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FBC07" w14:textId="3D1A5E9B" w:rsidR="00881D01" w:rsidRPr="00DA24B0" w:rsidRDefault="00881D01" w:rsidP="00125986">
      <w:pPr>
        <w:pStyle w:val="RFRCover14ptBoldCentered"/>
        <w:rPr>
          <w:rFonts w:ascii="Times New Roman" w:hAnsi="Times New Roman"/>
          <w:sz w:val="24"/>
          <w:szCs w:val="24"/>
        </w:rPr>
      </w:pPr>
    </w:p>
    <w:p w14:paraId="37AC39B3" w14:textId="652E5640" w:rsidR="00B8790A" w:rsidRPr="00DA24B0" w:rsidRDefault="00B8790A" w:rsidP="00125986">
      <w:pPr>
        <w:pStyle w:val="RFRCover14ptBoldCentered"/>
        <w:rPr>
          <w:rFonts w:ascii="Times New Roman" w:hAnsi="Times New Roman"/>
          <w:sz w:val="24"/>
          <w:szCs w:val="24"/>
        </w:rPr>
      </w:pPr>
    </w:p>
    <w:p w14:paraId="3DAFC75E" w14:textId="1B802D21" w:rsidR="00B8790A" w:rsidRPr="00DA24B0" w:rsidRDefault="00B8790A" w:rsidP="00125986">
      <w:pPr>
        <w:pStyle w:val="RFRCover14ptBoldCentered"/>
        <w:rPr>
          <w:rFonts w:ascii="Times New Roman" w:hAnsi="Times New Roman"/>
          <w:sz w:val="24"/>
          <w:szCs w:val="24"/>
        </w:rPr>
      </w:pPr>
    </w:p>
    <w:p w14:paraId="1F500582" w14:textId="77777777" w:rsidR="00B8790A" w:rsidRPr="00DA24B0" w:rsidRDefault="00B8790A" w:rsidP="00125986">
      <w:pPr>
        <w:pStyle w:val="RFRCover14ptBoldCentered"/>
        <w:rPr>
          <w:rFonts w:ascii="Times New Roman" w:hAnsi="Times New Roman"/>
          <w:sz w:val="24"/>
          <w:szCs w:val="24"/>
        </w:rPr>
      </w:pPr>
    </w:p>
    <w:p w14:paraId="3E0FBC08" w14:textId="3B799C3B" w:rsidR="00C913A5" w:rsidRPr="00DA24B0" w:rsidRDefault="00C913A5" w:rsidP="00125986">
      <w:pPr>
        <w:pStyle w:val="RFRCover14ptBoldCentered"/>
        <w:rPr>
          <w:rFonts w:ascii="Times New Roman" w:hAnsi="Times New Roman"/>
          <w:sz w:val="24"/>
          <w:szCs w:val="24"/>
        </w:rPr>
      </w:pPr>
    </w:p>
    <w:p w14:paraId="3E0FBC09" w14:textId="77777777" w:rsidR="00881D01" w:rsidRPr="00DA24B0" w:rsidRDefault="00881D01" w:rsidP="00125986">
      <w:pPr>
        <w:pStyle w:val="RFRCover14ptBoldCentered"/>
        <w:rPr>
          <w:rFonts w:ascii="Times New Roman" w:hAnsi="Times New Roman"/>
          <w:sz w:val="24"/>
          <w:szCs w:val="24"/>
        </w:rPr>
      </w:pPr>
    </w:p>
    <w:p w14:paraId="3E0FBC0A" w14:textId="77777777" w:rsidR="00B2025F" w:rsidRPr="00DA24B0" w:rsidRDefault="00B2025F" w:rsidP="00125986">
      <w:pPr>
        <w:pStyle w:val="RFRCover14ptBoldCentered"/>
        <w:rPr>
          <w:rFonts w:ascii="Times New Roman" w:hAnsi="Times New Roman"/>
          <w:sz w:val="24"/>
          <w:szCs w:val="24"/>
        </w:rPr>
      </w:pPr>
      <w:r w:rsidRPr="00DA24B0">
        <w:rPr>
          <w:rFonts w:ascii="Times New Roman" w:hAnsi="Times New Roman"/>
          <w:sz w:val="24"/>
          <w:szCs w:val="24"/>
        </w:rPr>
        <w:t xml:space="preserve">Request for Response </w:t>
      </w:r>
      <w:r w:rsidR="00E5128E" w:rsidRPr="00DA24B0">
        <w:rPr>
          <w:rFonts w:ascii="Times New Roman" w:hAnsi="Times New Roman"/>
          <w:sz w:val="24"/>
          <w:szCs w:val="24"/>
        </w:rPr>
        <w:t xml:space="preserve">(RFR) </w:t>
      </w:r>
    </w:p>
    <w:p w14:paraId="3E0FBC0B" w14:textId="77777777" w:rsidR="00B2025F" w:rsidRPr="00DA24B0" w:rsidRDefault="00B2025F" w:rsidP="00125986">
      <w:pPr>
        <w:pStyle w:val="RFRCover14ptBoldCentered"/>
        <w:rPr>
          <w:rFonts w:ascii="Times New Roman" w:hAnsi="Times New Roman"/>
          <w:sz w:val="24"/>
          <w:szCs w:val="24"/>
        </w:rPr>
      </w:pPr>
    </w:p>
    <w:p w14:paraId="3E0FBC0C" w14:textId="5E025AEE" w:rsidR="009846B9" w:rsidRPr="00830CBD" w:rsidRDefault="00E5128E" w:rsidP="00125986">
      <w:pPr>
        <w:pStyle w:val="RFRCover14ptBoldCentered"/>
        <w:rPr>
          <w:rFonts w:ascii="Times New Roman" w:hAnsi="Times New Roman"/>
          <w:sz w:val="32"/>
          <w:szCs w:val="32"/>
        </w:rPr>
      </w:pPr>
      <w:r w:rsidRPr="00DA24B0">
        <w:rPr>
          <w:rFonts w:ascii="Times New Roman" w:hAnsi="Times New Roman"/>
          <w:sz w:val="24"/>
          <w:szCs w:val="24"/>
        </w:rPr>
        <w:t xml:space="preserve">Document Title: </w:t>
      </w:r>
      <w:r w:rsidR="00C711D4" w:rsidRPr="00DA24B0">
        <w:rPr>
          <w:rFonts w:ascii="Times New Roman" w:hAnsi="Times New Roman"/>
          <w:sz w:val="24"/>
          <w:szCs w:val="24"/>
        </w:rPr>
        <w:t xml:space="preserve"> </w:t>
      </w:r>
      <w:r w:rsidR="00C711D4" w:rsidRPr="00830CBD">
        <w:rPr>
          <w:rFonts w:ascii="Times New Roman" w:hAnsi="Times New Roman"/>
          <w:sz w:val="32"/>
          <w:szCs w:val="32"/>
        </w:rPr>
        <w:t xml:space="preserve">CNB </w:t>
      </w:r>
      <w:r w:rsidR="00BC40B8" w:rsidRPr="00830CBD">
        <w:rPr>
          <w:rFonts w:ascii="Times New Roman" w:hAnsi="Times New Roman"/>
          <w:sz w:val="32"/>
          <w:szCs w:val="32"/>
        </w:rPr>
        <w:t>Outreach Support</w:t>
      </w:r>
      <w:r w:rsidR="00A02B0D" w:rsidRPr="00830CBD">
        <w:rPr>
          <w:rFonts w:ascii="Times New Roman" w:hAnsi="Times New Roman"/>
          <w:sz w:val="32"/>
          <w:szCs w:val="32"/>
        </w:rPr>
        <w:fldChar w:fldCharType="begin"/>
      </w:r>
      <w:r w:rsidR="00A02B0D" w:rsidRPr="00830CBD">
        <w:rPr>
          <w:rFonts w:ascii="Times New Roman" w:hAnsi="Times New Roman"/>
          <w:sz w:val="32"/>
          <w:szCs w:val="32"/>
        </w:rPr>
        <w:instrText xml:space="preserve"> ASK  "RFR Number/Document Number"  \* MERGEFORMAT </w:instrText>
      </w:r>
      <w:r w:rsidR="00A02B0D" w:rsidRPr="00830CBD">
        <w:rPr>
          <w:rFonts w:ascii="Times New Roman" w:hAnsi="Times New Roman"/>
          <w:sz w:val="32"/>
          <w:szCs w:val="32"/>
        </w:rPr>
        <w:fldChar w:fldCharType="end"/>
      </w:r>
    </w:p>
    <w:p w14:paraId="3E0FBC0D" w14:textId="77777777" w:rsidR="009846B9" w:rsidRPr="00DA24B0" w:rsidRDefault="009846B9" w:rsidP="009D6B28">
      <w:pPr>
        <w:pStyle w:val="RFRCover14ptBoldCentered"/>
        <w:rPr>
          <w:rFonts w:ascii="Times New Roman" w:hAnsi="Times New Roman"/>
          <w:sz w:val="24"/>
          <w:szCs w:val="24"/>
        </w:rPr>
      </w:pPr>
    </w:p>
    <w:p w14:paraId="3E0FBC0E" w14:textId="067D5865" w:rsidR="009846B9" w:rsidRPr="00DA24B0" w:rsidRDefault="006A3816" w:rsidP="00125986">
      <w:pPr>
        <w:pStyle w:val="RFRCover14ptBoldCentered"/>
        <w:rPr>
          <w:rFonts w:ascii="Times New Roman" w:hAnsi="Times New Roman"/>
          <w:sz w:val="24"/>
          <w:szCs w:val="24"/>
        </w:rPr>
      </w:pPr>
      <w:r w:rsidRPr="00DA24B0">
        <w:rPr>
          <w:rFonts w:ascii="Times New Roman" w:hAnsi="Times New Roman"/>
          <w:sz w:val="24"/>
          <w:szCs w:val="24"/>
        </w:rPr>
        <w:t>COMMBUYS Bid#</w:t>
      </w:r>
      <w:r w:rsidR="00E5128E" w:rsidRPr="00DA24B0">
        <w:rPr>
          <w:rFonts w:ascii="Times New Roman" w:hAnsi="Times New Roman"/>
          <w:sz w:val="24"/>
          <w:szCs w:val="24"/>
        </w:rPr>
        <w:t xml:space="preserve">: </w:t>
      </w:r>
      <w:r w:rsidR="00830CBD" w:rsidRPr="00830CBD">
        <w:rPr>
          <w:rFonts w:ascii="Times New Roman" w:hAnsi="Times New Roman"/>
          <w:sz w:val="24"/>
          <w:szCs w:val="24"/>
        </w:rPr>
        <w:t>BD-22-2018-CNB-CNB3-71816</w:t>
      </w:r>
    </w:p>
    <w:p w14:paraId="3E0FBC0F" w14:textId="77777777" w:rsidR="006A3816" w:rsidRPr="00DA24B0" w:rsidRDefault="006A3816" w:rsidP="00125986">
      <w:pPr>
        <w:pStyle w:val="RFRCover14ptBoldCentered"/>
        <w:rPr>
          <w:rFonts w:ascii="Times New Roman" w:hAnsi="Times New Roman"/>
          <w:sz w:val="24"/>
          <w:szCs w:val="24"/>
        </w:rPr>
      </w:pPr>
    </w:p>
    <w:p w14:paraId="3E0FBC11" w14:textId="77777777" w:rsidR="00B2025F" w:rsidRPr="00DA24B0" w:rsidRDefault="00B2025F" w:rsidP="009D6B28">
      <w:pPr>
        <w:pStyle w:val="RFRCover14ptBoldCentered"/>
        <w:rPr>
          <w:rFonts w:ascii="Times New Roman" w:hAnsi="Times New Roman"/>
          <w:sz w:val="24"/>
          <w:szCs w:val="24"/>
        </w:rPr>
      </w:pPr>
    </w:p>
    <w:p w14:paraId="3E0FBC12" w14:textId="76E7BFA6" w:rsidR="00B339D6" w:rsidRPr="00DA24B0" w:rsidRDefault="00545BD7" w:rsidP="009D6B28">
      <w:pPr>
        <w:pStyle w:val="RFRCover14ptBoldCentered"/>
        <w:rPr>
          <w:rFonts w:ascii="Times New Roman" w:hAnsi="Times New Roman"/>
          <w:sz w:val="24"/>
          <w:szCs w:val="24"/>
        </w:rPr>
      </w:pPr>
      <w:r w:rsidRPr="00DA24B0">
        <w:rPr>
          <w:rFonts w:ascii="Times New Roman" w:hAnsi="Times New Roman"/>
          <w:sz w:val="24"/>
          <w:szCs w:val="24"/>
        </w:rPr>
        <w:t xml:space="preserve">February </w:t>
      </w:r>
      <w:r w:rsidR="001A5629">
        <w:rPr>
          <w:rFonts w:ascii="Times New Roman" w:hAnsi="Times New Roman"/>
          <w:sz w:val="24"/>
          <w:szCs w:val="24"/>
        </w:rPr>
        <w:t>25</w:t>
      </w:r>
      <w:r w:rsidR="00000BF4" w:rsidRPr="00DA24B0">
        <w:rPr>
          <w:rFonts w:ascii="Times New Roman" w:hAnsi="Times New Roman"/>
          <w:sz w:val="24"/>
          <w:szCs w:val="24"/>
        </w:rPr>
        <w:t>,</w:t>
      </w:r>
      <w:r w:rsidR="00C711D4" w:rsidRPr="00DA24B0">
        <w:rPr>
          <w:rFonts w:ascii="Times New Roman" w:hAnsi="Times New Roman"/>
          <w:sz w:val="24"/>
          <w:szCs w:val="24"/>
        </w:rPr>
        <w:t xml:space="preserve"> 20</w:t>
      </w:r>
      <w:r w:rsidR="00971B92" w:rsidRPr="00DA24B0">
        <w:rPr>
          <w:rFonts w:ascii="Times New Roman" w:hAnsi="Times New Roman"/>
          <w:sz w:val="24"/>
          <w:szCs w:val="24"/>
        </w:rPr>
        <w:t>2</w:t>
      </w:r>
      <w:r w:rsidR="00BC40B8" w:rsidRPr="00DA24B0">
        <w:rPr>
          <w:rFonts w:ascii="Times New Roman" w:hAnsi="Times New Roman"/>
          <w:sz w:val="24"/>
          <w:szCs w:val="24"/>
        </w:rPr>
        <w:t>2</w:t>
      </w:r>
    </w:p>
    <w:p w14:paraId="3E0FBC13" w14:textId="77777777" w:rsidR="009664F1" w:rsidRPr="00DA24B0" w:rsidRDefault="009664F1" w:rsidP="009D6B28">
      <w:pPr>
        <w:pStyle w:val="RFRCover14ptBoldCentered"/>
        <w:rPr>
          <w:rFonts w:ascii="Times New Roman" w:hAnsi="Times New Roman"/>
          <w:sz w:val="24"/>
          <w:szCs w:val="24"/>
        </w:rPr>
      </w:pPr>
    </w:p>
    <w:p w14:paraId="3E0FBC15" w14:textId="28589259" w:rsidR="00B2025F" w:rsidRPr="00DA24B0" w:rsidRDefault="00BC323F" w:rsidP="009D6B28">
      <w:pPr>
        <w:pStyle w:val="RFRCover14ptBoldCentered"/>
        <w:rPr>
          <w:rFonts w:ascii="Times New Roman" w:hAnsi="Times New Roman"/>
          <w:sz w:val="24"/>
          <w:szCs w:val="24"/>
        </w:rPr>
      </w:pPr>
      <w:r w:rsidRPr="00DA24B0">
        <w:rPr>
          <w:rFonts w:ascii="Times New Roman" w:hAnsi="Times New Roman"/>
          <w:noProof/>
          <w:sz w:val="24"/>
          <w:szCs w:val="24"/>
        </w:rPr>
        <mc:AlternateContent>
          <mc:Choice Requires="wps">
            <w:drawing>
              <wp:inline distT="0" distB="0" distL="0" distR="0" wp14:anchorId="3E0FBF66" wp14:editId="3E0FBF67">
                <wp:extent cx="4953000" cy="1447800"/>
                <wp:effectExtent l="0" t="0" r="19050" b="19050"/>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1447800"/>
                        </a:xfrm>
                        <a:prstGeom prst="rect">
                          <a:avLst/>
                        </a:prstGeom>
                        <a:solidFill>
                          <a:srgbClr val="FFFFFF"/>
                        </a:solidFill>
                        <a:ln w="9525">
                          <a:solidFill>
                            <a:srgbClr val="000000"/>
                          </a:solidFill>
                          <a:miter lim="800000"/>
                          <a:headEnd/>
                          <a:tailEnd/>
                        </a:ln>
                      </wps:spPr>
                      <wps:txbx>
                        <w:txbxContent>
                          <w:p w14:paraId="3E0FBF79" w14:textId="2F15E535" w:rsidR="00EE3ACA" w:rsidRPr="003300EE" w:rsidRDefault="00EE3ACA" w:rsidP="00CD6114">
                            <w:pPr>
                              <w:pStyle w:val="Head2Text"/>
                              <w:ind w:left="0"/>
                            </w:pPr>
                            <w:r w:rsidRPr="00787108">
                              <w:t xml:space="preserve">Please Note: This is a single document associated with a complete </w:t>
                            </w:r>
                            <w:r>
                              <w:t>Bid (also referred to as Solicitation)</w:t>
                            </w:r>
                            <w:r w:rsidRPr="00787108">
                              <w:t xml:space="preserve"> that can be found on </w:t>
                            </w:r>
                            <w:hyperlink r:id="rId11" w:history="1">
                              <w:r w:rsidRPr="00D810C8">
                                <w:rPr>
                                  <w:rStyle w:val="Hyperlink"/>
                                </w:rPr>
                                <w:t>COMMBUYS</w:t>
                              </w:r>
                            </w:hyperlink>
                            <w:r>
                              <w:t xml:space="preserve"> (</w:t>
                            </w:r>
                            <w:r w:rsidRPr="00D810C8">
                              <w:t>www.COMMBUYS.com</w:t>
                            </w:r>
                            <w:r>
                              <w:t>)</w:t>
                            </w:r>
                            <w:r w:rsidRPr="00787108">
                              <w:t xml:space="preserve">.  All Bidders are responsible for reviewing and adhering to all information, </w:t>
                            </w:r>
                            <w:proofErr w:type="gramStart"/>
                            <w:r w:rsidRPr="00787108">
                              <w:t>forms</w:t>
                            </w:r>
                            <w:proofErr w:type="gramEnd"/>
                            <w:r w:rsidRPr="00787108">
                              <w:t xml:space="preserve"> and requirements</w:t>
                            </w:r>
                            <w:r>
                              <w:t xml:space="preserve"> </w:t>
                            </w:r>
                            <w:r w:rsidRPr="00787108">
                              <w:t>for th</w:t>
                            </w:r>
                            <w:r>
                              <w:t>e entire</w:t>
                            </w:r>
                            <w:r w:rsidRPr="00787108">
                              <w:t xml:space="preserve"> </w:t>
                            </w:r>
                            <w:r>
                              <w:t>Bid, which are all incorporated into the Bid</w:t>
                            </w:r>
                            <w:r w:rsidRPr="00787108">
                              <w:t xml:space="preserve">.  </w:t>
                            </w:r>
                            <w:r w:rsidRPr="00B360E6">
                              <w:t>Bidders may also contact the C</w:t>
                            </w:r>
                            <w:r w:rsidRPr="00CD6114">
                              <w:t>OMMBUYS</w:t>
                            </w:r>
                            <w:r w:rsidRPr="00B360E6">
                              <w:t xml:space="preserve"> Help</w:t>
                            </w:r>
                            <w:r w:rsidR="00945826">
                              <w:t xml:space="preserve"> D</w:t>
                            </w:r>
                            <w:r w:rsidRPr="00B360E6">
                              <w:t xml:space="preserve">esk at </w:t>
                            </w:r>
                            <w:r w:rsidR="00ED56D1">
                              <w:t>OSDHelp</w:t>
                            </w:r>
                            <w:r w:rsidR="000C28B7">
                              <w:t>Desk@mass.gov</w:t>
                            </w:r>
                            <w:r w:rsidR="00ED56D1" w:rsidRPr="00CD6114">
                              <w:t xml:space="preserve"> </w:t>
                            </w:r>
                            <w:r w:rsidRPr="00B360E6">
                              <w:t>or the C</w:t>
                            </w:r>
                            <w:r w:rsidRPr="00CD6114">
                              <w:t>OMMBUYS</w:t>
                            </w:r>
                            <w:r w:rsidRPr="00787108">
                              <w:t xml:space="preserve"> Helpline at </w:t>
                            </w:r>
                            <w:r w:rsidR="00945826" w:rsidRPr="00945826">
                              <w:t>1-888-627-8283</w:t>
                            </w:r>
                            <w:r>
                              <w:t xml:space="preserve">.  </w:t>
                            </w:r>
                            <w:r w:rsidRPr="003300EE">
                              <w:t xml:space="preserve">The Helpline is staffed from </w:t>
                            </w:r>
                            <w:r>
                              <w:t>8</w:t>
                            </w:r>
                            <w:r w:rsidRPr="003300EE">
                              <w:t>:</w:t>
                            </w:r>
                            <w:r>
                              <w:t>0</w:t>
                            </w:r>
                            <w:r w:rsidRPr="003300EE">
                              <w:t xml:space="preserve">0 AM to 5:00 PM Monday through Friday Eastern Standard or Daylight time, as applicable, except on federal, state and </w:t>
                            </w:r>
                            <w:r w:rsidR="00AD74BB" w:rsidRPr="003300EE">
                              <w:t>Suffolk County</w:t>
                            </w:r>
                            <w:r w:rsidRPr="003300EE">
                              <w:t xml:space="preserve"> holidays.</w:t>
                            </w:r>
                          </w:p>
                          <w:p w14:paraId="3E0FBF7A" w14:textId="77777777" w:rsidR="00EE3ACA" w:rsidRPr="00787108" w:rsidRDefault="00EE3ACA" w:rsidP="005146A1">
                            <w:pPr>
                              <w:pStyle w:val="Head1Text"/>
                              <w:ind w:left="0"/>
                            </w:pPr>
                          </w:p>
                        </w:txbxContent>
                      </wps:txbx>
                      <wps:bodyPr rot="0" vert="horz" wrap="square" lIns="91440" tIns="45720" rIns="91440" bIns="45720" anchor="t" anchorCtr="0" upright="1">
                        <a:noAutofit/>
                      </wps:bodyPr>
                    </wps:wsp>
                  </a:graphicData>
                </a:graphic>
              </wp:inline>
            </w:drawing>
          </mc:Choice>
          <mc:Fallback>
            <w:pict>
              <v:shapetype w14:anchorId="3E0FBF66" id="_x0000_t202" coordsize="21600,21600" o:spt="202" path="m,l,21600r21600,l21600,xe">
                <v:stroke joinstyle="miter"/>
                <v:path gradientshapeok="t" o:connecttype="rect"/>
              </v:shapetype>
              <v:shape id="Text Box 3" o:spid="_x0000_s1026" type="#_x0000_t202" style="width:390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">
                <v:textbox>
                  <w:txbxContent>
                    <w:p w14:paraId="3E0FBF79" w14:textId="2F15E535" w:rsidR="00EE3ACA" w:rsidRPr="003300EE" w:rsidRDefault="00EE3ACA" w:rsidP="00CD6114">
                      <w:pPr>
                        <w:pStyle w:val="Head2Text"/>
                        <w:ind w:left="0"/>
                      </w:pPr>
                      <w:r w:rsidRPr="00787108">
                        <w:t xml:space="preserve">Please Note: This is a single document associated with a complete </w:t>
                      </w:r>
                      <w:r>
                        <w:t>Bid (also referred to as Solicitation)</w:t>
                      </w:r>
                      <w:r w:rsidRPr="00787108">
                        <w:t xml:space="preserve"> that can be found on </w:t>
                      </w:r>
                      <w:hyperlink r:id="rId12" w:history="1">
                        <w:r w:rsidRPr="00D810C8">
                          <w:rPr>
                            <w:rStyle w:val="Hyperlink"/>
                          </w:rPr>
                          <w:t>COMMBUYS</w:t>
                        </w:r>
                      </w:hyperlink>
                      <w:r>
                        <w:t xml:space="preserve"> (</w:t>
                      </w:r>
                      <w:r w:rsidRPr="00D810C8">
                        <w:t>www.COMMBUYS.com</w:t>
                      </w:r>
                      <w:r>
                        <w:t>)</w:t>
                      </w:r>
                      <w:r w:rsidRPr="00787108">
                        <w:t xml:space="preserve">.  All Bidders are responsible for reviewing and adhering to all information, </w:t>
                      </w:r>
                      <w:proofErr w:type="gramStart"/>
                      <w:r w:rsidRPr="00787108">
                        <w:t>forms</w:t>
                      </w:r>
                      <w:proofErr w:type="gramEnd"/>
                      <w:r w:rsidRPr="00787108">
                        <w:t xml:space="preserve"> and requirements</w:t>
                      </w:r>
                      <w:r>
                        <w:t xml:space="preserve"> </w:t>
                      </w:r>
                      <w:r w:rsidRPr="00787108">
                        <w:t>for th</w:t>
                      </w:r>
                      <w:r>
                        <w:t>e entire</w:t>
                      </w:r>
                      <w:r w:rsidRPr="00787108">
                        <w:t xml:space="preserve"> </w:t>
                      </w:r>
                      <w:r>
                        <w:t>Bid, which are all incorporated into the Bid</w:t>
                      </w:r>
                      <w:r w:rsidRPr="00787108">
                        <w:t xml:space="preserve">.  </w:t>
                      </w:r>
                      <w:r w:rsidRPr="00B360E6">
                        <w:t>Bidders may also contact the C</w:t>
                      </w:r>
                      <w:r w:rsidRPr="00CD6114">
                        <w:t>OMMBUYS</w:t>
                      </w:r>
                      <w:r w:rsidRPr="00B360E6">
                        <w:t xml:space="preserve"> Help</w:t>
                      </w:r>
                      <w:r w:rsidR="00945826">
                        <w:t xml:space="preserve"> D</w:t>
                      </w:r>
                      <w:r w:rsidRPr="00B360E6">
                        <w:t xml:space="preserve">esk at </w:t>
                      </w:r>
                      <w:r w:rsidR="00ED56D1">
                        <w:t>OSDHelp</w:t>
                      </w:r>
                      <w:r w:rsidR="000C28B7">
                        <w:t>Desk@mass.gov</w:t>
                      </w:r>
                      <w:r w:rsidR="00ED56D1" w:rsidRPr="00CD6114">
                        <w:t xml:space="preserve"> </w:t>
                      </w:r>
                      <w:r w:rsidRPr="00B360E6">
                        <w:t>or the C</w:t>
                      </w:r>
                      <w:r w:rsidRPr="00CD6114">
                        <w:t>OMMBUYS</w:t>
                      </w:r>
                      <w:r w:rsidRPr="00787108">
                        <w:t xml:space="preserve"> Helpline at </w:t>
                      </w:r>
                      <w:r w:rsidR="00945826" w:rsidRPr="00945826">
                        <w:t>1-888-627-8283</w:t>
                      </w:r>
                      <w:r>
                        <w:t xml:space="preserve">.  </w:t>
                      </w:r>
                      <w:r w:rsidRPr="003300EE">
                        <w:t xml:space="preserve">The Helpline is staffed from </w:t>
                      </w:r>
                      <w:r>
                        <w:t>8</w:t>
                      </w:r>
                      <w:r w:rsidRPr="003300EE">
                        <w:t>:</w:t>
                      </w:r>
                      <w:r>
                        <w:t>0</w:t>
                      </w:r>
                      <w:r w:rsidRPr="003300EE">
                        <w:t xml:space="preserve">0 AM to 5:00 PM Monday through Friday Eastern Standard or Daylight time, as applicable, except on federal, state and </w:t>
                      </w:r>
                      <w:r w:rsidR="00AD74BB" w:rsidRPr="003300EE">
                        <w:t>Suffolk County</w:t>
                      </w:r>
                      <w:r w:rsidRPr="003300EE">
                        <w:t xml:space="preserve"> holidays.</w:t>
                      </w:r>
                    </w:p>
                    <w:p w14:paraId="3E0FBF7A" w14:textId="77777777" w:rsidR="00EE3ACA" w:rsidRPr="00787108" w:rsidRDefault="00EE3ACA" w:rsidP="005146A1">
                      <w:pPr>
                        <w:pStyle w:val="Head1Text"/>
                        <w:ind w:left="0"/>
                      </w:pPr>
                    </w:p>
                  </w:txbxContent>
                </v:textbox>
                <w10:anchorlock/>
              </v:shape>
            </w:pict>
          </mc:Fallback>
        </mc:AlternateContent>
      </w:r>
    </w:p>
    <w:p w14:paraId="3E0FBC16" w14:textId="77777777" w:rsidR="00050819" w:rsidRPr="00DA24B0" w:rsidRDefault="00050819" w:rsidP="00091A99">
      <w:pPr>
        <w:pStyle w:val="Head1Text"/>
        <w:rPr>
          <w:rFonts w:ascii="Times New Roman" w:hAnsi="Times New Roman"/>
          <w:sz w:val="24"/>
          <w:szCs w:val="24"/>
        </w:rPr>
        <w:sectPr w:rsidR="00050819" w:rsidRPr="00DA24B0" w:rsidSect="00E90F90">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cols w:space="720"/>
          <w:titlePg/>
          <w:docGrid w:linePitch="272"/>
        </w:sectPr>
      </w:pPr>
    </w:p>
    <w:p w14:paraId="6CD56A71" w14:textId="1EE550BF" w:rsidR="00997571" w:rsidRDefault="005D2630">
      <w:pPr>
        <w:pStyle w:val="TOC1"/>
        <w:rPr>
          <w:rFonts w:asciiTheme="minorHAnsi" w:eastAsiaTheme="minorEastAsia" w:hAnsiTheme="minorHAnsi" w:cstheme="minorBidi"/>
          <w:b w:val="0"/>
          <w:bCs w:val="0"/>
          <w:caps w:val="0"/>
          <w:sz w:val="22"/>
          <w:szCs w:val="22"/>
          <w:u w:val="none"/>
        </w:rPr>
      </w:pPr>
      <w:r w:rsidRPr="00DA24B0">
        <w:rPr>
          <w:color w:val="FF0000"/>
          <w:u w:val="none"/>
        </w:rPr>
        <w:lastRenderedPageBreak/>
        <w:fldChar w:fldCharType="begin"/>
      </w:r>
      <w:r w:rsidRPr="00DA24B0">
        <w:rPr>
          <w:color w:val="FF0000"/>
          <w:u w:val="none"/>
        </w:rPr>
        <w:instrText xml:space="preserve"> TOC \o "1-3" \h \z \u </w:instrText>
      </w:r>
      <w:r w:rsidRPr="00DA24B0">
        <w:rPr>
          <w:color w:val="FF0000"/>
          <w:u w:val="none"/>
        </w:rPr>
        <w:fldChar w:fldCharType="separate"/>
      </w:r>
      <w:hyperlink w:anchor="_Toc96441034" w:history="1">
        <w:r w:rsidR="00997571" w:rsidRPr="00881B1D">
          <w:rPr>
            <w:rStyle w:val="Hyperlink"/>
            <w:rFonts w:ascii="Times" w:hAnsi="Times" w:cs="Times"/>
          </w:rPr>
          <w:t>1</w:t>
        </w:r>
        <w:r w:rsidR="00997571">
          <w:rPr>
            <w:rFonts w:asciiTheme="minorHAnsi" w:eastAsiaTheme="minorEastAsia" w:hAnsiTheme="minorHAnsi" w:cstheme="minorBidi"/>
            <w:b w:val="0"/>
            <w:bCs w:val="0"/>
            <w:caps w:val="0"/>
            <w:sz w:val="22"/>
            <w:szCs w:val="22"/>
            <w:u w:val="none"/>
          </w:rPr>
          <w:tab/>
        </w:r>
        <w:r w:rsidR="00997571" w:rsidRPr="00881B1D">
          <w:rPr>
            <w:rStyle w:val="Hyperlink"/>
          </w:rPr>
          <w:t>RFR Introduction and General Description</w:t>
        </w:r>
        <w:r w:rsidR="00997571">
          <w:rPr>
            <w:webHidden/>
          </w:rPr>
          <w:tab/>
        </w:r>
        <w:r w:rsidR="00997571">
          <w:rPr>
            <w:webHidden/>
          </w:rPr>
          <w:fldChar w:fldCharType="begin"/>
        </w:r>
        <w:r w:rsidR="00997571">
          <w:rPr>
            <w:webHidden/>
          </w:rPr>
          <w:instrText xml:space="preserve"> PAGEREF _Toc96441034 \h </w:instrText>
        </w:r>
        <w:r w:rsidR="00997571">
          <w:rPr>
            <w:webHidden/>
          </w:rPr>
        </w:r>
        <w:r w:rsidR="00997571">
          <w:rPr>
            <w:webHidden/>
          </w:rPr>
          <w:fldChar w:fldCharType="separate"/>
        </w:r>
        <w:r w:rsidR="00997571">
          <w:rPr>
            <w:webHidden/>
          </w:rPr>
          <w:t>1</w:t>
        </w:r>
        <w:r w:rsidR="00997571">
          <w:rPr>
            <w:webHidden/>
          </w:rPr>
          <w:fldChar w:fldCharType="end"/>
        </w:r>
      </w:hyperlink>
    </w:p>
    <w:p w14:paraId="52616CAF" w14:textId="0A9B49DC" w:rsidR="00997571" w:rsidRDefault="009C7C52">
      <w:pPr>
        <w:pStyle w:val="TOC2"/>
        <w:rPr>
          <w:rFonts w:asciiTheme="minorHAnsi" w:eastAsiaTheme="minorEastAsia" w:hAnsiTheme="minorHAnsi" w:cstheme="minorBidi"/>
          <w:b w:val="0"/>
          <w:bCs w:val="0"/>
          <w:noProof/>
        </w:rPr>
      </w:pPr>
      <w:hyperlink w:anchor="_Toc96441035" w:history="1">
        <w:r w:rsidR="00997571" w:rsidRPr="00881B1D">
          <w:rPr>
            <w:rStyle w:val="Hyperlink"/>
            <w:rFonts w:ascii="Times New Roman" w:hAnsi="Times New Roman"/>
            <w:noProof/>
          </w:rPr>
          <w:t>1.1</w:t>
        </w:r>
        <w:r w:rsidR="00997571">
          <w:rPr>
            <w:rFonts w:asciiTheme="minorHAnsi" w:eastAsiaTheme="minorEastAsia" w:hAnsiTheme="minorHAnsi" w:cstheme="minorBidi"/>
            <w:b w:val="0"/>
            <w:bCs w:val="0"/>
            <w:noProof/>
          </w:rPr>
          <w:tab/>
        </w:r>
        <w:r w:rsidR="00997571" w:rsidRPr="00881B1D">
          <w:rPr>
            <w:rStyle w:val="Hyperlink"/>
            <w:rFonts w:ascii="Times New Roman" w:hAnsi="Times New Roman"/>
            <w:noProof/>
          </w:rPr>
          <w:t>Procurement Scope and Description</w:t>
        </w:r>
        <w:r w:rsidR="00997571">
          <w:rPr>
            <w:noProof/>
            <w:webHidden/>
          </w:rPr>
          <w:tab/>
        </w:r>
        <w:r w:rsidR="00997571">
          <w:rPr>
            <w:noProof/>
            <w:webHidden/>
          </w:rPr>
          <w:fldChar w:fldCharType="begin"/>
        </w:r>
        <w:r w:rsidR="00997571">
          <w:rPr>
            <w:noProof/>
            <w:webHidden/>
          </w:rPr>
          <w:instrText xml:space="preserve"> PAGEREF _Toc96441035 \h </w:instrText>
        </w:r>
        <w:r w:rsidR="00997571">
          <w:rPr>
            <w:noProof/>
            <w:webHidden/>
          </w:rPr>
        </w:r>
        <w:r w:rsidR="00997571">
          <w:rPr>
            <w:noProof/>
            <w:webHidden/>
          </w:rPr>
          <w:fldChar w:fldCharType="separate"/>
        </w:r>
        <w:r w:rsidR="00997571">
          <w:rPr>
            <w:noProof/>
            <w:webHidden/>
          </w:rPr>
          <w:t>1</w:t>
        </w:r>
        <w:r w:rsidR="00997571">
          <w:rPr>
            <w:noProof/>
            <w:webHidden/>
          </w:rPr>
          <w:fldChar w:fldCharType="end"/>
        </w:r>
      </w:hyperlink>
    </w:p>
    <w:p w14:paraId="7E934452" w14:textId="4B04FBC5" w:rsidR="00997571" w:rsidRDefault="009C7C52">
      <w:pPr>
        <w:pStyle w:val="TOC2"/>
        <w:rPr>
          <w:rFonts w:asciiTheme="minorHAnsi" w:eastAsiaTheme="minorEastAsia" w:hAnsiTheme="minorHAnsi" w:cstheme="minorBidi"/>
          <w:b w:val="0"/>
          <w:bCs w:val="0"/>
          <w:noProof/>
        </w:rPr>
      </w:pPr>
      <w:hyperlink w:anchor="_Toc96441036" w:history="1">
        <w:r w:rsidR="00997571" w:rsidRPr="00881B1D">
          <w:rPr>
            <w:rStyle w:val="Hyperlink"/>
            <w:rFonts w:ascii="Times New Roman" w:hAnsi="Times New Roman"/>
            <w:noProof/>
          </w:rPr>
          <w:t>1.2</w:t>
        </w:r>
        <w:r w:rsidR="00997571">
          <w:rPr>
            <w:rFonts w:asciiTheme="minorHAnsi" w:eastAsiaTheme="minorEastAsia" w:hAnsiTheme="minorHAnsi" w:cstheme="minorBidi"/>
            <w:b w:val="0"/>
            <w:bCs w:val="0"/>
            <w:noProof/>
          </w:rPr>
          <w:tab/>
        </w:r>
        <w:r w:rsidR="00997571" w:rsidRPr="00881B1D">
          <w:rPr>
            <w:rStyle w:val="Hyperlink"/>
            <w:rFonts w:ascii="Times New Roman" w:hAnsi="Times New Roman"/>
            <w:noProof/>
          </w:rPr>
          <w:t>Background information</w:t>
        </w:r>
        <w:r w:rsidR="00997571">
          <w:rPr>
            <w:noProof/>
            <w:webHidden/>
          </w:rPr>
          <w:tab/>
        </w:r>
        <w:r w:rsidR="00997571">
          <w:rPr>
            <w:noProof/>
            <w:webHidden/>
          </w:rPr>
          <w:fldChar w:fldCharType="begin"/>
        </w:r>
        <w:r w:rsidR="00997571">
          <w:rPr>
            <w:noProof/>
            <w:webHidden/>
          </w:rPr>
          <w:instrText xml:space="preserve"> PAGEREF _Toc96441036 \h </w:instrText>
        </w:r>
        <w:r w:rsidR="00997571">
          <w:rPr>
            <w:noProof/>
            <w:webHidden/>
          </w:rPr>
        </w:r>
        <w:r w:rsidR="00997571">
          <w:rPr>
            <w:noProof/>
            <w:webHidden/>
          </w:rPr>
          <w:fldChar w:fldCharType="separate"/>
        </w:r>
        <w:r w:rsidR="00997571">
          <w:rPr>
            <w:noProof/>
            <w:webHidden/>
          </w:rPr>
          <w:t>2</w:t>
        </w:r>
        <w:r w:rsidR="00997571">
          <w:rPr>
            <w:noProof/>
            <w:webHidden/>
          </w:rPr>
          <w:fldChar w:fldCharType="end"/>
        </w:r>
      </w:hyperlink>
    </w:p>
    <w:p w14:paraId="72B0FA51" w14:textId="768DDEC4" w:rsidR="00997571" w:rsidRDefault="009C7C52">
      <w:pPr>
        <w:pStyle w:val="TOC2"/>
        <w:rPr>
          <w:rFonts w:asciiTheme="minorHAnsi" w:eastAsiaTheme="minorEastAsia" w:hAnsiTheme="minorHAnsi" w:cstheme="minorBidi"/>
          <w:b w:val="0"/>
          <w:bCs w:val="0"/>
          <w:noProof/>
        </w:rPr>
      </w:pPr>
      <w:hyperlink w:anchor="_Toc96441037" w:history="1">
        <w:r w:rsidR="00997571" w:rsidRPr="00881B1D">
          <w:rPr>
            <w:rStyle w:val="Hyperlink"/>
            <w:rFonts w:ascii="Times New Roman" w:hAnsi="Times New Roman"/>
            <w:noProof/>
          </w:rPr>
          <w:t>1.3</w:t>
        </w:r>
        <w:r w:rsidR="00997571">
          <w:rPr>
            <w:rFonts w:asciiTheme="minorHAnsi" w:eastAsiaTheme="minorEastAsia" w:hAnsiTheme="minorHAnsi" w:cstheme="minorBidi"/>
            <w:b w:val="0"/>
            <w:bCs w:val="0"/>
            <w:noProof/>
          </w:rPr>
          <w:tab/>
        </w:r>
        <w:r w:rsidR="00997571" w:rsidRPr="00881B1D">
          <w:rPr>
            <w:rStyle w:val="Hyperlink"/>
            <w:rFonts w:ascii="Times New Roman" w:hAnsi="Times New Roman"/>
            <w:noProof/>
          </w:rPr>
          <w:t>Number of awards</w:t>
        </w:r>
        <w:r w:rsidR="00997571">
          <w:rPr>
            <w:noProof/>
            <w:webHidden/>
          </w:rPr>
          <w:tab/>
        </w:r>
        <w:r w:rsidR="00997571">
          <w:rPr>
            <w:noProof/>
            <w:webHidden/>
          </w:rPr>
          <w:fldChar w:fldCharType="begin"/>
        </w:r>
        <w:r w:rsidR="00997571">
          <w:rPr>
            <w:noProof/>
            <w:webHidden/>
          </w:rPr>
          <w:instrText xml:space="preserve"> PAGEREF _Toc96441037 \h </w:instrText>
        </w:r>
        <w:r w:rsidR="00997571">
          <w:rPr>
            <w:noProof/>
            <w:webHidden/>
          </w:rPr>
        </w:r>
        <w:r w:rsidR="00997571">
          <w:rPr>
            <w:noProof/>
            <w:webHidden/>
          </w:rPr>
          <w:fldChar w:fldCharType="separate"/>
        </w:r>
        <w:r w:rsidR="00997571">
          <w:rPr>
            <w:noProof/>
            <w:webHidden/>
          </w:rPr>
          <w:t>2</w:t>
        </w:r>
        <w:r w:rsidR="00997571">
          <w:rPr>
            <w:noProof/>
            <w:webHidden/>
          </w:rPr>
          <w:fldChar w:fldCharType="end"/>
        </w:r>
      </w:hyperlink>
    </w:p>
    <w:p w14:paraId="0A7FF170" w14:textId="38FBBF7D" w:rsidR="00997571" w:rsidRDefault="009C7C52">
      <w:pPr>
        <w:pStyle w:val="TOC2"/>
        <w:rPr>
          <w:rFonts w:asciiTheme="minorHAnsi" w:eastAsiaTheme="minorEastAsia" w:hAnsiTheme="minorHAnsi" w:cstheme="minorBidi"/>
          <w:b w:val="0"/>
          <w:bCs w:val="0"/>
          <w:noProof/>
        </w:rPr>
      </w:pPr>
      <w:hyperlink w:anchor="_Toc96441038" w:history="1">
        <w:r w:rsidR="00997571" w:rsidRPr="00881B1D">
          <w:rPr>
            <w:rStyle w:val="Hyperlink"/>
            <w:rFonts w:ascii="Times New Roman" w:hAnsi="Times New Roman"/>
            <w:noProof/>
          </w:rPr>
          <w:t>1.5</w:t>
        </w:r>
        <w:r w:rsidR="00997571">
          <w:rPr>
            <w:rFonts w:asciiTheme="minorHAnsi" w:eastAsiaTheme="minorEastAsia" w:hAnsiTheme="minorHAnsi" w:cstheme="minorBidi"/>
            <w:b w:val="0"/>
            <w:bCs w:val="0"/>
            <w:noProof/>
          </w:rPr>
          <w:tab/>
        </w:r>
        <w:r w:rsidR="00997571" w:rsidRPr="00881B1D">
          <w:rPr>
            <w:rStyle w:val="Hyperlink"/>
            <w:rFonts w:ascii="Times New Roman" w:hAnsi="Times New Roman"/>
            <w:noProof/>
          </w:rPr>
          <w:t>Acquisition Method(s)</w:t>
        </w:r>
        <w:r w:rsidR="00997571">
          <w:rPr>
            <w:noProof/>
            <w:webHidden/>
          </w:rPr>
          <w:tab/>
        </w:r>
        <w:r w:rsidR="00997571">
          <w:rPr>
            <w:noProof/>
            <w:webHidden/>
          </w:rPr>
          <w:fldChar w:fldCharType="begin"/>
        </w:r>
        <w:r w:rsidR="00997571">
          <w:rPr>
            <w:noProof/>
            <w:webHidden/>
          </w:rPr>
          <w:instrText xml:space="preserve"> PAGEREF _Toc96441038 \h </w:instrText>
        </w:r>
        <w:r w:rsidR="00997571">
          <w:rPr>
            <w:noProof/>
            <w:webHidden/>
          </w:rPr>
        </w:r>
        <w:r w:rsidR="00997571">
          <w:rPr>
            <w:noProof/>
            <w:webHidden/>
          </w:rPr>
          <w:fldChar w:fldCharType="separate"/>
        </w:r>
        <w:r w:rsidR="00997571">
          <w:rPr>
            <w:noProof/>
            <w:webHidden/>
          </w:rPr>
          <w:t>2</w:t>
        </w:r>
        <w:r w:rsidR="00997571">
          <w:rPr>
            <w:noProof/>
            <w:webHidden/>
          </w:rPr>
          <w:fldChar w:fldCharType="end"/>
        </w:r>
      </w:hyperlink>
    </w:p>
    <w:p w14:paraId="695DFA7A" w14:textId="3C8F5DB8" w:rsidR="00997571" w:rsidRDefault="009C7C52">
      <w:pPr>
        <w:pStyle w:val="TOC2"/>
        <w:rPr>
          <w:rFonts w:asciiTheme="minorHAnsi" w:eastAsiaTheme="minorEastAsia" w:hAnsiTheme="minorHAnsi" w:cstheme="minorBidi"/>
          <w:b w:val="0"/>
          <w:bCs w:val="0"/>
          <w:noProof/>
        </w:rPr>
      </w:pPr>
      <w:hyperlink w:anchor="_Toc96441039" w:history="1">
        <w:r w:rsidR="00997571" w:rsidRPr="00881B1D">
          <w:rPr>
            <w:rStyle w:val="Hyperlink"/>
            <w:rFonts w:ascii="Times New Roman" w:hAnsi="Times New Roman"/>
            <w:noProof/>
          </w:rPr>
          <w:t>1.6</w:t>
        </w:r>
        <w:r w:rsidR="00997571">
          <w:rPr>
            <w:rFonts w:asciiTheme="minorHAnsi" w:eastAsiaTheme="minorEastAsia" w:hAnsiTheme="minorHAnsi" w:cstheme="minorBidi"/>
            <w:b w:val="0"/>
            <w:bCs w:val="0"/>
            <w:noProof/>
          </w:rPr>
          <w:tab/>
        </w:r>
        <w:r w:rsidR="00997571" w:rsidRPr="00881B1D">
          <w:rPr>
            <w:rStyle w:val="Hyperlink"/>
            <w:rFonts w:ascii="Times New Roman" w:hAnsi="Times New Roman"/>
            <w:noProof/>
          </w:rPr>
          <w:t>Eligible Entity</w:t>
        </w:r>
        <w:r w:rsidR="00997571">
          <w:rPr>
            <w:noProof/>
            <w:webHidden/>
          </w:rPr>
          <w:tab/>
        </w:r>
        <w:r w:rsidR="00997571">
          <w:rPr>
            <w:noProof/>
            <w:webHidden/>
          </w:rPr>
          <w:fldChar w:fldCharType="begin"/>
        </w:r>
        <w:r w:rsidR="00997571">
          <w:rPr>
            <w:noProof/>
            <w:webHidden/>
          </w:rPr>
          <w:instrText xml:space="preserve"> PAGEREF _Toc96441039 \h </w:instrText>
        </w:r>
        <w:r w:rsidR="00997571">
          <w:rPr>
            <w:noProof/>
            <w:webHidden/>
          </w:rPr>
        </w:r>
        <w:r w:rsidR="00997571">
          <w:rPr>
            <w:noProof/>
            <w:webHidden/>
          </w:rPr>
          <w:fldChar w:fldCharType="separate"/>
        </w:r>
        <w:r w:rsidR="00997571">
          <w:rPr>
            <w:noProof/>
            <w:webHidden/>
          </w:rPr>
          <w:t>2</w:t>
        </w:r>
        <w:r w:rsidR="00997571">
          <w:rPr>
            <w:noProof/>
            <w:webHidden/>
          </w:rPr>
          <w:fldChar w:fldCharType="end"/>
        </w:r>
      </w:hyperlink>
    </w:p>
    <w:p w14:paraId="555EFB47" w14:textId="415AD2E8" w:rsidR="00997571" w:rsidRDefault="009C7C52">
      <w:pPr>
        <w:pStyle w:val="TOC2"/>
        <w:rPr>
          <w:rFonts w:asciiTheme="minorHAnsi" w:eastAsiaTheme="minorEastAsia" w:hAnsiTheme="minorHAnsi" w:cstheme="minorBidi"/>
          <w:b w:val="0"/>
          <w:bCs w:val="0"/>
          <w:noProof/>
        </w:rPr>
      </w:pPr>
      <w:hyperlink w:anchor="_Toc96441040" w:history="1">
        <w:r w:rsidR="00997571" w:rsidRPr="00881B1D">
          <w:rPr>
            <w:rStyle w:val="Hyperlink"/>
            <w:rFonts w:ascii="Times New Roman" w:hAnsi="Times New Roman"/>
            <w:noProof/>
          </w:rPr>
          <w:t>1.7</w:t>
        </w:r>
        <w:r w:rsidR="00997571">
          <w:rPr>
            <w:rFonts w:asciiTheme="minorHAnsi" w:eastAsiaTheme="minorEastAsia" w:hAnsiTheme="minorHAnsi" w:cstheme="minorBidi"/>
            <w:b w:val="0"/>
            <w:bCs w:val="0"/>
            <w:noProof/>
          </w:rPr>
          <w:tab/>
        </w:r>
        <w:r w:rsidR="00997571" w:rsidRPr="00881B1D">
          <w:rPr>
            <w:rStyle w:val="Hyperlink"/>
            <w:rFonts w:ascii="Times New Roman" w:hAnsi="Times New Roman"/>
            <w:noProof/>
          </w:rPr>
          <w:t>Contract Duration</w:t>
        </w:r>
        <w:r w:rsidR="00997571">
          <w:rPr>
            <w:noProof/>
            <w:webHidden/>
          </w:rPr>
          <w:tab/>
        </w:r>
        <w:r w:rsidR="00997571">
          <w:rPr>
            <w:noProof/>
            <w:webHidden/>
          </w:rPr>
          <w:fldChar w:fldCharType="begin"/>
        </w:r>
        <w:r w:rsidR="00997571">
          <w:rPr>
            <w:noProof/>
            <w:webHidden/>
          </w:rPr>
          <w:instrText xml:space="preserve"> PAGEREF _Toc96441040 \h </w:instrText>
        </w:r>
        <w:r w:rsidR="00997571">
          <w:rPr>
            <w:noProof/>
            <w:webHidden/>
          </w:rPr>
        </w:r>
        <w:r w:rsidR="00997571">
          <w:rPr>
            <w:noProof/>
            <w:webHidden/>
          </w:rPr>
          <w:fldChar w:fldCharType="separate"/>
        </w:r>
        <w:r w:rsidR="00997571">
          <w:rPr>
            <w:noProof/>
            <w:webHidden/>
          </w:rPr>
          <w:t>2</w:t>
        </w:r>
        <w:r w:rsidR="00997571">
          <w:rPr>
            <w:noProof/>
            <w:webHidden/>
          </w:rPr>
          <w:fldChar w:fldCharType="end"/>
        </w:r>
      </w:hyperlink>
    </w:p>
    <w:p w14:paraId="37DAAE48" w14:textId="5C960805" w:rsidR="00997571" w:rsidRDefault="009C7C52">
      <w:pPr>
        <w:pStyle w:val="TOC2"/>
        <w:rPr>
          <w:rFonts w:asciiTheme="minorHAnsi" w:eastAsiaTheme="minorEastAsia" w:hAnsiTheme="minorHAnsi" w:cstheme="minorBidi"/>
          <w:b w:val="0"/>
          <w:bCs w:val="0"/>
          <w:noProof/>
        </w:rPr>
      </w:pPr>
      <w:hyperlink w:anchor="_Toc96441041" w:history="1">
        <w:r w:rsidR="00997571" w:rsidRPr="00881B1D">
          <w:rPr>
            <w:rStyle w:val="Hyperlink"/>
            <w:rFonts w:ascii="Times New Roman" w:hAnsi="Times New Roman"/>
            <w:noProof/>
          </w:rPr>
          <w:t>1.8</w:t>
        </w:r>
        <w:r w:rsidR="00997571">
          <w:rPr>
            <w:rFonts w:asciiTheme="minorHAnsi" w:eastAsiaTheme="minorEastAsia" w:hAnsiTheme="minorHAnsi" w:cstheme="minorBidi"/>
            <w:b w:val="0"/>
            <w:bCs w:val="0"/>
            <w:noProof/>
          </w:rPr>
          <w:tab/>
        </w:r>
        <w:r w:rsidR="00997571" w:rsidRPr="00881B1D">
          <w:rPr>
            <w:rStyle w:val="Hyperlink"/>
            <w:rFonts w:ascii="Times New Roman" w:hAnsi="Times New Roman"/>
            <w:noProof/>
          </w:rPr>
          <w:t>Estimated Value of the Contract</w:t>
        </w:r>
        <w:r w:rsidR="00997571">
          <w:rPr>
            <w:noProof/>
            <w:webHidden/>
          </w:rPr>
          <w:tab/>
        </w:r>
        <w:r w:rsidR="00997571">
          <w:rPr>
            <w:noProof/>
            <w:webHidden/>
          </w:rPr>
          <w:fldChar w:fldCharType="begin"/>
        </w:r>
        <w:r w:rsidR="00997571">
          <w:rPr>
            <w:noProof/>
            <w:webHidden/>
          </w:rPr>
          <w:instrText xml:space="preserve"> PAGEREF _Toc96441041 \h </w:instrText>
        </w:r>
        <w:r w:rsidR="00997571">
          <w:rPr>
            <w:noProof/>
            <w:webHidden/>
          </w:rPr>
        </w:r>
        <w:r w:rsidR="00997571">
          <w:rPr>
            <w:noProof/>
            <w:webHidden/>
          </w:rPr>
          <w:fldChar w:fldCharType="separate"/>
        </w:r>
        <w:r w:rsidR="00997571">
          <w:rPr>
            <w:noProof/>
            <w:webHidden/>
          </w:rPr>
          <w:t>3</w:t>
        </w:r>
        <w:r w:rsidR="00997571">
          <w:rPr>
            <w:noProof/>
            <w:webHidden/>
          </w:rPr>
          <w:fldChar w:fldCharType="end"/>
        </w:r>
      </w:hyperlink>
    </w:p>
    <w:p w14:paraId="5B5CD1AD" w14:textId="78D305C9" w:rsidR="00997571" w:rsidRDefault="009C7C52">
      <w:pPr>
        <w:pStyle w:val="TOC3"/>
        <w:tabs>
          <w:tab w:val="left" w:pos="660"/>
          <w:tab w:val="right" w:leader="dot" w:pos="9350"/>
        </w:tabs>
        <w:rPr>
          <w:rFonts w:asciiTheme="minorHAnsi" w:eastAsiaTheme="minorEastAsia" w:hAnsiTheme="minorHAnsi" w:cstheme="minorBidi"/>
          <w:noProof/>
        </w:rPr>
      </w:pPr>
      <w:hyperlink w:anchor="_Toc96441042" w:history="1">
        <w:r w:rsidR="00997571" w:rsidRPr="00881B1D">
          <w:rPr>
            <w:rStyle w:val="Hyperlink"/>
            <w:rFonts w:ascii="Times New Roman" w:hAnsi="Times New Roman"/>
            <w:noProof/>
          </w:rPr>
          <w:t>1.8.1</w:t>
        </w:r>
        <w:r w:rsidR="00997571">
          <w:rPr>
            <w:rFonts w:asciiTheme="minorHAnsi" w:eastAsiaTheme="minorEastAsia" w:hAnsiTheme="minorHAnsi" w:cstheme="minorBidi"/>
            <w:noProof/>
          </w:rPr>
          <w:tab/>
        </w:r>
        <w:r w:rsidR="00997571" w:rsidRPr="00881B1D">
          <w:rPr>
            <w:rStyle w:val="Hyperlink"/>
            <w:rFonts w:ascii="Times New Roman" w:hAnsi="Times New Roman"/>
            <w:noProof/>
          </w:rPr>
          <w:t>Basis for estimated dollar value for this Contract (including all options to renew)</w:t>
        </w:r>
        <w:r w:rsidR="00997571">
          <w:rPr>
            <w:noProof/>
            <w:webHidden/>
          </w:rPr>
          <w:tab/>
        </w:r>
        <w:r w:rsidR="00997571">
          <w:rPr>
            <w:noProof/>
            <w:webHidden/>
          </w:rPr>
          <w:fldChar w:fldCharType="begin"/>
        </w:r>
        <w:r w:rsidR="00997571">
          <w:rPr>
            <w:noProof/>
            <w:webHidden/>
          </w:rPr>
          <w:instrText xml:space="preserve"> PAGEREF _Toc96441042 \h </w:instrText>
        </w:r>
        <w:r w:rsidR="00997571">
          <w:rPr>
            <w:noProof/>
            <w:webHidden/>
          </w:rPr>
        </w:r>
        <w:r w:rsidR="00997571">
          <w:rPr>
            <w:noProof/>
            <w:webHidden/>
          </w:rPr>
          <w:fldChar w:fldCharType="separate"/>
        </w:r>
        <w:r w:rsidR="00997571">
          <w:rPr>
            <w:noProof/>
            <w:webHidden/>
          </w:rPr>
          <w:t>3</w:t>
        </w:r>
        <w:r w:rsidR="00997571">
          <w:rPr>
            <w:noProof/>
            <w:webHidden/>
          </w:rPr>
          <w:fldChar w:fldCharType="end"/>
        </w:r>
      </w:hyperlink>
    </w:p>
    <w:p w14:paraId="12E4CBAB" w14:textId="3A1360DC" w:rsidR="00997571" w:rsidRDefault="009C7C52">
      <w:pPr>
        <w:pStyle w:val="TOC1"/>
        <w:rPr>
          <w:rFonts w:asciiTheme="minorHAnsi" w:eastAsiaTheme="minorEastAsia" w:hAnsiTheme="minorHAnsi" w:cstheme="minorBidi"/>
          <w:b w:val="0"/>
          <w:bCs w:val="0"/>
          <w:caps w:val="0"/>
          <w:sz w:val="22"/>
          <w:szCs w:val="22"/>
          <w:u w:val="none"/>
        </w:rPr>
      </w:pPr>
      <w:hyperlink w:anchor="_Toc96441043" w:history="1">
        <w:r w:rsidR="00997571" w:rsidRPr="00881B1D">
          <w:rPr>
            <w:rStyle w:val="Hyperlink"/>
            <w:rFonts w:ascii="Times" w:hAnsi="Times" w:cs="Times"/>
          </w:rPr>
          <w:t>2</w:t>
        </w:r>
        <w:r w:rsidR="00997571">
          <w:rPr>
            <w:rFonts w:asciiTheme="minorHAnsi" w:eastAsiaTheme="minorEastAsia" w:hAnsiTheme="minorHAnsi" w:cstheme="minorBidi"/>
            <w:b w:val="0"/>
            <w:bCs w:val="0"/>
            <w:caps w:val="0"/>
            <w:sz w:val="22"/>
            <w:szCs w:val="22"/>
            <w:u w:val="none"/>
          </w:rPr>
          <w:tab/>
        </w:r>
        <w:r w:rsidR="00997571" w:rsidRPr="00881B1D">
          <w:rPr>
            <w:rStyle w:val="Hyperlink"/>
          </w:rPr>
          <w:t>Estimated Procurement Calendar</w:t>
        </w:r>
        <w:r w:rsidR="00997571">
          <w:rPr>
            <w:webHidden/>
          </w:rPr>
          <w:tab/>
        </w:r>
        <w:r w:rsidR="00997571">
          <w:rPr>
            <w:webHidden/>
          </w:rPr>
          <w:fldChar w:fldCharType="begin"/>
        </w:r>
        <w:r w:rsidR="00997571">
          <w:rPr>
            <w:webHidden/>
          </w:rPr>
          <w:instrText xml:space="preserve"> PAGEREF _Toc96441043 \h </w:instrText>
        </w:r>
        <w:r w:rsidR="00997571">
          <w:rPr>
            <w:webHidden/>
          </w:rPr>
        </w:r>
        <w:r w:rsidR="00997571">
          <w:rPr>
            <w:webHidden/>
          </w:rPr>
          <w:fldChar w:fldCharType="separate"/>
        </w:r>
        <w:r w:rsidR="00997571">
          <w:rPr>
            <w:webHidden/>
          </w:rPr>
          <w:t>3</w:t>
        </w:r>
        <w:r w:rsidR="00997571">
          <w:rPr>
            <w:webHidden/>
          </w:rPr>
          <w:fldChar w:fldCharType="end"/>
        </w:r>
      </w:hyperlink>
    </w:p>
    <w:p w14:paraId="6E660F39" w14:textId="22498230" w:rsidR="00997571" w:rsidRDefault="009C7C52">
      <w:pPr>
        <w:pStyle w:val="TOC2"/>
        <w:rPr>
          <w:rFonts w:asciiTheme="minorHAnsi" w:eastAsiaTheme="minorEastAsia" w:hAnsiTheme="minorHAnsi" w:cstheme="minorBidi"/>
          <w:b w:val="0"/>
          <w:bCs w:val="0"/>
          <w:noProof/>
        </w:rPr>
      </w:pPr>
      <w:hyperlink w:anchor="_Toc96441044" w:history="1">
        <w:r w:rsidR="00997571" w:rsidRPr="00881B1D">
          <w:rPr>
            <w:rStyle w:val="Hyperlink"/>
            <w:rFonts w:ascii="Times New Roman" w:hAnsi="Times New Roman"/>
            <w:noProof/>
          </w:rPr>
          <w:t>2.1</w:t>
        </w:r>
        <w:r w:rsidR="00997571">
          <w:rPr>
            <w:rFonts w:asciiTheme="minorHAnsi" w:eastAsiaTheme="minorEastAsia" w:hAnsiTheme="minorHAnsi" w:cstheme="minorBidi"/>
            <w:b w:val="0"/>
            <w:bCs w:val="0"/>
            <w:noProof/>
          </w:rPr>
          <w:tab/>
        </w:r>
        <w:r w:rsidR="00997571" w:rsidRPr="00881B1D">
          <w:rPr>
            <w:rStyle w:val="Hyperlink"/>
            <w:rFonts w:ascii="Times New Roman" w:hAnsi="Times New Roman"/>
            <w:noProof/>
          </w:rPr>
          <w:t>Written questions via the Bid Q&amp;A on COMMBUYS</w:t>
        </w:r>
        <w:r w:rsidR="00997571">
          <w:rPr>
            <w:noProof/>
            <w:webHidden/>
          </w:rPr>
          <w:tab/>
        </w:r>
        <w:r w:rsidR="00997571">
          <w:rPr>
            <w:noProof/>
            <w:webHidden/>
          </w:rPr>
          <w:fldChar w:fldCharType="begin"/>
        </w:r>
        <w:r w:rsidR="00997571">
          <w:rPr>
            <w:noProof/>
            <w:webHidden/>
          </w:rPr>
          <w:instrText xml:space="preserve"> PAGEREF _Toc96441044 \h </w:instrText>
        </w:r>
        <w:r w:rsidR="00997571">
          <w:rPr>
            <w:noProof/>
            <w:webHidden/>
          </w:rPr>
        </w:r>
        <w:r w:rsidR="00997571">
          <w:rPr>
            <w:noProof/>
            <w:webHidden/>
          </w:rPr>
          <w:fldChar w:fldCharType="separate"/>
        </w:r>
        <w:r w:rsidR="00997571">
          <w:rPr>
            <w:noProof/>
            <w:webHidden/>
          </w:rPr>
          <w:t>4</w:t>
        </w:r>
        <w:r w:rsidR="00997571">
          <w:rPr>
            <w:noProof/>
            <w:webHidden/>
          </w:rPr>
          <w:fldChar w:fldCharType="end"/>
        </w:r>
      </w:hyperlink>
    </w:p>
    <w:p w14:paraId="5C62EF12" w14:textId="53CCFBF6" w:rsidR="00997571" w:rsidRDefault="009C7C52">
      <w:pPr>
        <w:pStyle w:val="TOC2"/>
        <w:rPr>
          <w:rFonts w:asciiTheme="minorHAnsi" w:eastAsiaTheme="minorEastAsia" w:hAnsiTheme="minorHAnsi" w:cstheme="minorBidi"/>
          <w:b w:val="0"/>
          <w:bCs w:val="0"/>
          <w:noProof/>
        </w:rPr>
      </w:pPr>
      <w:hyperlink w:anchor="_Toc96441045" w:history="1">
        <w:r w:rsidR="00997571" w:rsidRPr="00881B1D">
          <w:rPr>
            <w:rStyle w:val="Hyperlink"/>
            <w:rFonts w:ascii="Times New Roman" w:hAnsi="Times New Roman"/>
            <w:noProof/>
          </w:rPr>
          <w:t>2.2</w:t>
        </w:r>
        <w:r w:rsidR="00997571">
          <w:rPr>
            <w:rFonts w:asciiTheme="minorHAnsi" w:eastAsiaTheme="minorEastAsia" w:hAnsiTheme="minorHAnsi" w:cstheme="minorBidi"/>
            <w:b w:val="0"/>
            <w:bCs w:val="0"/>
            <w:noProof/>
          </w:rPr>
          <w:tab/>
        </w:r>
        <w:r w:rsidR="00997571" w:rsidRPr="00881B1D">
          <w:rPr>
            <w:rStyle w:val="Hyperlink"/>
            <w:rFonts w:ascii="Times New Roman" w:hAnsi="Times New Roman"/>
            <w:noProof/>
          </w:rPr>
          <w:t>Locating Bid Q&amp;A</w:t>
        </w:r>
        <w:r w:rsidR="00997571">
          <w:rPr>
            <w:noProof/>
            <w:webHidden/>
          </w:rPr>
          <w:tab/>
        </w:r>
        <w:r w:rsidR="00997571">
          <w:rPr>
            <w:noProof/>
            <w:webHidden/>
          </w:rPr>
          <w:fldChar w:fldCharType="begin"/>
        </w:r>
        <w:r w:rsidR="00997571">
          <w:rPr>
            <w:noProof/>
            <w:webHidden/>
          </w:rPr>
          <w:instrText xml:space="preserve"> PAGEREF _Toc96441045 \h </w:instrText>
        </w:r>
        <w:r w:rsidR="00997571">
          <w:rPr>
            <w:noProof/>
            <w:webHidden/>
          </w:rPr>
        </w:r>
        <w:r w:rsidR="00997571">
          <w:rPr>
            <w:noProof/>
            <w:webHidden/>
          </w:rPr>
          <w:fldChar w:fldCharType="separate"/>
        </w:r>
        <w:r w:rsidR="00997571">
          <w:rPr>
            <w:noProof/>
            <w:webHidden/>
          </w:rPr>
          <w:t>5</w:t>
        </w:r>
        <w:r w:rsidR="00997571">
          <w:rPr>
            <w:noProof/>
            <w:webHidden/>
          </w:rPr>
          <w:fldChar w:fldCharType="end"/>
        </w:r>
      </w:hyperlink>
    </w:p>
    <w:p w14:paraId="5A7A7EFF" w14:textId="7D4DBF1B" w:rsidR="00997571" w:rsidRDefault="009C7C52">
      <w:pPr>
        <w:pStyle w:val="TOC2"/>
        <w:rPr>
          <w:rFonts w:asciiTheme="minorHAnsi" w:eastAsiaTheme="minorEastAsia" w:hAnsiTheme="minorHAnsi" w:cstheme="minorBidi"/>
          <w:b w:val="0"/>
          <w:bCs w:val="0"/>
          <w:noProof/>
        </w:rPr>
      </w:pPr>
      <w:hyperlink w:anchor="_Toc96441046" w:history="1">
        <w:r w:rsidR="00997571" w:rsidRPr="00881B1D">
          <w:rPr>
            <w:rStyle w:val="Hyperlink"/>
            <w:rFonts w:ascii="Times New Roman" w:hAnsi="Times New Roman"/>
            <w:noProof/>
          </w:rPr>
          <w:t>2.3</w:t>
        </w:r>
        <w:r w:rsidR="00997571">
          <w:rPr>
            <w:rFonts w:asciiTheme="minorHAnsi" w:eastAsiaTheme="minorEastAsia" w:hAnsiTheme="minorHAnsi" w:cstheme="minorBidi"/>
            <w:b w:val="0"/>
            <w:bCs w:val="0"/>
            <w:noProof/>
          </w:rPr>
          <w:tab/>
        </w:r>
        <w:r w:rsidR="00997571" w:rsidRPr="00881B1D">
          <w:rPr>
            <w:rStyle w:val="Hyperlink"/>
            <w:rFonts w:ascii="Times New Roman" w:hAnsi="Times New Roman"/>
            <w:noProof/>
          </w:rPr>
          <w:t>Amendment Deadline</w:t>
        </w:r>
        <w:r w:rsidR="00997571">
          <w:rPr>
            <w:noProof/>
            <w:webHidden/>
          </w:rPr>
          <w:tab/>
        </w:r>
        <w:r w:rsidR="00997571">
          <w:rPr>
            <w:noProof/>
            <w:webHidden/>
          </w:rPr>
          <w:fldChar w:fldCharType="begin"/>
        </w:r>
        <w:r w:rsidR="00997571">
          <w:rPr>
            <w:noProof/>
            <w:webHidden/>
          </w:rPr>
          <w:instrText xml:space="preserve"> PAGEREF _Toc96441046 \h </w:instrText>
        </w:r>
        <w:r w:rsidR="00997571">
          <w:rPr>
            <w:noProof/>
            <w:webHidden/>
          </w:rPr>
        </w:r>
        <w:r w:rsidR="00997571">
          <w:rPr>
            <w:noProof/>
            <w:webHidden/>
          </w:rPr>
          <w:fldChar w:fldCharType="separate"/>
        </w:r>
        <w:r w:rsidR="00997571">
          <w:rPr>
            <w:noProof/>
            <w:webHidden/>
          </w:rPr>
          <w:t>5</w:t>
        </w:r>
        <w:r w:rsidR="00997571">
          <w:rPr>
            <w:noProof/>
            <w:webHidden/>
          </w:rPr>
          <w:fldChar w:fldCharType="end"/>
        </w:r>
      </w:hyperlink>
    </w:p>
    <w:p w14:paraId="2866E756" w14:textId="6B565A11" w:rsidR="00997571" w:rsidRDefault="009C7C52">
      <w:pPr>
        <w:pStyle w:val="TOC1"/>
        <w:rPr>
          <w:rFonts w:asciiTheme="minorHAnsi" w:eastAsiaTheme="minorEastAsia" w:hAnsiTheme="minorHAnsi" w:cstheme="minorBidi"/>
          <w:b w:val="0"/>
          <w:bCs w:val="0"/>
          <w:caps w:val="0"/>
          <w:sz w:val="22"/>
          <w:szCs w:val="22"/>
          <w:u w:val="none"/>
        </w:rPr>
      </w:pPr>
      <w:hyperlink w:anchor="_Toc96441047" w:history="1">
        <w:r w:rsidR="00997571" w:rsidRPr="00881B1D">
          <w:rPr>
            <w:rStyle w:val="Hyperlink"/>
            <w:rFonts w:ascii="Times" w:hAnsi="Times" w:cs="Times"/>
          </w:rPr>
          <w:t>3</w:t>
        </w:r>
        <w:r w:rsidR="00997571">
          <w:rPr>
            <w:rFonts w:asciiTheme="minorHAnsi" w:eastAsiaTheme="minorEastAsia" w:hAnsiTheme="minorHAnsi" w:cstheme="minorBidi"/>
            <w:b w:val="0"/>
            <w:bCs w:val="0"/>
            <w:caps w:val="0"/>
            <w:sz w:val="22"/>
            <w:szCs w:val="22"/>
            <w:u w:val="none"/>
          </w:rPr>
          <w:tab/>
        </w:r>
        <w:r w:rsidR="00997571" w:rsidRPr="00881B1D">
          <w:rPr>
            <w:rStyle w:val="Hyperlink"/>
          </w:rPr>
          <w:t>Specifications</w:t>
        </w:r>
        <w:r w:rsidR="00997571">
          <w:rPr>
            <w:webHidden/>
          </w:rPr>
          <w:tab/>
        </w:r>
        <w:r w:rsidR="00997571">
          <w:rPr>
            <w:webHidden/>
          </w:rPr>
          <w:fldChar w:fldCharType="begin"/>
        </w:r>
        <w:r w:rsidR="00997571">
          <w:rPr>
            <w:webHidden/>
          </w:rPr>
          <w:instrText xml:space="preserve"> PAGEREF _Toc96441047 \h </w:instrText>
        </w:r>
        <w:r w:rsidR="00997571">
          <w:rPr>
            <w:webHidden/>
          </w:rPr>
        </w:r>
        <w:r w:rsidR="00997571">
          <w:rPr>
            <w:webHidden/>
          </w:rPr>
          <w:fldChar w:fldCharType="separate"/>
        </w:r>
        <w:r w:rsidR="00997571">
          <w:rPr>
            <w:webHidden/>
          </w:rPr>
          <w:t>5</w:t>
        </w:r>
        <w:r w:rsidR="00997571">
          <w:rPr>
            <w:webHidden/>
          </w:rPr>
          <w:fldChar w:fldCharType="end"/>
        </w:r>
      </w:hyperlink>
    </w:p>
    <w:p w14:paraId="0EC59AE6" w14:textId="391BFC51" w:rsidR="00997571" w:rsidRDefault="009C7C52">
      <w:pPr>
        <w:pStyle w:val="TOC2"/>
        <w:rPr>
          <w:rFonts w:asciiTheme="minorHAnsi" w:eastAsiaTheme="minorEastAsia" w:hAnsiTheme="minorHAnsi" w:cstheme="minorBidi"/>
          <w:b w:val="0"/>
          <w:bCs w:val="0"/>
          <w:noProof/>
        </w:rPr>
      </w:pPr>
      <w:hyperlink w:anchor="_Toc96441048" w:history="1">
        <w:r w:rsidR="00997571" w:rsidRPr="00881B1D">
          <w:rPr>
            <w:rStyle w:val="Hyperlink"/>
            <w:rFonts w:ascii="Times New Roman" w:hAnsi="Times New Roman"/>
            <w:noProof/>
          </w:rPr>
          <w:t>3.1</w:t>
        </w:r>
        <w:r w:rsidR="00997571">
          <w:rPr>
            <w:rFonts w:asciiTheme="minorHAnsi" w:eastAsiaTheme="minorEastAsia" w:hAnsiTheme="minorHAnsi" w:cstheme="minorBidi"/>
            <w:b w:val="0"/>
            <w:bCs w:val="0"/>
            <w:noProof/>
          </w:rPr>
          <w:tab/>
        </w:r>
        <w:r w:rsidR="00997571" w:rsidRPr="00881B1D">
          <w:rPr>
            <w:rStyle w:val="Hyperlink"/>
            <w:rFonts w:ascii="Times New Roman" w:hAnsi="Times New Roman"/>
            <w:noProof/>
          </w:rPr>
          <w:t>Bidder Qualifications</w:t>
        </w:r>
        <w:r w:rsidR="00997571">
          <w:rPr>
            <w:noProof/>
            <w:webHidden/>
          </w:rPr>
          <w:tab/>
        </w:r>
        <w:r w:rsidR="00997571">
          <w:rPr>
            <w:noProof/>
            <w:webHidden/>
          </w:rPr>
          <w:fldChar w:fldCharType="begin"/>
        </w:r>
        <w:r w:rsidR="00997571">
          <w:rPr>
            <w:noProof/>
            <w:webHidden/>
          </w:rPr>
          <w:instrText xml:space="preserve"> PAGEREF _Toc96441048 \h </w:instrText>
        </w:r>
        <w:r w:rsidR="00997571">
          <w:rPr>
            <w:noProof/>
            <w:webHidden/>
          </w:rPr>
        </w:r>
        <w:r w:rsidR="00997571">
          <w:rPr>
            <w:noProof/>
            <w:webHidden/>
          </w:rPr>
          <w:fldChar w:fldCharType="separate"/>
        </w:r>
        <w:r w:rsidR="00997571">
          <w:rPr>
            <w:noProof/>
            <w:webHidden/>
          </w:rPr>
          <w:t>5</w:t>
        </w:r>
        <w:r w:rsidR="00997571">
          <w:rPr>
            <w:noProof/>
            <w:webHidden/>
          </w:rPr>
          <w:fldChar w:fldCharType="end"/>
        </w:r>
      </w:hyperlink>
    </w:p>
    <w:p w14:paraId="4DD41610" w14:textId="38FAB0A7" w:rsidR="00997571" w:rsidRDefault="009C7C52">
      <w:pPr>
        <w:pStyle w:val="TOC3"/>
        <w:tabs>
          <w:tab w:val="left" w:pos="660"/>
          <w:tab w:val="right" w:leader="dot" w:pos="9350"/>
        </w:tabs>
        <w:rPr>
          <w:rFonts w:asciiTheme="minorHAnsi" w:eastAsiaTheme="minorEastAsia" w:hAnsiTheme="minorHAnsi" w:cstheme="minorBidi"/>
          <w:noProof/>
        </w:rPr>
      </w:pPr>
      <w:hyperlink w:anchor="_Toc96441049" w:history="1">
        <w:r w:rsidR="00997571" w:rsidRPr="00881B1D">
          <w:rPr>
            <w:rStyle w:val="Hyperlink"/>
            <w:rFonts w:ascii="Times New Roman" w:hAnsi="Times New Roman"/>
            <w:noProof/>
          </w:rPr>
          <w:t>3.1.1</w:t>
        </w:r>
        <w:r w:rsidR="00997571">
          <w:rPr>
            <w:rFonts w:asciiTheme="minorHAnsi" w:eastAsiaTheme="minorEastAsia" w:hAnsiTheme="minorHAnsi" w:cstheme="minorBidi"/>
            <w:noProof/>
          </w:rPr>
          <w:tab/>
        </w:r>
        <w:r w:rsidR="00997571" w:rsidRPr="00881B1D">
          <w:rPr>
            <w:rStyle w:val="Hyperlink"/>
            <w:rFonts w:ascii="Times New Roman" w:hAnsi="Times New Roman"/>
            <w:noProof/>
          </w:rPr>
          <w:t>Overall qualifications</w:t>
        </w:r>
        <w:r w:rsidR="00997571">
          <w:rPr>
            <w:noProof/>
            <w:webHidden/>
          </w:rPr>
          <w:tab/>
        </w:r>
        <w:r w:rsidR="00997571">
          <w:rPr>
            <w:noProof/>
            <w:webHidden/>
          </w:rPr>
          <w:fldChar w:fldCharType="begin"/>
        </w:r>
        <w:r w:rsidR="00997571">
          <w:rPr>
            <w:noProof/>
            <w:webHidden/>
          </w:rPr>
          <w:instrText xml:space="preserve"> PAGEREF _Toc96441049 \h </w:instrText>
        </w:r>
        <w:r w:rsidR="00997571">
          <w:rPr>
            <w:noProof/>
            <w:webHidden/>
          </w:rPr>
        </w:r>
        <w:r w:rsidR="00997571">
          <w:rPr>
            <w:noProof/>
            <w:webHidden/>
          </w:rPr>
          <w:fldChar w:fldCharType="separate"/>
        </w:r>
        <w:r w:rsidR="00997571">
          <w:rPr>
            <w:noProof/>
            <w:webHidden/>
          </w:rPr>
          <w:t>5</w:t>
        </w:r>
        <w:r w:rsidR="00997571">
          <w:rPr>
            <w:noProof/>
            <w:webHidden/>
          </w:rPr>
          <w:fldChar w:fldCharType="end"/>
        </w:r>
      </w:hyperlink>
    </w:p>
    <w:p w14:paraId="5C5F399B" w14:textId="67A6795A" w:rsidR="00997571" w:rsidRDefault="009C7C52">
      <w:pPr>
        <w:pStyle w:val="TOC3"/>
        <w:tabs>
          <w:tab w:val="left" w:pos="660"/>
          <w:tab w:val="right" w:leader="dot" w:pos="9350"/>
        </w:tabs>
        <w:rPr>
          <w:rFonts w:asciiTheme="minorHAnsi" w:eastAsiaTheme="minorEastAsia" w:hAnsiTheme="minorHAnsi" w:cstheme="minorBidi"/>
          <w:noProof/>
        </w:rPr>
      </w:pPr>
      <w:hyperlink w:anchor="_Toc96441050" w:history="1">
        <w:r w:rsidR="00997571" w:rsidRPr="00881B1D">
          <w:rPr>
            <w:rStyle w:val="Hyperlink"/>
            <w:rFonts w:ascii="Times New Roman" w:hAnsi="Times New Roman"/>
            <w:noProof/>
          </w:rPr>
          <w:t>3.1.2</w:t>
        </w:r>
        <w:r w:rsidR="00997571">
          <w:rPr>
            <w:rFonts w:asciiTheme="minorHAnsi" w:eastAsiaTheme="minorEastAsia" w:hAnsiTheme="minorHAnsi" w:cstheme="minorBidi"/>
            <w:noProof/>
          </w:rPr>
          <w:tab/>
        </w:r>
        <w:r w:rsidR="00997571" w:rsidRPr="00881B1D">
          <w:rPr>
            <w:rStyle w:val="Hyperlink"/>
            <w:rFonts w:ascii="Times New Roman" w:hAnsi="Times New Roman"/>
            <w:noProof/>
          </w:rPr>
          <w:t>Key Personnel Requirements</w:t>
        </w:r>
        <w:r w:rsidR="00997571">
          <w:rPr>
            <w:noProof/>
            <w:webHidden/>
          </w:rPr>
          <w:tab/>
        </w:r>
        <w:r w:rsidR="00997571">
          <w:rPr>
            <w:noProof/>
            <w:webHidden/>
          </w:rPr>
          <w:fldChar w:fldCharType="begin"/>
        </w:r>
        <w:r w:rsidR="00997571">
          <w:rPr>
            <w:noProof/>
            <w:webHidden/>
          </w:rPr>
          <w:instrText xml:space="preserve"> PAGEREF _Toc96441050 \h </w:instrText>
        </w:r>
        <w:r w:rsidR="00997571">
          <w:rPr>
            <w:noProof/>
            <w:webHidden/>
          </w:rPr>
        </w:r>
        <w:r w:rsidR="00997571">
          <w:rPr>
            <w:noProof/>
            <w:webHidden/>
          </w:rPr>
          <w:fldChar w:fldCharType="separate"/>
        </w:r>
        <w:r w:rsidR="00997571">
          <w:rPr>
            <w:noProof/>
            <w:webHidden/>
          </w:rPr>
          <w:t>6</w:t>
        </w:r>
        <w:r w:rsidR="00997571">
          <w:rPr>
            <w:noProof/>
            <w:webHidden/>
          </w:rPr>
          <w:fldChar w:fldCharType="end"/>
        </w:r>
      </w:hyperlink>
    </w:p>
    <w:p w14:paraId="4C31C853" w14:textId="0DA3AD46" w:rsidR="00997571" w:rsidRDefault="009C7C52">
      <w:pPr>
        <w:pStyle w:val="TOC3"/>
        <w:tabs>
          <w:tab w:val="left" w:pos="660"/>
          <w:tab w:val="right" w:leader="dot" w:pos="9350"/>
        </w:tabs>
        <w:rPr>
          <w:rFonts w:asciiTheme="minorHAnsi" w:eastAsiaTheme="minorEastAsia" w:hAnsiTheme="minorHAnsi" w:cstheme="minorBidi"/>
          <w:noProof/>
        </w:rPr>
      </w:pPr>
      <w:hyperlink w:anchor="_Toc96441051" w:history="1">
        <w:r w:rsidR="00997571" w:rsidRPr="00881B1D">
          <w:rPr>
            <w:rStyle w:val="Hyperlink"/>
            <w:rFonts w:ascii="Times New Roman" w:hAnsi="Times New Roman"/>
            <w:noProof/>
          </w:rPr>
          <w:t>3.1.3</w:t>
        </w:r>
        <w:r w:rsidR="00997571">
          <w:rPr>
            <w:rFonts w:asciiTheme="minorHAnsi" w:eastAsiaTheme="minorEastAsia" w:hAnsiTheme="minorHAnsi" w:cstheme="minorBidi"/>
            <w:noProof/>
          </w:rPr>
          <w:tab/>
        </w:r>
        <w:r w:rsidR="00997571" w:rsidRPr="00881B1D">
          <w:rPr>
            <w:rStyle w:val="Hyperlink"/>
            <w:rFonts w:ascii="Times New Roman" w:hAnsi="Times New Roman"/>
            <w:noProof/>
          </w:rPr>
          <w:t>Contract Management</w:t>
        </w:r>
        <w:r w:rsidR="00997571">
          <w:rPr>
            <w:noProof/>
            <w:webHidden/>
          </w:rPr>
          <w:tab/>
        </w:r>
        <w:r w:rsidR="00997571">
          <w:rPr>
            <w:noProof/>
            <w:webHidden/>
          </w:rPr>
          <w:fldChar w:fldCharType="begin"/>
        </w:r>
        <w:r w:rsidR="00997571">
          <w:rPr>
            <w:noProof/>
            <w:webHidden/>
          </w:rPr>
          <w:instrText xml:space="preserve"> PAGEREF _Toc96441051 \h </w:instrText>
        </w:r>
        <w:r w:rsidR="00997571">
          <w:rPr>
            <w:noProof/>
            <w:webHidden/>
          </w:rPr>
        </w:r>
        <w:r w:rsidR="00997571">
          <w:rPr>
            <w:noProof/>
            <w:webHidden/>
          </w:rPr>
          <w:fldChar w:fldCharType="separate"/>
        </w:r>
        <w:r w:rsidR="00997571">
          <w:rPr>
            <w:noProof/>
            <w:webHidden/>
          </w:rPr>
          <w:t>6</w:t>
        </w:r>
        <w:r w:rsidR="00997571">
          <w:rPr>
            <w:noProof/>
            <w:webHidden/>
          </w:rPr>
          <w:fldChar w:fldCharType="end"/>
        </w:r>
      </w:hyperlink>
    </w:p>
    <w:p w14:paraId="2CDEE9E7" w14:textId="353458A3" w:rsidR="00997571" w:rsidRDefault="009C7C52">
      <w:pPr>
        <w:pStyle w:val="TOC3"/>
        <w:tabs>
          <w:tab w:val="left" w:pos="660"/>
          <w:tab w:val="right" w:leader="dot" w:pos="9350"/>
        </w:tabs>
        <w:rPr>
          <w:rFonts w:asciiTheme="minorHAnsi" w:eastAsiaTheme="minorEastAsia" w:hAnsiTheme="minorHAnsi" w:cstheme="minorBidi"/>
          <w:noProof/>
        </w:rPr>
      </w:pPr>
      <w:hyperlink w:anchor="_Toc96441052" w:history="1">
        <w:r w:rsidR="00997571" w:rsidRPr="00881B1D">
          <w:rPr>
            <w:rStyle w:val="Hyperlink"/>
            <w:rFonts w:ascii="Times New Roman" w:hAnsi="Times New Roman"/>
            <w:noProof/>
          </w:rPr>
          <w:t>3.1.4</w:t>
        </w:r>
        <w:r w:rsidR="00997571">
          <w:rPr>
            <w:rFonts w:asciiTheme="minorHAnsi" w:eastAsiaTheme="minorEastAsia" w:hAnsiTheme="minorHAnsi" w:cstheme="minorBidi"/>
            <w:noProof/>
          </w:rPr>
          <w:tab/>
        </w:r>
        <w:r w:rsidR="00997571" w:rsidRPr="00881B1D">
          <w:rPr>
            <w:rStyle w:val="Hyperlink"/>
            <w:rFonts w:ascii="Times New Roman" w:hAnsi="Times New Roman"/>
            <w:noProof/>
          </w:rPr>
          <w:t>Implicit Bias Training</w:t>
        </w:r>
        <w:r w:rsidR="00997571">
          <w:rPr>
            <w:noProof/>
            <w:webHidden/>
          </w:rPr>
          <w:tab/>
        </w:r>
        <w:r w:rsidR="00997571">
          <w:rPr>
            <w:noProof/>
            <w:webHidden/>
          </w:rPr>
          <w:fldChar w:fldCharType="begin"/>
        </w:r>
        <w:r w:rsidR="00997571">
          <w:rPr>
            <w:noProof/>
            <w:webHidden/>
          </w:rPr>
          <w:instrText xml:space="preserve"> PAGEREF _Toc96441052 \h </w:instrText>
        </w:r>
        <w:r w:rsidR="00997571">
          <w:rPr>
            <w:noProof/>
            <w:webHidden/>
          </w:rPr>
        </w:r>
        <w:r w:rsidR="00997571">
          <w:rPr>
            <w:noProof/>
            <w:webHidden/>
          </w:rPr>
          <w:fldChar w:fldCharType="separate"/>
        </w:r>
        <w:r w:rsidR="00997571">
          <w:rPr>
            <w:noProof/>
            <w:webHidden/>
          </w:rPr>
          <w:t>6</w:t>
        </w:r>
        <w:r w:rsidR="00997571">
          <w:rPr>
            <w:noProof/>
            <w:webHidden/>
          </w:rPr>
          <w:fldChar w:fldCharType="end"/>
        </w:r>
      </w:hyperlink>
    </w:p>
    <w:p w14:paraId="7EBFFCE9" w14:textId="60FB3271" w:rsidR="00997571" w:rsidRDefault="009C7C52">
      <w:pPr>
        <w:pStyle w:val="TOC3"/>
        <w:tabs>
          <w:tab w:val="left" w:pos="660"/>
          <w:tab w:val="right" w:leader="dot" w:pos="9350"/>
        </w:tabs>
        <w:rPr>
          <w:rFonts w:asciiTheme="minorHAnsi" w:eastAsiaTheme="minorEastAsia" w:hAnsiTheme="minorHAnsi" w:cstheme="minorBidi"/>
          <w:noProof/>
        </w:rPr>
      </w:pPr>
      <w:hyperlink w:anchor="_Toc96441053" w:history="1">
        <w:r w:rsidR="00997571" w:rsidRPr="00881B1D">
          <w:rPr>
            <w:rStyle w:val="Hyperlink"/>
            <w:rFonts w:ascii="Times New Roman" w:hAnsi="Times New Roman"/>
            <w:noProof/>
          </w:rPr>
          <w:t>3.1.5</w:t>
        </w:r>
        <w:r w:rsidR="00997571">
          <w:rPr>
            <w:rFonts w:asciiTheme="minorHAnsi" w:eastAsiaTheme="minorEastAsia" w:hAnsiTheme="minorHAnsi" w:cstheme="minorBidi"/>
            <w:noProof/>
          </w:rPr>
          <w:tab/>
        </w:r>
        <w:r w:rsidR="00997571" w:rsidRPr="00881B1D">
          <w:rPr>
            <w:rStyle w:val="Hyperlink"/>
            <w:rFonts w:ascii="Times New Roman" w:hAnsi="Times New Roman"/>
            <w:noProof/>
          </w:rPr>
          <w:t>Subcontractors</w:t>
        </w:r>
        <w:r w:rsidR="00997571">
          <w:rPr>
            <w:noProof/>
            <w:webHidden/>
          </w:rPr>
          <w:tab/>
        </w:r>
        <w:r w:rsidR="00997571">
          <w:rPr>
            <w:noProof/>
            <w:webHidden/>
          </w:rPr>
          <w:fldChar w:fldCharType="begin"/>
        </w:r>
        <w:r w:rsidR="00997571">
          <w:rPr>
            <w:noProof/>
            <w:webHidden/>
          </w:rPr>
          <w:instrText xml:space="preserve"> PAGEREF _Toc96441053 \h </w:instrText>
        </w:r>
        <w:r w:rsidR="00997571">
          <w:rPr>
            <w:noProof/>
            <w:webHidden/>
          </w:rPr>
        </w:r>
        <w:r w:rsidR="00997571">
          <w:rPr>
            <w:noProof/>
            <w:webHidden/>
          </w:rPr>
          <w:fldChar w:fldCharType="separate"/>
        </w:r>
        <w:r w:rsidR="00997571">
          <w:rPr>
            <w:noProof/>
            <w:webHidden/>
          </w:rPr>
          <w:t>7</w:t>
        </w:r>
        <w:r w:rsidR="00997571">
          <w:rPr>
            <w:noProof/>
            <w:webHidden/>
          </w:rPr>
          <w:fldChar w:fldCharType="end"/>
        </w:r>
      </w:hyperlink>
    </w:p>
    <w:p w14:paraId="2656671D" w14:textId="506E22FB" w:rsidR="00997571" w:rsidRDefault="009C7C52">
      <w:pPr>
        <w:pStyle w:val="TOC3"/>
        <w:tabs>
          <w:tab w:val="left" w:pos="660"/>
          <w:tab w:val="right" w:leader="dot" w:pos="9350"/>
        </w:tabs>
        <w:rPr>
          <w:rFonts w:asciiTheme="minorHAnsi" w:eastAsiaTheme="minorEastAsia" w:hAnsiTheme="minorHAnsi" w:cstheme="minorBidi"/>
          <w:noProof/>
        </w:rPr>
      </w:pPr>
      <w:hyperlink w:anchor="_Toc96441054" w:history="1">
        <w:r w:rsidR="00997571" w:rsidRPr="00881B1D">
          <w:rPr>
            <w:rStyle w:val="Hyperlink"/>
            <w:rFonts w:ascii="Times New Roman" w:hAnsi="Times New Roman"/>
            <w:noProof/>
          </w:rPr>
          <w:t>3.1.6</w:t>
        </w:r>
        <w:r w:rsidR="00997571">
          <w:rPr>
            <w:rFonts w:asciiTheme="minorHAnsi" w:eastAsiaTheme="minorEastAsia" w:hAnsiTheme="minorHAnsi" w:cstheme="minorBidi"/>
            <w:noProof/>
          </w:rPr>
          <w:tab/>
        </w:r>
        <w:r w:rsidR="00997571" w:rsidRPr="00881B1D">
          <w:rPr>
            <w:rStyle w:val="Hyperlink"/>
            <w:rFonts w:ascii="Times New Roman" w:hAnsi="Times New Roman"/>
            <w:noProof/>
          </w:rPr>
          <w:t>Relationships with Marijuana Industry.</w:t>
        </w:r>
        <w:r w:rsidR="00997571">
          <w:rPr>
            <w:noProof/>
            <w:webHidden/>
          </w:rPr>
          <w:tab/>
        </w:r>
        <w:r w:rsidR="00997571">
          <w:rPr>
            <w:noProof/>
            <w:webHidden/>
          </w:rPr>
          <w:fldChar w:fldCharType="begin"/>
        </w:r>
        <w:r w:rsidR="00997571">
          <w:rPr>
            <w:noProof/>
            <w:webHidden/>
          </w:rPr>
          <w:instrText xml:space="preserve"> PAGEREF _Toc96441054 \h </w:instrText>
        </w:r>
        <w:r w:rsidR="00997571">
          <w:rPr>
            <w:noProof/>
            <w:webHidden/>
          </w:rPr>
        </w:r>
        <w:r w:rsidR="00997571">
          <w:rPr>
            <w:noProof/>
            <w:webHidden/>
          </w:rPr>
          <w:fldChar w:fldCharType="separate"/>
        </w:r>
        <w:r w:rsidR="00997571">
          <w:rPr>
            <w:noProof/>
            <w:webHidden/>
          </w:rPr>
          <w:t>7</w:t>
        </w:r>
        <w:r w:rsidR="00997571">
          <w:rPr>
            <w:noProof/>
            <w:webHidden/>
          </w:rPr>
          <w:fldChar w:fldCharType="end"/>
        </w:r>
      </w:hyperlink>
    </w:p>
    <w:p w14:paraId="5BBE8FBC" w14:textId="2C4C9795" w:rsidR="00997571" w:rsidRDefault="009C7C52">
      <w:pPr>
        <w:pStyle w:val="TOC3"/>
        <w:tabs>
          <w:tab w:val="left" w:pos="660"/>
          <w:tab w:val="right" w:leader="dot" w:pos="9350"/>
        </w:tabs>
        <w:rPr>
          <w:rFonts w:asciiTheme="minorHAnsi" w:eastAsiaTheme="minorEastAsia" w:hAnsiTheme="minorHAnsi" w:cstheme="minorBidi"/>
          <w:noProof/>
        </w:rPr>
      </w:pPr>
      <w:hyperlink w:anchor="_Toc96441055" w:history="1">
        <w:r w:rsidR="00997571" w:rsidRPr="00881B1D">
          <w:rPr>
            <w:rStyle w:val="Hyperlink"/>
            <w:rFonts w:ascii="Times New Roman" w:hAnsi="Times New Roman"/>
            <w:noProof/>
          </w:rPr>
          <w:t>3.1.7</w:t>
        </w:r>
        <w:r w:rsidR="00997571">
          <w:rPr>
            <w:rFonts w:asciiTheme="minorHAnsi" w:eastAsiaTheme="minorEastAsia" w:hAnsiTheme="minorHAnsi" w:cstheme="minorBidi"/>
            <w:noProof/>
          </w:rPr>
          <w:tab/>
        </w:r>
        <w:r w:rsidR="00997571" w:rsidRPr="00881B1D">
          <w:rPr>
            <w:rStyle w:val="Hyperlink"/>
            <w:rFonts w:ascii="Times New Roman" w:hAnsi="Times New Roman"/>
            <w:noProof/>
          </w:rPr>
          <w:t>Equity and Inclusion</w:t>
        </w:r>
        <w:r w:rsidR="00997571">
          <w:rPr>
            <w:noProof/>
            <w:webHidden/>
          </w:rPr>
          <w:tab/>
        </w:r>
        <w:r w:rsidR="00997571">
          <w:rPr>
            <w:noProof/>
            <w:webHidden/>
          </w:rPr>
          <w:fldChar w:fldCharType="begin"/>
        </w:r>
        <w:r w:rsidR="00997571">
          <w:rPr>
            <w:noProof/>
            <w:webHidden/>
          </w:rPr>
          <w:instrText xml:space="preserve"> PAGEREF _Toc96441055 \h </w:instrText>
        </w:r>
        <w:r w:rsidR="00997571">
          <w:rPr>
            <w:noProof/>
            <w:webHidden/>
          </w:rPr>
        </w:r>
        <w:r w:rsidR="00997571">
          <w:rPr>
            <w:noProof/>
            <w:webHidden/>
          </w:rPr>
          <w:fldChar w:fldCharType="separate"/>
        </w:r>
        <w:r w:rsidR="00997571">
          <w:rPr>
            <w:noProof/>
            <w:webHidden/>
          </w:rPr>
          <w:t>8</w:t>
        </w:r>
        <w:r w:rsidR="00997571">
          <w:rPr>
            <w:noProof/>
            <w:webHidden/>
          </w:rPr>
          <w:fldChar w:fldCharType="end"/>
        </w:r>
      </w:hyperlink>
    </w:p>
    <w:p w14:paraId="389D1516" w14:textId="76694BC2" w:rsidR="00997571" w:rsidRDefault="009C7C52">
      <w:pPr>
        <w:pStyle w:val="TOC3"/>
        <w:tabs>
          <w:tab w:val="left" w:pos="660"/>
          <w:tab w:val="right" w:leader="dot" w:pos="9350"/>
        </w:tabs>
        <w:rPr>
          <w:rFonts w:asciiTheme="minorHAnsi" w:eastAsiaTheme="minorEastAsia" w:hAnsiTheme="minorHAnsi" w:cstheme="minorBidi"/>
          <w:noProof/>
        </w:rPr>
      </w:pPr>
      <w:hyperlink w:anchor="_Toc96441056" w:history="1">
        <w:r w:rsidR="00997571" w:rsidRPr="00881B1D">
          <w:rPr>
            <w:rStyle w:val="Hyperlink"/>
            <w:rFonts w:ascii="Times New Roman" w:hAnsi="Times New Roman"/>
            <w:noProof/>
          </w:rPr>
          <w:t>3.1.8</w:t>
        </w:r>
        <w:r w:rsidR="00997571">
          <w:rPr>
            <w:rFonts w:asciiTheme="minorHAnsi" w:eastAsiaTheme="minorEastAsia" w:hAnsiTheme="minorHAnsi" w:cstheme="minorBidi"/>
            <w:noProof/>
          </w:rPr>
          <w:tab/>
        </w:r>
        <w:r w:rsidR="00997571" w:rsidRPr="00881B1D">
          <w:rPr>
            <w:rStyle w:val="Hyperlink"/>
            <w:rFonts w:ascii="Times New Roman" w:hAnsi="Times New Roman"/>
            <w:noProof/>
          </w:rPr>
          <w:t>Approach to Deliverables</w:t>
        </w:r>
        <w:r w:rsidR="00997571">
          <w:rPr>
            <w:noProof/>
            <w:webHidden/>
          </w:rPr>
          <w:tab/>
        </w:r>
        <w:r w:rsidR="00997571">
          <w:rPr>
            <w:noProof/>
            <w:webHidden/>
          </w:rPr>
          <w:fldChar w:fldCharType="begin"/>
        </w:r>
        <w:r w:rsidR="00997571">
          <w:rPr>
            <w:noProof/>
            <w:webHidden/>
          </w:rPr>
          <w:instrText xml:space="preserve"> PAGEREF _Toc96441056 \h </w:instrText>
        </w:r>
        <w:r w:rsidR="00997571">
          <w:rPr>
            <w:noProof/>
            <w:webHidden/>
          </w:rPr>
        </w:r>
        <w:r w:rsidR="00997571">
          <w:rPr>
            <w:noProof/>
            <w:webHidden/>
          </w:rPr>
          <w:fldChar w:fldCharType="separate"/>
        </w:r>
        <w:r w:rsidR="00997571">
          <w:rPr>
            <w:noProof/>
            <w:webHidden/>
          </w:rPr>
          <w:t>8</w:t>
        </w:r>
        <w:r w:rsidR="00997571">
          <w:rPr>
            <w:noProof/>
            <w:webHidden/>
          </w:rPr>
          <w:fldChar w:fldCharType="end"/>
        </w:r>
      </w:hyperlink>
    </w:p>
    <w:p w14:paraId="7D3EB525" w14:textId="35EF957F" w:rsidR="00997571" w:rsidRDefault="009C7C52">
      <w:pPr>
        <w:pStyle w:val="TOC3"/>
        <w:tabs>
          <w:tab w:val="left" w:pos="660"/>
          <w:tab w:val="right" w:leader="dot" w:pos="9350"/>
        </w:tabs>
        <w:rPr>
          <w:rFonts w:asciiTheme="minorHAnsi" w:eastAsiaTheme="minorEastAsia" w:hAnsiTheme="minorHAnsi" w:cstheme="minorBidi"/>
          <w:noProof/>
        </w:rPr>
      </w:pPr>
      <w:hyperlink w:anchor="_Toc96441057" w:history="1">
        <w:r w:rsidR="00997571" w:rsidRPr="00881B1D">
          <w:rPr>
            <w:rStyle w:val="Hyperlink"/>
            <w:rFonts w:ascii="Times New Roman" w:hAnsi="Times New Roman"/>
            <w:noProof/>
          </w:rPr>
          <w:t>3.1.9</w:t>
        </w:r>
        <w:r w:rsidR="00997571">
          <w:rPr>
            <w:rFonts w:asciiTheme="minorHAnsi" w:eastAsiaTheme="minorEastAsia" w:hAnsiTheme="minorHAnsi" w:cstheme="minorBidi"/>
            <w:noProof/>
          </w:rPr>
          <w:tab/>
        </w:r>
        <w:r w:rsidR="00997571" w:rsidRPr="00881B1D">
          <w:rPr>
            <w:rStyle w:val="Hyperlink"/>
            <w:rFonts w:ascii="Times New Roman" w:hAnsi="Times New Roman"/>
            <w:noProof/>
          </w:rPr>
          <w:t>References and reference information</w:t>
        </w:r>
        <w:r w:rsidR="00997571">
          <w:rPr>
            <w:noProof/>
            <w:webHidden/>
          </w:rPr>
          <w:tab/>
        </w:r>
        <w:r w:rsidR="00997571">
          <w:rPr>
            <w:noProof/>
            <w:webHidden/>
          </w:rPr>
          <w:fldChar w:fldCharType="begin"/>
        </w:r>
        <w:r w:rsidR="00997571">
          <w:rPr>
            <w:noProof/>
            <w:webHidden/>
          </w:rPr>
          <w:instrText xml:space="preserve"> PAGEREF _Toc96441057 \h </w:instrText>
        </w:r>
        <w:r w:rsidR="00997571">
          <w:rPr>
            <w:noProof/>
            <w:webHidden/>
          </w:rPr>
        </w:r>
        <w:r w:rsidR="00997571">
          <w:rPr>
            <w:noProof/>
            <w:webHidden/>
          </w:rPr>
          <w:fldChar w:fldCharType="separate"/>
        </w:r>
        <w:r w:rsidR="00997571">
          <w:rPr>
            <w:noProof/>
            <w:webHidden/>
          </w:rPr>
          <w:t>9</w:t>
        </w:r>
        <w:r w:rsidR="00997571">
          <w:rPr>
            <w:noProof/>
            <w:webHidden/>
          </w:rPr>
          <w:fldChar w:fldCharType="end"/>
        </w:r>
      </w:hyperlink>
    </w:p>
    <w:p w14:paraId="69B84992" w14:textId="25C8AC89" w:rsidR="00997571" w:rsidRDefault="009C7C52">
      <w:pPr>
        <w:pStyle w:val="TOC3"/>
        <w:tabs>
          <w:tab w:val="left" w:pos="770"/>
          <w:tab w:val="right" w:leader="dot" w:pos="9350"/>
        </w:tabs>
        <w:rPr>
          <w:rFonts w:asciiTheme="minorHAnsi" w:eastAsiaTheme="minorEastAsia" w:hAnsiTheme="minorHAnsi" w:cstheme="minorBidi"/>
          <w:noProof/>
        </w:rPr>
      </w:pPr>
      <w:hyperlink w:anchor="_Toc96441058" w:history="1">
        <w:r w:rsidR="00997571" w:rsidRPr="00881B1D">
          <w:rPr>
            <w:rStyle w:val="Hyperlink"/>
            <w:rFonts w:ascii="Times New Roman" w:hAnsi="Times New Roman"/>
            <w:noProof/>
          </w:rPr>
          <w:t>3.1.10</w:t>
        </w:r>
        <w:r w:rsidR="00997571">
          <w:rPr>
            <w:rFonts w:asciiTheme="minorHAnsi" w:eastAsiaTheme="minorEastAsia" w:hAnsiTheme="minorHAnsi" w:cstheme="minorBidi"/>
            <w:noProof/>
          </w:rPr>
          <w:tab/>
        </w:r>
        <w:r w:rsidR="00997571" w:rsidRPr="00881B1D">
          <w:rPr>
            <w:rStyle w:val="Hyperlink"/>
            <w:rFonts w:ascii="Times New Roman" w:hAnsi="Times New Roman"/>
            <w:noProof/>
          </w:rPr>
          <w:t>Cost of Services</w:t>
        </w:r>
        <w:r w:rsidR="00997571">
          <w:rPr>
            <w:noProof/>
            <w:webHidden/>
          </w:rPr>
          <w:tab/>
        </w:r>
        <w:r w:rsidR="00997571">
          <w:rPr>
            <w:noProof/>
            <w:webHidden/>
          </w:rPr>
          <w:fldChar w:fldCharType="begin"/>
        </w:r>
        <w:r w:rsidR="00997571">
          <w:rPr>
            <w:noProof/>
            <w:webHidden/>
          </w:rPr>
          <w:instrText xml:space="preserve"> PAGEREF _Toc96441058 \h </w:instrText>
        </w:r>
        <w:r w:rsidR="00997571">
          <w:rPr>
            <w:noProof/>
            <w:webHidden/>
          </w:rPr>
        </w:r>
        <w:r w:rsidR="00997571">
          <w:rPr>
            <w:noProof/>
            <w:webHidden/>
          </w:rPr>
          <w:fldChar w:fldCharType="separate"/>
        </w:r>
        <w:r w:rsidR="00997571">
          <w:rPr>
            <w:noProof/>
            <w:webHidden/>
          </w:rPr>
          <w:t>9</w:t>
        </w:r>
        <w:r w:rsidR="00997571">
          <w:rPr>
            <w:noProof/>
            <w:webHidden/>
          </w:rPr>
          <w:fldChar w:fldCharType="end"/>
        </w:r>
      </w:hyperlink>
    </w:p>
    <w:p w14:paraId="5DEB4D10" w14:textId="43A3E9A2" w:rsidR="00997571" w:rsidRDefault="009C7C52">
      <w:pPr>
        <w:pStyle w:val="TOC2"/>
        <w:rPr>
          <w:rFonts w:asciiTheme="minorHAnsi" w:eastAsiaTheme="minorEastAsia" w:hAnsiTheme="minorHAnsi" w:cstheme="minorBidi"/>
          <w:b w:val="0"/>
          <w:bCs w:val="0"/>
          <w:noProof/>
        </w:rPr>
      </w:pPr>
      <w:hyperlink w:anchor="_Toc96441059" w:history="1">
        <w:r w:rsidR="00997571" w:rsidRPr="00881B1D">
          <w:rPr>
            <w:rStyle w:val="Hyperlink"/>
            <w:rFonts w:ascii="Times New Roman" w:hAnsi="Times New Roman"/>
            <w:noProof/>
          </w:rPr>
          <w:t>3.2</w:t>
        </w:r>
        <w:r w:rsidR="00997571">
          <w:rPr>
            <w:rFonts w:asciiTheme="minorHAnsi" w:eastAsiaTheme="minorEastAsia" w:hAnsiTheme="minorHAnsi" w:cstheme="minorBidi"/>
            <w:b w:val="0"/>
            <w:bCs w:val="0"/>
            <w:noProof/>
          </w:rPr>
          <w:tab/>
        </w:r>
        <w:r w:rsidR="00997571" w:rsidRPr="00881B1D">
          <w:rPr>
            <w:rStyle w:val="Hyperlink"/>
            <w:rFonts w:ascii="Times New Roman" w:hAnsi="Times New Roman"/>
            <w:noProof/>
          </w:rPr>
          <w:t>Environmental Specifications - Executive Order 515, Establishing an Environmental Purchasing Policy</w:t>
        </w:r>
        <w:r w:rsidR="00997571">
          <w:rPr>
            <w:noProof/>
            <w:webHidden/>
          </w:rPr>
          <w:tab/>
        </w:r>
        <w:r w:rsidR="00997571">
          <w:rPr>
            <w:noProof/>
            <w:webHidden/>
          </w:rPr>
          <w:fldChar w:fldCharType="begin"/>
        </w:r>
        <w:r w:rsidR="00997571">
          <w:rPr>
            <w:noProof/>
            <w:webHidden/>
          </w:rPr>
          <w:instrText xml:space="preserve"> PAGEREF _Toc96441059 \h </w:instrText>
        </w:r>
        <w:r w:rsidR="00997571">
          <w:rPr>
            <w:noProof/>
            <w:webHidden/>
          </w:rPr>
        </w:r>
        <w:r w:rsidR="00997571">
          <w:rPr>
            <w:noProof/>
            <w:webHidden/>
          </w:rPr>
          <w:fldChar w:fldCharType="separate"/>
        </w:r>
        <w:r w:rsidR="00997571">
          <w:rPr>
            <w:noProof/>
            <w:webHidden/>
          </w:rPr>
          <w:t>9</w:t>
        </w:r>
        <w:r w:rsidR="00997571">
          <w:rPr>
            <w:noProof/>
            <w:webHidden/>
          </w:rPr>
          <w:fldChar w:fldCharType="end"/>
        </w:r>
      </w:hyperlink>
    </w:p>
    <w:p w14:paraId="26F855A7" w14:textId="5C1D979A" w:rsidR="00997571" w:rsidRDefault="009C7C52">
      <w:pPr>
        <w:pStyle w:val="TOC2"/>
        <w:rPr>
          <w:rFonts w:asciiTheme="minorHAnsi" w:eastAsiaTheme="minorEastAsia" w:hAnsiTheme="minorHAnsi" w:cstheme="minorBidi"/>
          <w:b w:val="0"/>
          <w:bCs w:val="0"/>
          <w:noProof/>
        </w:rPr>
      </w:pPr>
      <w:hyperlink w:anchor="_Toc96441060" w:history="1">
        <w:r w:rsidR="00997571" w:rsidRPr="00881B1D">
          <w:rPr>
            <w:rStyle w:val="Hyperlink"/>
            <w:rFonts w:ascii="Times New Roman" w:hAnsi="Times New Roman"/>
            <w:noProof/>
          </w:rPr>
          <w:t>3.3</w:t>
        </w:r>
        <w:r w:rsidR="00997571">
          <w:rPr>
            <w:rFonts w:asciiTheme="minorHAnsi" w:eastAsiaTheme="minorEastAsia" w:hAnsiTheme="minorHAnsi" w:cstheme="minorBidi"/>
            <w:b w:val="0"/>
            <w:bCs w:val="0"/>
            <w:noProof/>
          </w:rPr>
          <w:tab/>
        </w:r>
        <w:r w:rsidR="00997571" w:rsidRPr="00881B1D">
          <w:rPr>
            <w:rStyle w:val="Hyperlink"/>
            <w:rFonts w:ascii="Times New Roman" w:hAnsi="Times New Roman"/>
            <w:noProof/>
          </w:rPr>
          <w:t>Confidentiality and Data Protection</w:t>
        </w:r>
        <w:r w:rsidR="00997571">
          <w:rPr>
            <w:noProof/>
            <w:webHidden/>
          </w:rPr>
          <w:tab/>
        </w:r>
        <w:r w:rsidR="00997571">
          <w:rPr>
            <w:noProof/>
            <w:webHidden/>
          </w:rPr>
          <w:fldChar w:fldCharType="begin"/>
        </w:r>
        <w:r w:rsidR="00997571">
          <w:rPr>
            <w:noProof/>
            <w:webHidden/>
          </w:rPr>
          <w:instrText xml:space="preserve"> PAGEREF _Toc96441060 \h </w:instrText>
        </w:r>
        <w:r w:rsidR="00997571">
          <w:rPr>
            <w:noProof/>
            <w:webHidden/>
          </w:rPr>
        </w:r>
        <w:r w:rsidR="00997571">
          <w:rPr>
            <w:noProof/>
            <w:webHidden/>
          </w:rPr>
          <w:fldChar w:fldCharType="separate"/>
        </w:r>
        <w:r w:rsidR="00997571">
          <w:rPr>
            <w:noProof/>
            <w:webHidden/>
          </w:rPr>
          <w:t>9</w:t>
        </w:r>
        <w:r w:rsidR="00997571">
          <w:rPr>
            <w:noProof/>
            <w:webHidden/>
          </w:rPr>
          <w:fldChar w:fldCharType="end"/>
        </w:r>
      </w:hyperlink>
    </w:p>
    <w:p w14:paraId="1FFA9E4B" w14:textId="50506C0B" w:rsidR="00997571" w:rsidRDefault="009C7C52">
      <w:pPr>
        <w:pStyle w:val="TOC2"/>
        <w:rPr>
          <w:rFonts w:asciiTheme="minorHAnsi" w:eastAsiaTheme="minorEastAsia" w:hAnsiTheme="minorHAnsi" w:cstheme="minorBidi"/>
          <w:b w:val="0"/>
          <w:bCs w:val="0"/>
          <w:noProof/>
        </w:rPr>
      </w:pPr>
      <w:hyperlink w:anchor="_Toc96441061" w:history="1">
        <w:r w:rsidR="00997571" w:rsidRPr="00881B1D">
          <w:rPr>
            <w:rStyle w:val="Hyperlink"/>
            <w:rFonts w:ascii="Times New Roman" w:hAnsi="Times New Roman"/>
            <w:noProof/>
          </w:rPr>
          <w:t>3.4</w:t>
        </w:r>
        <w:r w:rsidR="00997571">
          <w:rPr>
            <w:rFonts w:asciiTheme="minorHAnsi" w:eastAsiaTheme="minorEastAsia" w:hAnsiTheme="minorHAnsi" w:cstheme="minorBidi"/>
            <w:b w:val="0"/>
            <w:bCs w:val="0"/>
            <w:noProof/>
          </w:rPr>
          <w:tab/>
        </w:r>
        <w:r w:rsidR="00997571" w:rsidRPr="00881B1D">
          <w:rPr>
            <w:rStyle w:val="Hyperlink"/>
            <w:rFonts w:ascii="Times New Roman" w:hAnsi="Times New Roman"/>
            <w:noProof/>
          </w:rPr>
          <w:t>Service Specifications</w:t>
        </w:r>
        <w:r w:rsidR="00997571">
          <w:rPr>
            <w:noProof/>
            <w:webHidden/>
          </w:rPr>
          <w:tab/>
        </w:r>
        <w:r w:rsidR="00997571">
          <w:rPr>
            <w:noProof/>
            <w:webHidden/>
          </w:rPr>
          <w:fldChar w:fldCharType="begin"/>
        </w:r>
        <w:r w:rsidR="00997571">
          <w:rPr>
            <w:noProof/>
            <w:webHidden/>
          </w:rPr>
          <w:instrText xml:space="preserve"> PAGEREF _Toc96441061 \h </w:instrText>
        </w:r>
        <w:r w:rsidR="00997571">
          <w:rPr>
            <w:noProof/>
            <w:webHidden/>
          </w:rPr>
        </w:r>
        <w:r w:rsidR="00997571">
          <w:rPr>
            <w:noProof/>
            <w:webHidden/>
          </w:rPr>
          <w:fldChar w:fldCharType="separate"/>
        </w:r>
        <w:r w:rsidR="00997571">
          <w:rPr>
            <w:noProof/>
            <w:webHidden/>
          </w:rPr>
          <w:t>10</w:t>
        </w:r>
        <w:r w:rsidR="00997571">
          <w:rPr>
            <w:noProof/>
            <w:webHidden/>
          </w:rPr>
          <w:fldChar w:fldCharType="end"/>
        </w:r>
      </w:hyperlink>
    </w:p>
    <w:p w14:paraId="6C9766AE" w14:textId="1E5965C0" w:rsidR="00997571" w:rsidRDefault="009C7C52">
      <w:pPr>
        <w:pStyle w:val="TOC3"/>
        <w:tabs>
          <w:tab w:val="left" w:pos="660"/>
          <w:tab w:val="right" w:leader="dot" w:pos="9350"/>
        </w:tabs>
        <w:rPr>
          <w:rFonts w:asciiTheme="minorHAnsi" w:eastAsiaTheme="minorEastAsia" w:hAnsiTheme="minorHAnsi" w:cstheme="minorBidi"/>
          <w:noProof/>
        </w:rPr>
      </w:pPr>
      <w:hyperlink w:anchor="_Toc96441062" w:history="1">
        <w:r w:rsidR="00997571" w:rsidRPr="00881B1D">
          <w:rPr>
            <w:rStyle w:val="Hyperlink"/>
            <w:rFonts w:ascii="Times New Roman" w:hAnsi="Times New Roman"/>
            <w:noProof/>
          </w:rPr>
          <w:t>3.4.1</w:t>
        </w:r>
        <w:r w:rsidR="00997571">
          <w:rPr>
            <w:rFonts w:asciiTheme="minorHAnsi" w:eastAsiaTheme="minorEastAsia" w:hAnsiTheme="minorHAnsi" w:cstheme="minorBidi"/>
            <w:noProof/>
          </w:rPr>
          <w:tab/>
        </w:r>
        <w:r w:rsidR="00997571" w:rsidRPr="00881B1D">
          <w:rPr>
            <w:rStyle w:val="Hyperlink"/>
            <w:rFonts w:ascii="Times New Roman" w:hAnsi="Times New Roman"/>
            <w:noProof/>
          </w:rPr>
          <w:t>Commission Background</w:t>
        </w:r>
        <w:r w:rsidR="00997571">
          <w:rPr>
            <w:noProof/>
            <w:webHidden/>
          </w:rPr>
          <w:tab/>
        </w:r>
        <w:r w:rsidR="00997571">
          <w:rPr>
            <w:noProof/>
            <w:webHidden/>
          </w:rPr>
          <w:fldChar w:fldCharType="begin"/>
        </w:r>
        <w:r w:rsidR="00997571">
          <w:rPr>
            <w:noProof/>
            <w:webHidden/>
          </w:rPr>
          <w:instrText xml:space="preserve"> PAGEREF _Toc96441062 \h </w:instrText>
        </w:r>
        <w:r w:rsidR="00997571">
          <w:rPr>
            <w:noProof/>
            <w:webHidden/>
          </w:rPr>
        </w:r>
        <w:r w:rsidR="00997571">
          <w:rPr>
            <w:noProof/>
            <w:webHidden/>
          </w:rPr>
          <w:fldChar w:fldCharType="separate"/>
        </w:r>
        <w:r w:rsidR="00997571">
          <w:rPr>
            <w:noProof/>
            <w:webHidden/>
          </w:rPr>
          <w:t>10</w:t>
        </w:r>
        <w:r w:rsidR="00997571">
          <w:rPr>
            <w:noProof/>
            <w:webHidden/>
          </w:rPr>
          <w:fldChar w:fldCharType="end"/>
        </w:r>
      </w:hyperlink>
    </w:p>
    <w:p w14:paraId="074B0D56" w14:textId="1E892307" w:rsidR="00997571" w:rsidRDefault="009C7C52">
      <w:pPr>
        <w:pStyle w:val="TOC3"/>
        <w:tabs>
          <w:tab w:val="left" w:pos="660"/>
          <w:tab w:val="right" w:leader="dot" w:pos="9350"/>
        </w:tabs>
        <w:rPr>
          <w:rFonts w:asciiTheme="minorHAnsi" w:eastAsiaTheme="minorEastAsia" w:hAnsiTheme="minorHAnsi" w:cstheme="minorBidi"/>
          <w:noProof/>
        </w:rPr>
      </w:pPr>
      <w:hyperlink w:anchor="_Toc96441063" w:history="1">
        <w:r w:rsidR="00997571" w:rsidRPr="00881B1D">
          <w:rPr>
            <w:rStyle w:val="Hyperlink"/>
            <w:rFonts w:ascii="Times New Roman" w:hAnsi="Times New Roman"/>
            <w:noProof/>
          </w:rPr>
          <w:t>3.4.2</w:t>
        </w:r>
        <w:r w:rsidR="00997571">
          <w:rPr>
            <w:rFonts w:asciiTheme="minorHAnsi" w:eastAsiaTheme="minorEastAsia" w:hAnsiTheme="minorHAnsi" w:cstheme="minorBidi"/>
            <w:noProof/>
          </w:rPr>
          <w:tab/>
        </w:r>
        <w:r w:rsidR="00997571" w:rsidRPr="00881B1D">
          <w:rPr>
            <w:rStyle w:val="Hyperlink"/>
            <w:rFonts w:ascii="Times New Roman" w:hAnsi="Times New Roman"/>
            <w:noProof/>
          </w:rPr>
          <w:t>Deliverables and Timeline</w:t>
        </w:r>
        <w:r w:rsidR="00997571">
          <w:rPr>
            <w:noProof/>
            <w:webHidden/>
          </w:rPr>
          <w:tab/>
        </w:r>
        <w:r w:rsidR="00997571">
          <w:rPr>
            <w:noProof/>
            <w:webHidden/>
          </w:rPr>
          <w:fldChar w:fldCharType="begin"/>
        </w:r>
        <w:r w:rsidR="00997571">
          <w:rPr>
            <w:noProof/>
            <w:webHidden/>
          </w:rPr>
          <w:instrText xml:space="preserve"> PAGEREF _Toc96441063 \h </w:instrText>
        </w:r>
        <w:r w:rsidR="00997571">
          <w:rPr>
            <w:noProof/>
            <w:webHidden/>
          </w:rPr>
        </w:r>
        <w:r w:rsidR="00997571">
          <w:rPr>
            <w:noProof/>
            <w:webHidden/>
          </w:rPr>
          <w:fldChar w:fldCharType="separate"/>
        </w:r>
        <w:r w:rsidR="00997571">
          <w:rPr>
            <w:noProof/>
            <w:webHidden/>
          </w:rPr>
          <w:t>11</w:t>
        </w:r>
        <w:r w:rsidR="00997571">
          <w:rPr>
            <w:noProof/>
            <w:webHidden/>
          </w:rPr>
          <w:fldChar w:fldCharType="end"/>
        </w:r>
      </w:hyperlink>
    </w:p>
    <w:p w14:paraId="654B53E9" w14:textId="04ED7DC5" w:rsidR="00997571" w:rsidRDefault="009C7C52">
      <w:pPr>
        <w:pStyle w:val="TOC3"/>
        <w:tabs>
          <w:tab w:val="left" w:pos="660"/>
          <w:tab w:val="right" w:leader="dot" w:pos="9350"/>
        </w:tabs>
        <w:rPr>
          <w:rFonts w:asciiTheme="minorHAnsi" w:eastAsiaTheme="minorEastAsia" w:hAnsiTheme="minorHAnsi" w:cstheme="minorBidi"/>
          <w:noProof/>
        </w:rPr>
      </w:pPr>
      <w:hyperlink w:anchor="_Toc96441064" w:history="1">
        <w:r w:rsidR="00997571" w:rsidRPr="00881B1D">
          <w:rPr>
            <w:rStyle w:val="Hyperlink"/>
            <w:rFonts w:ascii="Times New Roman" w:hAnsi="Times New Roman"/>
            <w:noProof/>
          </w:rPr>
          <w:t>3.4.3</w:t>
        </w:r>
        <w:r w:rsidR="00997571">
          <w:rPr>
            <w:rFonts w:asciiTheme="minorHAnsi" w:eastAsiaTheme="minorEastAsia" w:hAnsiTheme="minorHAnsi" w:cstheme="minorBidi"/>
            <w:noProof/>
          </w:rPr>
          <w:tab/>
        </w:r>
        <w:r w:rsidR="00997571" w:rsidRPr="00881B1D">
          <w:rPr>
            <w:rStyle w:val="Hyperlink"/>
            <w:rFonts w:ascii="Times New Roman" w:hAnsi="Times New Roman"/>
            <w:noProof/>
          </w:rPr>
          <w:t>Performance specifications and continued qualification</w:t>
        </w:r>
        <w:r w:rsidR="00997571">
          <w:rPr>
            <w:noProof/>
            <w:webHidden/>
          </w:rPr>
          <w:tab/>
        </w:r>
        <w:r w:rsidR="00997571">
          <w:rPr>
            <w:noProof/>
            <w:webHidden/>
          </w:rPr>
          <w:fldChar w:fldCharType="begin"/>
        </w:r>
        <w:r w:rsidR="00997571">
          <w:rPr>
            <w:noProof/>
            <w:webHidden/>
          </w:rPr>
          <w:instrText xml:space="preserve"> PAGEREF _Toc96441064 \h </w:instrText>
        </w:r>
        <w:r w:rsidR="00997571">
          <w:rPr>
            <w:noProof/>
            <w:webHidden/>
          </w:rPr>
        </w:r>
        <w:r w:rsidR="00997571">
          <w:rPr>
            <w:noProof/>
            <w:webHidden/>
          </w:rPr>
          <w:fldChar w:fldCharType="separate"/>
        </w:r>
        <w:r w:rsidR="00997571">
          <w:rPr>
            <w:noProof/>
            <w:webHidden/>
          </w:rPr>
          <w:t>12</w:t>
        </w:r>
        <w:r w:rsidR="00997571">
          <w:rPr>
            <w:noProof/>
            <w:webHidden/>
          </w:rPr>
          <w:fldChar w:fldCharType="end"/>
        </w:r>
      </w:hyperlink>
    </w:p>
    <w:p w14:paraId="15DF1047" w14:textId="35A4B1EC" w:rsidR="00997571" w:rsidRDefault="009C7C52">
      <w:pPr>
        <w:pStyle w:val="TOC2"/>
        <w:rPr>
          <w:rFonts w:asciiTheme="minorHAnsi" w:eastAsiaTheme="minorEastAsia" w:hAnsiTheme="minorHAnsi" w:cstheme="minorBidi"/>
          <w:b w:val="0"/>
          <w:bCs w:val="0"/>
          <w:noProof/>
        </w:rPr>
      </w:pPr>
      <w:hyperlink w:anchor="_Toc96441065" w:history="1">
        <w:r w:rsidR="00997571" w:rsidRPr="00881B1D">
          <w:rPr>
            <w:rStyle w:val="Hyperlink"/>
            <w:rFonts w:ascii="Times New Roman" w:hAnsi="Times New Roman"/>
            <w:noProof/>
          </w:rPr>
          <w:t>3.5</w:t>
        </w:r>
        <w:r w:rsidR="00997571">
          <w:rPr>
            <w:rFonts w:asciiTheme="minorHAnsi" w:eastAsiaTheme="minorEastAsia" w:hAnsiTheme="minorHAnsi" w:cstheme="minorBidi"/>
            <w:b w:val="0"/>
            <w:bCs w:val="0"/>
            <w:noProof/>
          </w:rPr>
          <w:tab/>
        </w:r>
        <w:r w:rsidR="00997571" w:rsidRPr="00881B1D">
          <w:rPr>
            <w:rStyle w:val="Hyperlink"/>
            <w:rFonts w:ascii="Times New Roman" w:hAnsi="Times New Roman"/>
            <w:noProof/>
          </w:rPr>
          <w:t>Requirements at Contract or engagement termination</w:t>
        </w:r>
        <w:r w:rsidR="00997571">
          <w:rPr>
            <w:noProof/>
            <w:webHidden/>
          </w:rPr>
          <w:tab/>
        </w:r>
        <w:r w:rsidR="00997571">
          <w:rPr>
            <w:noProof/>
            <w:webHidden/>
          </w:rPr>
          <w:fldChar w:fldCharType="begin"/>
        </w:r>
        <w:r w:rsidR="00997571">
          <w:rPr>
            <w:noProof/>
            <w:webHidden/>
          </w:rPr>
          <w:instrText xml:space="preserve"> PAGEREF _Toc96441065 \h </w:instrText>
        </w:r>
        <w:r w:rsidR="00997571">
          <w:rPr>
            <w:noProof/>
            <w:webHidden/>
          </w:rPr>
        </w:r>
        <w:r w:rsidR="00997571">
          <w:rPr>
            <w:noProof/>
            <w:webHidden/>
          </w:rPr>
          <w:fldChar w:fldCharType="separate"/>
        </w:r>
        <w:r w:rsidR="00997571">
          <w:rPr>
            <w:noProof/>
            <w:webHidden/>
          </w:rPr>
          <w:t>13</w:t>
        </w:r>
        <w:r w:rsidR="00997571">
          <w:rPr>
            <w:noProof/>
            <w:webHidden/>
          </w:rPr>
          <w:fldChar w:fldCharType="end"/>
        </w:r>
      </w:hyperlink>
    </w:p>
    <w:p w14:paraId="29802639" w14:textId="01DB14AD" w:rsidR="00997571" w:rsidRDefault="009C7C52">
      <w:pPr>
        <w:pStyle w:val="TOC2"/>
        <w:rPr>
          <w:rFonts w:asciiTheme="minorHAnsi" w:eastAsiaTheme="minorEastAsia" w:hAnsiTheme="minorHAnsi" w:cstheme="minorBidi"/>
          <w:b w:val="0"/>
          <w:bCs w:val="0"/>
          <w:noProof/>
        </w:rPr>
      </w:pPr>
      <w:hyperlink w:anchor="_Toc96441066" w:history="1">
        <w:r w:rsidR="00997571" w:rsidRPr="00881B1D">
          <w:rPr>
            <w:rStyle w:val="Hyperlink"/>
            <w:rFonts w:ascii="Times New Roman" w:hAnsi="Times New Roman"/>
            <w:noProof/>
          </w:rPr>
          <w:t>3.6</w:t>
        </w:r>
        <w:r w:rsidR="00997571">
          <w:rPr>
            <w:rFonts w:asciiTheme="minorHAnsi" w:eastAsiaTheme="minorEastAsia" w:hAnsiTheme="minorHAnsi" w:cstheme="minorBidi"/>
            <w:b w:val="0"/>
            <w:bCs w:val="0"/>
            <w:noProof/>
          </w:rPr>
          <w:tab/>
        </w:r>
        <w:r w:rsidR="00997571" w:rsidRPr="00881B1D">
          <w:rPr>
            <w:rStyle w:val="Hyperlink"/>
            <w:rFonts w:ascii="Times New Roman" w:hAnsi="Times New Roman"/>
            <w:noProof/>
          </w:rPr>
          <w:t>Compensation Structure/Pricing</w:t>
        </w:r>
        <w:r w:rsidR="00997571">
          <w:rPr>
            <w:noProof/>
            <w:webHidden/>
          </w:rPr>
          <w:tab/>
        </w:r>
        <w:r w:rsidR="00997571">
          <w:rPr>
            <w:noProof/>
            <w:webHidden/>
          </w:rPr>
          <w:fldChar w:fldCharType="begin"/>
        </w:r>
        <w:r w:rsidR="00997571">
          <w:rPr>
            <w:noProof/>
            <w:webHidden/>
          </w:rPr>
          <w:instrText xml:space="preserve"> PAGEREF _Toc96441066 \h </w:instrText>
        </w:r>
        <w:r w:rsidR="00997571">
          <w:rPr>
            <w:noProof/>
            <w:webHidden/>
          </w:rPr>
        </w:r>
        <w:r w:rsidR="00997571">
          <w:rPr>
            <w:noProof/>
            <w:webHidden/>
          </w:rPr>
          <w:fldChar w:fldCharType="separate"/>
        </w:r>
        <w:r w:rsidR="00997571">
          <w:rPr>
            <w:noProof/>
            <w:webHidden/>
          </w:rPr>
          <w:t>13</w:t>
        </w:r>
        <w:r w:rsidR="00997571">
          <w:rPr>
            <w:noProof/>
            <w:webHidden/>
          </w:rPr>
          <w:fldChar w:fldCharType="end"/>
        </w:r>
      </w:hyperlink>
    </w:p>
    <w:p w14:paraId="3447158D" w14:textId="23DA88D3" w:rsidR="00997571" w:rsidRDefault="009C7C52">
      <w:pPr>
        <w:pStyle w:val="TOC3"/>
        <w:tabs>
          <w:tab w:val="left" w:pos="660"/>
          <w:tab w:val="right" w:leader="dot" w:pos="9350"/>
        </w:tabs>
        <w:rPr>
          <w:rFonts w:asciiTheme="minorHAnsi" w:eastAsiaTheme="minorEastAsia" w:hAnsiTheme="minorHAnsi" w:cstheme="minorBidi"/>
          <w:noProof/>
        </w:rPr>
      </w:pPr>
      <w:hyperlink w:anchor="_Toc96441067" w:history="1">
        <w:r w:rsidR="00997571" w:rsidRPr="00881B1D">
          <w:rPr>
            <w:rStyle w:val="Hyperlink"/>
            <w:rFonts w:ascii="Times New Roman" w:hAnsi="Times New Roman"/>
            <w:noProof/>
          </w:rPr>
          <w:t>3.6.1</w:t>
        </w:r>
        <w:r w:rsidR="00997571">
          <w:rPr>
            <w:rFonts w:asciiTheme="minorHAnsi" w:eastAsiaTheme="minorEastAsia" w:hAnsiTheme="minorHAnsi" w:cstheme="minorBidi"/>
            <w:noProof/>
          </w:rPr>
          <w:tab/>
        </w:r>
        <w:r w:rsidR="00997571" w:rsidRPr="00881B1D">
          <w:rPr>
            <w:rStyle w:val="Hyperlink"/>
            <w:rFonts w:ascii="Times New Roman" w:hAnsi="Times New Roman"/>
            <w:noProof/>
          </w:rPr>
          <w:t>Travel expenses and all other expenses</w:t>
        </w:r>
        <w:r w:rsidR="00997571">
          <w:rPr>
            <w:noProof/>
            <w:webHidden/>
          </w:rPr>
          <w:tab/>
        </w:r>
        <w:r w:rsidR="00997571">
          <w:rPr>
            <w:noProof/>
            <w:webHidden/>
          </w:rPr>
          <w:fldChar w:fldCharType="begin"/>
        </w:r>
        <w:r w:rsidR="00997571">
          <w:rPr>
            <w:noProof/>
            <w:webHidden/>
          </w:rPr>
          <w:instrText xml:space="preserve"> PAGEREF _Toc96441067 \h </w:instrText>
        </w:r>
        <w:r w:rsidR="00997571">
          <w:rPr>
            <w:noProof/>
            <w:webHidden/>
          </w:rPr>
        </w:r>
        <w:r w:rsidR="00997571">
          <w:rPr>
            <w:noProof/>
            <w:webHidden/>
          </w:rPr>
          <w:fldChar w:fldCharType="separate"/>
        </w:r>
        <w:r w:rsidR="00997571">
          <w:rPr>
            <w:noProof/>
            <w:webHidden/>
          </w:rPr>
          <w:t>13</w:t>
        </w:r>
        <w:r w:rsidR="00997571">
          <w:rPr>
            <w:noProof/>
            <w:webHidden/>
          </w:rPr>
          <w:fldChar w:fldCharType="end"/>
        </w:r>
      </w:hyperlink>
    </w:p>
    <w:p w14:paraId="26128895" w14:textId="37F0FCCD" w:rsidR="00997571" w:rsidRDefault="009C7C52">
      <w:pPr>
        <w:pStyle w:val="TOC1"/>
        <w:rPr>
          <w:rFonts w:asciiTheme="minorHAnsi" w:eastAsiaTheme="minorEastAsia" w:hAnsiTheme="minorHAnsi" w:cstheme="minorBidi"/>
          <w:b w:val="0"/>
          <w:bCs w:val="0"/>
          <w:caps w:val="0"/>
          <w:sz w:val="22"/>
          <w:szCs w:val="22"/>
          <w:u w:val="none"/>
        </w:rPr>
      </w:pPr>
      <w:hyperlink w:anchor="_Toc96441068" w:history="1">
        <w:r w:rsidR="00997571" w:rsidRPr="00881B1D">
          <w:rPr>
            <w:rStyle w:val="Hyperlink"/>
            <w:rFonts w:ascii="Times" w:hAnsi="Times" w:cs="Times"/>
          </w:rPr>
          <w:t>4</w:t>
        </w:r>
        <w:r w:rsidR="00997571">
          <w:rPr>
            <w:rFonts w:asciiTheme="minorHAnsi" w:eastAsiaTheme="minorEastAsia" w:hAnsiTheme="minorHAnsi" w:cstheme="minorBidi"/>
            <w:b w:val="0"/>
            <w:bCs w:val="0"/>
            <w:caps w:val="0"/>
            <w:sz w:val="22"/>
            <w:szCs w:val="22"/>
            <w:u w:val="none"/>
          </w:rPr>
          <w:tab/>
        </w:r>
        <w:r w:rsidR="00997571" w:rsidRPr="00881B1D">
          <w:rPr>
            <w:rStyle w:val="Hyperlink"/>
          </w:rPr>
          <w:t>Other Terms</w:t>
        </w:r>
        <w:r w:rsidR="00997571">
          <w:rPr>
            <w:webHidden/>
          </w:rPr>
          <w:tab/>
        </w:r>
        <w:r w:rsidR="00997571">
          <w:rPr>
            <w:webHidden/>
          </w:rPr>
          <w:fldChar w:fldCharType="begin"/>
        </w:r>
        <w:r w:rsidR="00997571">
          <w:rPr>
            <w:webHidden/>
          </w:rPr>
          <w:instrText xml:space="preserve"> PAGEREF _Toc96441068 \h </w:instrText>
        </w:r>
        <w:r w:rsidR="00997571">
          <w:rPr>
            <w:webHidden/>
          </w:rPr>
        </w:r>
        <w:r w:rsidR="00997571">
          <w:rPr>
            <w:webHidden/>
          </w:rPr>
          <w:fldChar w:fldCharType="separate"/>
        </w:r>
        <w:r w:rsidR="00997571">
          <w:rPr>
            <w:webHidden/>
          </w:rPr>
          <w:t>14</w:t>
        </w:r>
        <w:r w:rsidR="00997571">
          <w:rPr>
            <w:webHidden/>
          </w:rPr>
          <w:fldChar w:fldCharType="end"/>
        </w:r>
      </w:hyperlink>
    </w:p>
    <w:p w14:paraId="300E851C" w14:textId="5A8F1561" w:rsidR="00997571" w:rsidRDefault="009C7C52">
      <w:pPr>
        <w:pStyle w:val="TOC2"/>
        <w:rPr>
          <w:rFonts w:asciiTheme="minorHAnsi" w:eastAsiaTheme="minorEastAsia" w:hAnsiTheme="minorHAnsi" w:cstheme="minorBidi"/>
          <w:b w:val="0"/>
          <w:bCs w:val="0"/>
          <w:noProof/>
        </w:rPr>
      </w:pPr>
      <w:hyperlink w:anchor="_Toc96441069" w:history="1">
        <w:r w:rsidR="00997571" w:rsidRPr="00881B1D">
          <w:rPr>
            <w:rStyle w:val="Hyperlink"/>
            <w:rFonts w:ascii="Times New Roman" w:hAnsi="Times New Roman"/>
            <w:noProof/>
          </w:rPr>
          <w:t>4.1</w:t>
        </w:r>
        <w:r w:rsidR="00997571">
          <w:rPr>
            <w:rFonts w:asciiTheme="minorHAnsi" w:eastAsiaTheme="minorEastAsia" w:hAnsiTheme="minorHAnsi" w:cstheme="minorBidi"/>
            <w:b w:val="0"/>
            <w:bCs w:val="0"/>
            <w:noProof/>
          </w:rPr>
          <w:tab/>
        </w:r>
        <w:r w:rsidR="00997571" w:rsidRPr="00881B1D">
          <w:rPr>
            <w:rStyle w:val="Hyperlink"/>
            <w:rFonts w:ascii="Times New Roman" w:hAnsi="Times New Roman"/>
            <w:noProof/>
          </w:rPr>
          <w:t>Failure to perform contractual obligations as outlined in the Standard Contract Form, Commonwealth Terms and Conditions, and this RFR may result in the following</w:t>
        </w:r>
        <w:r w:rsidR="00997571" w:rsidRPr="00881B1D">
          <w:rPr>
            <w:rStyle w:val="Hyperlink"/>
            <w:noProof/>
          </w:rPr>
          <w:t>:</w:t>
        </w:r>
        <w:r w:rsidR="00997571">
          <w:rPr>
            <w:noProof/>
            <w:webHidden/>
          </w:rPr>
          <w:tab/>
        </w:r>
        <w:r w:rsidR="00997571">
          <w:rPr>
            <w:noProof/>
            <w:webHidden/>
          </w:rPr>
          <w:fldChar w:fldCharType="begin"/>
        </w:r>
        <w:r w:rsidR="00997571">
          <w:rPr>
            <w:noProof/>
            <w:webHidden/>
          </w:rPr>
          <w:instrText xml:space="preserve"> PAGEREF _Toc96441069 \h </w:instrText>
        </w:r>
        <w:r w:rsidR="00997571">
          <w:rPr>
            <w:noProof/>
            <w:webHidden/>
          </w:rPr>
        </w:r>
        <w:r w:rsidR="00997571">
          <w:rPr>
            <w:noProof/>
            <w:webHidden/>
          </w:rPr>
          <w:fldChar w:fldCharType="separate"/>
        </w:r>
        <w:r w:rsidR="00997571">
          <w:rPr>
            <w:noProof/>
            <w:webHidden/>
          </w:rPr>
          <w:t>14</w:t>
        </w:r>
        <w:r w:rsidR="00997571">
          <w:rPr>
            <w:noProof/>
            <w:webHidden/>
          </w:rPr>
          <w:fldChar w:fldCharType="end"/>
        </w:r>
      </w:hyperlink>
    </w:p>
    <w:p w14:paraId="381559DD" w14:textId="1B9E4E16" w:rsidR="00997571" w:rsidRDefault="009C7C52">
      <w:pPr>
        <w:pStyle w:val="TOC2"/>
        <w:rPr>
          <w:rFonts w:asciiTheme="minorHAnsi" w:eastAsiaTheme="minorEastAsia" w:hAnsiTheme="minorHAnsi" w:cstheme="minorBidi"/>
          <w:b w:val="0"/>
          <w:bCs w:val="0"/>
          <w:noProof/>
        </w:rPr>
      </w:pPr>
      <w:hyperlink w:anchor="_Toc96441070" w:history="1">
        <w:r w:rsidR="00997571" w:rsidRPr="00881B1D">
          <w:rPr>
            <w:rStyle w:val="Hyperlink"/>
            <w:rFonts w:ascii="Times New Roman" w:hAnsi="Times New Roman"/>
            <w:noProof/>
          </w:rPr>
          <w:t>4.2</w:t>
        </w:r>
        <w:r w:rsidR="00997571">
          <w:rPr>
            <w:rFonts w:asciiTheme="minorHAnsi" w:eastAsiaTheme="minorEastAsia" w:hAnsiTheme="minorHAnsi" w:cstheme="minorBidi"/>
            <w:b w:val="0"/>
            <w:bCs w:val="0"/>
            <w:noProof/>
          </w:rPr>
          <w:tab/>
        </w:r>
        <w:r w:rsidR="00997571" w:rsidRPr="00881B1D">
          <w:rPr>
            <w:rStyle w:val="Hyperlink"/>
            <w:rFonts w:ascii="Times New Roman" w:hAnsi="Times New Roman"/>
            <w:noProof/>
          </w:rPr>
          <w:t>Closing date</w:t>
        </w:r>
        <w:r w:rsidR="00997571">
          <w:rPr>
            <w:noProof/>
            <w:webHidden/>
          </w:rPr>
          <w:tab/>
        </w:r>
        <w:r w:rsidR="00997571">
          <w:rPr>
            <w:noProof/>
            <w:webHidden/>
          </w:rPr>
          <w:fldChar w:fldCharType="begin"/>
        </w:r>
        <w:r w:rsidR="00997571">
          <w:rPr>
            <w:noProof/>
            <w:webHidden/>
          </w:rPr>
          <w:instrText xml:space="preserve"> PAGEREF _Toc96441070 \h </w:instrText>
        </w:r>
        <w:r w:rsidR="00997571">
          <w:rPr>
            <w:noProof/>
            <w:webHidden/>
          </w:rPr>
        </w:r>
        <w:r w:rsidR="00997571">
          <w:rPr>
            <w:noProof/>
            <w:webHidden/>
          </w:rPr>
          <w:fldChar w:fldCharType="separate"/>
        </w:r>
        <w:r w:rsidR="00997571">
          <w:rPr>
            <w:noProof/>
            <w:webHidden/>
          </w:rPr>
          <w:t>14</w:t>
        </w:r>
        <w:r w:rsidR="00997571">
          <w:rPr>
            <w:noProof/>
            <w:webHidden/>
          </w:rPr>
          <w:fldChar w:fldCharType="end"/>
        </w:r>
      </w:hyperlink>
    </w:p>
    <w:p w14:paraId="26255332" w14:textId="63867B51" w:rsidR="00997571" w:rsidRDefault="009C7C52">
      <w:pPr>
        <w:pStyle w:val="TOC2"/>
        <w:rPr>
          <w:rFonts w:asciiTheme="minorHAnsi" w:eastAsiaTheme="minorEastAsia" w:hAnsiTheme="minorHAnsi" w:cstheme="minorBidi"/>
          <w:b w:val="0"/>
          <w:bCs w:val="0"/>
          <w:noProof/>
        </w:rPr>
      </w:pPr>
      <w:hyperlink w:anchor="_Toc96441071" w:history="1">
        <w:r w:rsidR="00997571" w:rsidRPr="00881B1D">
          <w:rPr>
            <w:rStyle w:val="Hyperlink"/>
            <w:rFonts w:ascii="Times New Roman" w:hAnsi="Times New Roman"/>
            <w:noProof/>
          </w:rPr>
          <w:t>4.3</w:t>
        </w:r>
        <w:r w:rsidR="00997571">
          <w:rPr>
            <w:rFonts w:asciiTheme="minorHAnsi" w:eastAsiaTheme="minorEastAsia" w:hAnsiTheme="minorHAnsi" w:cstheme="minorBidi"/>
            <w:b w:val="0"/>
            <w:bCs w:val="0"/>
            <w:noProof/>
          </w:rPr>
          <w:tab/>
        </w:r>
        <w:r w:rsidR="00997571" w:rsidRPr="00881B1D">
          <w:rPr>
            <w:rStyle w:val="Hyperlink"/>
            <w:rFonts w:ascii="Times New Roman" w:hAnsi="Times New Roman"/>
            <w:noProof/>
          </w:rPr>
          <w:t>Response Duration</w:t>
        </w:r>
        <w:r w:rsidR="00997571">
          <w:rPr>
            <w:noProof/>
            <w:webHidden/>
          </w:rPr>
          <w:tab/>
        </w:r>
        <w:r w:rsidR="00997571">
          <w:rPr>
            <w:noProof/>
            <w:webHidden/>
          </w:rPr>
          <w:fldChar w:fldCharType="begin"/>
        </w:r>
        <w:r w:rsidR="00997571">
          <w:rPr>
            <w:noProof/>
            <w:webHidden/>
          </w:rPr>
          <w:instrText xml:space="preserve"> PAGEREF _Toc96441071 \h </w:instrText>
        </w:r>
        <w:r w:rsidR="00997571">
          <w:rPr>
            <w:noProof/>
            <w:webHidden/>
          </w:rPr>
        </w:r>
        <w:r w:rsidR="00997571">
          <w:rPr>
            <w:noProof/>
            <w:webHidden/>
          </w:rPr>
          <w:fldChar w:fldCharType="separate"/>
        </w:r>
        <w:r w:rsidR="00997571">
          <w:rPr>
            <w:noProof/>
            <w:webHidden/>
          </w:rPr>
          <w:t>14</w:t>
        </w:r>
        <w:r w:rsidR="00997571">
          <w:rPr>
            <w:noProof/>
            <w:webHidden/>
          </w:rPr>
          <w:fldChar w:fldCharType="end"/>
        </w:r>
      </w:hyperlink>
    </w:p>
    <w:p w14:paraId="00F56BD3" w14:textId="31B380F2" w:rsidR="00997571" w:rsidRDefault="009C7C52">
      <w:pPr>
        <w:pStyle w:val="TOC2"/>
        <w:rPr>
          <w:rFonts w:asciiTheme="minorHAnsi" w:eastAsiaTheme="minorEastAsia" w:hAnsiTheme="minorHAnsi" w:cstheme="minorBidi"/>
          <w:b w:val="0"/>
          <w:bCs w:val="0"/>
          <w:noProof/>
        </w:rPr>
      </w:pPr>
      <w:hyperlink w:anchor="_Toc96441072" w:history="1">
        <w:r w:rsidR="00997571" w:rsidRPr="00881B1D">
          <w:rPr>
            <w:rStyle w:val="Hyperlink"/>
            <w:rFonts w:ascii="Times New Roman" w:hAnsi="Times New Roman"/>
            <w:noProof/>
          </w:rPr>
          <w:t>4.4</w:t>
        </w:r>
        <w:r w:rsidR="00997571">
          <w:rPr>
            <w:rFonts w:asciiTheme="minorHAnsi" w:eastAsiaTheme="minorEastAsia" w:hAnsiTheme="minorHAnsi" w:cstheme="minorBidi"/>
            <w:b w:val="0"/>
            <w:bCs w:val="0"/>
            <w:noProof/>
          </w:rPr>
          <w:tab/>
        </w:r>
        <w:r w:rsidR="00997571" w:rsidRPr="00881B1D">
          <w:rPr>
            <w:rStyle w:val="Hyperlink"/>
            <w:rFonts w:ascii="Times New Roman" w:hAnsi="Times New Roman"/>
            <w:noProof/>
          </w:rPr>
          <w:t>Acceptance of Responses Content</w:t>
        </w:r>
        <w:r w:rsidR="00997571">
          <w:rPr>
            <w:noProof/>
            <w:webHidden/>
          </w:rPr>
          <w:tab/>
        </w:r>
        <w:r w:rsidR="00997571">
          <w:rPr>
            <w:noProof/>
            <w:webHidden/>
          </w:rPr>
          <w:fldChar w:fldCharType="begin"/>
        </w:r>
        <w:r w:rsidR="00997571">
          <w:rPr>
            <w:noProof/>
            <w:webHidden/>
          </w:rPr>
          <w:instrText xml:space="preserve"> PAGEREF _Toc96441072 \h </w:instrText>
        </w:r>
        <w:r w:rsidR="00997571">
          <w:rPr>
            <w:noProof/>
            <w:webHidden/>
          </w:rPr>
        </w:r>
        <w:r w:rsidR="00997571">
          <w:rPr>
            <w:noProof/>
            <w:webHidden/>
          </w:rPr>
          <w:fldChar w:fldCharType="separate"/>
        </w:r>
        <w:r w:rsidR="00997571">
          <w:rPr>
            <w:noProof/>
            <w:webHidden/>
          </w:rPr>
          <w:t>14</w:t>
        </w:r>
        <w:r w:rsidR="00997571">
          <w:rPr>
            <w:noProof/>
            <w:webHidden/>
          </w:rPr>
          <w:fldChar w:fldCharType="end"/>
        </w:r>
      </w:hyperlink>
    </w:p>
    <w:p w14:paraId="62363C24" w14:textId="6DCDDCAE" w:rsidR="00997571" w:rsidRDefault="009C7C52">
      <w:pPr>
        <w:pStyle w:val="TOC2"/>
        <w:rPr>
          <w:rFonts w:asciiTheme="minorHAnsi" w:eastAsiaTheme="minorEastAsia" w:hAnsiTheme="minorHAnsi" w:cstheme="minorBidi"/>
          <w:b w:val="0"/>
          <w:bCs w:val="0"/>
          <w:noProof/>
        </w:rPr>
      </w:pPr>
      <w:hyperlink w:anchor="_Toc96441073" w:history="1">
        <w:r w:rsidR="00997571" w:rsidRPr="00881B1D">
          <w:rPr>
            <w:rStyle w:val="Hyperlink"/>
            <w:rFonts w:ascii="Times New Roman" w:hAnsi="Times New Roman"/>
            <w:noProof/>
          </w:rPr>
          <w:t>4.5</w:t>
        </w:r>
        <w:r w:rsidR="00997571">
          <w:rPr>
            <w:rFonts w:asciiTheme="minorHAnsi" w:eastAsiaTheme="minorEastAsia" w:hAnsiTheme="minorHAnsi" w:cstheme="minorBidi"/>
            <w:b w:val="0"/>
            <w:bCs w:val="0"/>
            <w:noProof/>
          </w:rPr>
          <w:tab/>
        </w:r>
        <w:r w:rsidR="00997571" w:rsidRPr="00881B1D">
          <w:rPr>
            <w:rStyle w:val="Hyperlink"/>
            <w:rFonts w:ascii="Times New Roman" w:hAnsi="Times New Roman"/>
            <w:noProof/>
          </w:rPr>
          <w:t>Option to Modify Scope of Work</w:t>
        </w:r>
        <w:r w:rsidR="00997571">
          <w:rPr>
            <w:noProof/>
            <w:webHidden/>
          </w:rPr>
          <w:tab/>
        </w:r>
        <w:r w:rsidR="00997571">
          <w:rPr>
            <w:noProof/>
            <w:webHidden/>
          </w:rPr>
          <w:fldChar w:fldCharType="begin"/>
        </w:r>
        <w:r w:rsidR="00997571">
          <w:rPr>
            <w:noProof/>
            <w:webHidden/>
          </w:rPr>
          <w:instrText xml:space="preserve"> PAGEREF _Toc96441073 \h </w:instrText>
        </w:r>
        <w:r w:rsidR="00997571">
          <w:rPr>
            <w:noProof/>
            <w:webHidden/>
          </w:rPr>
        </w:r>
        <w:r w:rsidR="00997571">
          <w:rPr>
            <w:noProof/>
            <w:webHidden/>
          </w:rPr>
          <w:fldChar w:fldCharType="separate"/>
        </w:r>
        <w:r w:rsidR="00997571">
          <w:rPr>
            <w:noProof/>
            <w:webHidden/>
          </w:rPr>
          <w:t>14</w:t>
        </w:r>
        <w:r w:rsidR="00997571">
          <w:rPr>
            <w:noProof/>
            <w:webHidden/>
          </w:rPr>
          <w:fldChar w:fldCharType="end"/>
        </w:r>
      </w:hyperlink>
    </w:p>
    <w:p w14:paraId="55AE1DA6" w14:textId="7D38ACC9" w:rsidR="00997571" w:rsidRDefault="009C7C52">
      <w:pPr>
        <w:pStyle w:val="TOC2"/>
        <w:rPr>
          <w:rFonts w:asciiTheme="minorHAnsi" w:eastAsiaTheme="minorEastAsia" w:hAnsiTheme="minorHAnsi" w:cstheme="minorBidi"/>
          <w:b w:val="0"/>
          <w:bCs w:val="0"/>
          <w:noProof/>
        </w:rPr>
      </w:pPr>
      <w:hyperlink w:anchor="_Toc96441074" w:history="1">
        <w:r w:rsidR="00997571" w:rsidRPr="00881B1D">
          <w:rPr>
            <w:rStyle w:val="Hyperlink"/>
            <w:rFonts w:ascii="Times New Roman" w:hAnsi="Times New Roman"/>
            <w:noProof/>
          </w:rPr>
          <w:t>4.6</w:t>
        </w:r>
        <w:r w:rsidR="00997571">
          <w:rPr>
            <w:rFonts w:asciiTheme="minorHAnsi" w:eastAsiaTheme="minorEastAsia" w:hAnsiTheme="minorHAnsi" w:cstheme="minorBidi"/>
            <w:b w:val="0"/>
            <w:bCs w:val="0"/>
            <w:noProof/>
          </w:rPr>
          <w:tab/>
        </w:r>
        <w:r w:rsidR="00997571" w:rsidRPr="00881B1D">
          <w:rPr>
            <w:rStyle w:val="Hyperlink"/>
            <w:rFonts w:ascii="Times New Roman" w:hAnsi="Times New Roman"/>
            <w:noProof/>
          </w:rPr>
          <w:t>Authorizations and Appropriations</w:t>
        </w:r>
        <w:r w:rsidR="00997571">
          <w:rPr>
            <w:noProof/>
            <w:webHidden/>
          </w:rPr>
          <w:tab/>
        </w:r>
        <w:r w:rsidR="00997571">
          <w:rPr>
            <w:noProof/>
            <w:webHidden/>
          </w:rPr>
          <w:fldChar w:fldCharType="begin"/>
        </w:r>
        <w:r w:rsidR="00997571">
          <w:rPr>
            <w:noProof/>
            <w:webHidden/>
          </w:rPr>
          <w:instrText xml:space="preserve"> PAGEREF _Toc96441074 \h </w:instrText>
        </w:r>
        <w:r w:rsidR="00997571">
          <w:rPr>
            <w:noProof/>
            <w:webHidden/>
          </w:rPr>
        </w:r>
        <w:r w:rsidR="00997571">
          <w:rPr>
            <w:noProof/>
            <w:webHidden/>
          </w:rPr>
          <w:fldChar w:fldCharType="separate"/>
        </w:r>
        <w:r w:rsidR="00997571">
          <w:rPr>
            <w:noProof/>
            <w:webHidden/>
          </w:rPr>
          <w:t>15</w:t>
        </w:r>
        <w:r w:rsidR="00997571">
          <w:rPr>
            <w:noProof/>
            <w:webHidden/>
          </w:rPr>
          <w:fldChar w:fldCharType="end"/>
        </w:r>
      </w:hyperlink>
    </w:p>
    <w:p w14:paraId="13B4562E" w14:textId="2EB4A74E" w:rsidR="00997571" w:rsidRDefault="009C7C52">
      <w:pPr>
        <w:pStyle w:val="TOC1"/>
        <w:rPr>
          <w:rFonts w:asciiTheme="minorHAnsi" w:eastAsiaTheme="minorEastAsia" w:hAnsiTheme="minorHAnsi" w:cstheme="minorBidi"/>
          <w:b w:val="0"/>
          <w:bCs w:val="0"/>
          <w:caps w:val="0"/>
          <w:sz w:val="22"/>
          <w:szCs w:val="22"/>
          <w:u w:val="none"/>
        </w:rPr>
      </w:pPr>
      <w:hyperlink w:anchor="_Toc96441075" w:history="1">
        <w:r w:rsidR="00997571" w:rsidRPr="00881B1D">
          <w:rPr>
            <w:rStyle w:val="Hyperlink"/>
            <w:rFonts w:ascii="Times" w:hAnsi="Times" w:cs="Times"/>
          </w:rPr>
          <w:t>5</w:t>
        </w:r>
        <w:r w:rsidR="00997571">
          <w:rPr>
            <w:rFonts w:asciiTheme="minorHAnsi" w:eastAsiaTheme="minorEastAsia" w:hAnsiTheme="minorHAnsi" w:cstheme="minorBidi"/>
            <w:b w:val="0"/>
            <w:bCs w:val="0"/>
            <w:caps w:val="0"/>
            <w:sz w:val="22"/>
            <w:szCs w:val="22"/>
            <w:u w:val="none"/>
          </w:rPr>
          <w:tab/>
        </w:r>
        <w:r w:rsidR="00997571" w:rsidRPr="00881B1D">
          <w:rPr>
            <w:rStyle w:val="Hyperlink"/>
          </w:rPr>
          <w:t>Audit</w:t>
        </w:r>
        <w:r w:rsidR="00997571">
          <w:rPr>
            <w:webHidden/>
          </w:rPr>
          <w:tab/>
        </w:r>
        <w:r w:rsidR="00997571">
          <w:rPr>
            <w:webHidden/>
          </w:rPr>
          <w:fldChar w:fldCharType="begin"/>
        </w:r>
        <w:r w:rsidR="00997571">
          <w:rPr>
            <w:webHidden/>
          </w:rPr>
          <w:instrText xml:space="preserve"> PAGEREF _Toc96441075 \h </w:instrText>
        </w:r>
        <w:r w:rsidR="00997571">
          <w:rPr>
            <w:webHidden/>
          </w:rPr>
        </w:r>
        <w:r w:rsidR="00997571">
          <w:rPr>
            <w:webHidden/>
          </w:rPr>
          <w:fldChar w:fldCharType="separate"/>
        </w:r>
        <w:r w:rsidR="00997571">
          <w:rPr>
            <w:webHidden/>
          </w:rPr>
          <w:t>15</w:t>
        </w:r>
        <w:r w:rsidR="00997571">
          <w:rPr>
            <w:webHidden/>
          </w:rPr>
          <w:fldChar w:fldCharType="end"/>
        </w:r>
      </w:hyperlink>
    </w:p>
    <w:p w14:paraId="085AD345" w14:textId="4B5DB705" w:rsidR="00997571" w:rsidRDefault="009C7C52">
      <w:pPr>
        <w:pStyle w:val="TOC1"/>
        <w:rPr>
          <w:rFonts w:asciiTheme="minorHAnsi" w:eastAsiaTheme="minorEastAsia" w:hAnsiTheme="minorHAnsi" w:cstheme="minorBidi"/>
          <w:b w:val="0"/>
          <w:bCs w:val="0"/>
          <w:caps w:val="0"/>
          <w:sz w:val="22"/>
          <w:szCs w:val="22"/>
          <w:u w:val="none"/>
        </w:rPr>
      </w:pPr>
      <w:hyperlink w:anchor="_Toc96441076" w:history="1">
        <w:r w:rsidR="00997571" w:rsidRPr="00881B1D">
          <w:rPr>
            <w:rStyle w:val="Hyperlink"/>
            <w:rFonts w:ascii="Times" w:hAnsi="Times" w:cs="Times"/>
          </w:rPr>
          <w:t>6</w:t>
        </w:r>
        <w:r w:rsidR="00997571">
          <w:rPr>
            <w:rFonts w:asciiTheme="minorHAnsi" w:eastAsiaTheme="minorEastAsia" w:hAnsiTheme="minorHAnsi" w:cstheme="minorBidi"/>
            <w:b w:val="0"/>
            <w:bCs w:val="0"/>
            <w:caps w:val="0"/>
            <w:sz w:val="22"/>
            <w:szCs w:val="22"/>
            <w:u w:val="none"/>
          </w:rPr>
          <w:tab/>
        </w:r>
        <w:r w:rsidR="00997571" w:rsidRPr="00881B1D">
          <w:rPr>
            <w:rStyle w:val="Hyperlink"/>
          </w:rPr>
          <w:t>Evaluation Criteria</w:t>
        </w:r>
        <w:r w:rsidR="00997571">
          <w:rPr>
            <w:webHidden/>
          </w:rPr>
          <w:tab/>
        </w:r>
        <w:r w:rsidR="00997571">
          <w:rPr>
            <w:webHidden/>
          </w:rPr>
          <w:fldChar w:fldCharType="begin"/>
        </w:r>
        <w:r w:rsidR="00997571">
          <w:rPr>
            <w:webHidden/>
          </w:rPr>
          <w:instrText xml:space="preserve"> PAGEREF _Toc96441076 \h </w:instrText>
        </w:r>
        <w:r w:rsidR="00997571">
          <w:rPr>
            <w:webHidden/>
          </w:rPr>
        </w:r>
        <w:r w:rsidR="00997571">
          <w:rPr>
            <w:webHidden/>
          </w:rPr>
          <w:fldChar w:fldCharType="separate"/>
        </w:r>
        <w:r w:rsidR="00997571">
          <w:rPr>
            <w:webHidden/>
          </w:rPr>
          <w:t>15</w:t>
        </w:r>
        <w:r w:rsidR="00997571">
          <w:rPr>
            <w:webHidden/>
          </w:rPr>
          <w:fldChar w:fldCharType="end"/>
        </w:r>
      </w:hyperlink>
    </w:p>
    <w:p w14:paraId="1F67A628" w14:textId="57739AFA" w:rsidR="00997571" w:rsidRDefault="009C7C52">
      <w:pPr>
        <w:pStyle w:val="TOC2"/>
        <w:rPr>
          <w:rFonts w:asciiTheme="minorHAnsi" w:eastAsiaTheme="minorEastAsia" w:hAnsiTheme="minorHAnsi" w:cstheme="minorBidi"/>
          <w:b w:val="0"/>
          <w:bCs w:val="0"/>
          <w:noProof/>
        </w:rPr>
      </w:pPr>
      <w:hyperlink w:anchor="_Toc96441077" w:history="1">
        <w:r w:rsidR="00997571" w:rsidRPr="00881B1D">
          <w:rPr>
            <w:rStyle w:val="Hyperlink"/>
            <w:rFonts w:ascii="Times New Roman" w:hAnsi="Times New Roman"/>
            <w:noProof/>
          </w:rPr>
          <w:t>6.1</w:t>
        </w:r>
        <w:r w:rsidR="00997571">
          <w:rPr>
            <w:rFonts w:asciiTheme="minorHAnsi" w:eastAsiaTheme="minorEastAsia" w:hAnsiTheme="minorHAnsi" w:cstheme="minorBidi"/>
            <w:b w:val="0"/>
            <w:bCs w:val="0"/>
            <w:noProof/>
          </w:rPr>
          <w:tab/>
        </w:r>
        <w:r w:rsidR="00997571" w:rsidRPr="00881B1D">
          <w:rPr>
            <w:rStyle w:val="Hyperlink"/>
            <w:rFonts w:ascii="Times New Roman" w:hAnsi="Times New Roman"/>
            <w:noProof/>
          </w:rPr>
          <w:t>Evaluation Process</w:t>
        </w:r>
        <w:r w:rsidR="00997571">
          <w:rPr>
            <w:noProof/>
            <w:webHidden/>
          </w:rPr>
          <w:tab/>
        </w:r>
        <w:r w:rsidR="00997571">
          <w:rPr>
            <w:noProof/>
            <w:webHidden/>
          </w:rPr>
          <w:fldChar w:fldCharType="begin"/>
        </w:r>
        <w:r w:rsidR="00997571">
          <w:rPr>
            <w:noProof/>
            <w:webHidden/>
          </w:rPr>
          <w:instrText xml:space="preserve"> PAGEREF _Toc96441077 \h </w:instrText>
        </w:r>
        <w:r w:rsidR="00997571">
          <w:rPr>
            <w:noProof/>
            <w:webHidden/>
          </w:rPr>
        </w:r>
        <w:r w:rsidR="00997571">
          <w:rPr>
            <w:noProof/>
            <w:webHidden/>
          </w:rPr>
          <w:fldChar w:fldCharType="separate"/>
        </w:r>
        <w:r w:rsidR="00997571">
          <w:rPr>
            <w:noProof/>
            <w:webHidden/>
          </w:rPr>
          <w:t>15</w:t>
        </w:r>
        <w:r w:rsidR="00997571">
          <w:rPr>
            <w:noProof/>
            <w:webHidden/>
          </w:rPr>
          <w:fldChar w:fldCharType="end"/>
        </w:r>
      </w:hyperlink>
    </w:p>
    <w:p w14:paraId="665E06D3" w14:textId="0E1FA53C" w:rsidR="00997571" w:rsidRDefault="009C7C52">
      <w:pPr>
        <w:pStyle w:val="TOC1"/>
        <w:rPr>
          <w:rFonts w:asciiTheme="minorHAnsi" w:eastAsiaTheme="minorEastAsia" w:hAnsiTheme="minorHAnsi" w:cstheme="minorBidi"/>
          <w:b w:val="0"/>
          <w:bCs w:val="0"/>
          <w:caps w:val="0"/>
          <w:sz w:val="22"/>
          <w:szCs w:val="22"/>
          <w:u w:val="none"/>
        </w:rPr>
      </w:pPr>
      <w:hyperlink w:anchor="_Toc96441078" w:history="1">
        <w:r w:rsidR="00997571" w:rsidRPr="00881B1D">
          <w:rPr>
            <w:rStyle w:val="Hyperlink"/>
            <w:rFonts w:ascii="Times" w:hAnsi="Times" w:cs="Times"/>
          </w:rPr>
          <w:t>7</w:t>
        </w:r>
        <w:r w:rsidR="00997571">
          <w:rPr>
            <w:rFonts w:asciiTheme="minorHAnsi" w:eastAsiaTheme="minorEastAsia" w:hAnsiTheme="minorHAnsi" w:cstheme="minorBidi"/>
            <w:b w:val="0"/>
            <w:bCs w:val="0"/>
            <w:caps w:val="0"/>
            <w:sz w:val="22"/>
            <w:szCs w:val="22"/>
            <w:u w:val="none"/>
          </w:rPr>
          <w:tab/>
        </w:r>
        <w:r w:rsidR="00997571" w:rsidRPr="00881B1D">
          <w:rPr>
            <w:rStyle w:val="Hyperlink"/>
          </w:rPr>
          <w:t>HOW TO SUBMIT A quote</w:t>
        </w:r>
        <w:r w:rsidR="00997571">
          <w:rPr>
            <w:webHidden/>
          </w:rPr>
          <w:tab/>
        </w:r>
        <w:r w:rsidR="00997571">
          <w:rPr>
            <w:webHidden/>
          </w:rPr>
          <w:fldChar w:fldCharType="begin"/>
        </w:r>
        <w:r w:rsidR="00997571">
          <w:rPr>
            <w:webHidden/>
          </w:rPr>
          <w:instrText xml:space="preserve"> PAGEREF _Toc96441078 \h </w:instrText>
        </w:r>
        <w:r w:rsidR="00997571">
          <w:rPr>
            <w:webHidden/>
          </w:rPr>
        </w:r>
        <w:r w:rsidR="00997571">
          <w:rPr>
            <w:webHidden/>
          </w:rPr>
          <w:fldChar w:fldCharType="separate"/>
        </w:r>
        <w:r w:rsidR="00997571">
          <w:rPr>
            <w:webHidden/>
          </w:rPr>
          <w:t>16</w:t>
        </w:r>
        <w:r w:rsidR="00997571">
          <w:rPr>
            <w:webHidden/>
          </w:rPr>
          <w:fldChar w:fldCharType="end"/>
        </w:r>
      </w:hyperlink>
    </w:p>
    <w:p w14:paraId="4038B2A1" w14:textId="7B1E4A63" w:rsidR="00997571" w:rsidRDefault="009C7C52">
      <w:pPr>
        <w:pStyle w:val="TOC2"/>
        <w:rPr>
          <w:rFonts w:asciiTheme="minorHAnsi" w:eastAsiaTheme="minorEastAsia" w:hAnsiTheme="minorHAnsi" w:cstheme="minorBidi"/>
          <w:b w:val="0"/>
          <w:bCs w:val="0"/>
          <w:noProof/>
        </w:rPr>
      </w:pPr>
      <w:hyperlink w:anchor="_Toc96441079" w:history="1">
        <w:r w:rsidR="00997571" w:rsidRPr="00881B1D">
          <w:rPr>
            <w:rStyle w:val="Hyperlink"/>
            <w:rFonts w:ascii="Times New Roman" w:hAnsi="Times New Roman"/>
            <w:noProof/>
          </w:rPr>
          <w:t>7.1</w:t>
        </w:r>
        <w:r w:rsidR="00997571">
          <w:rPr>
            <w:rFonts w:asciiTheme="minorHAnsi" w:eastAsiaTheme="minorEastAsia" w:hAnsiTheme="minorHAnsi" w:cstheme="minorBidi"/>
            <w:b w:val="0"/>
            <w:bCs w:val="0"/>
            <w:noProof/>
          </w:rPr>
          <w:tab/>
        </w:r>
        <w:r w:rsidR="00997571" w:rsidRPr="00881B1D">
          <w:rPr>
            <w:rStyle w:val="Hyperlink"/>
            <w:rFonts w:ascii="Times New Roman" w:hAnsi="Times New Roman"/>
            <w:noProof/>
          </w:rPr>
          <w:t>Quote Submission Method</w:t>
        </w:r>
        <w:r w:rsidR="00997571">
          <w:rPr>
            <w:noProof/>
            <w:webHidden/>
          </w:rPr>
          <w:tab/>
        </w:r>
        <w:r w:rsidR="00997571">
          <w:rPr>
            <w:noProof/>
            <w:webHidden/>
          </w:rPr>
          <w:fldChar w:fldCharType="begin"/>
        </w:r>
        <w:r w:rsidR="00997571">
          <w:rPr>
            <w:noProof/>
            <w:webHidden/>
          </w:rPr>
          <w:instrText xml:space="preserve"> PAGEREF _Toc96441079 \h </w:instrText>
        </w:r>
        <w:r w:rsidR="00997571">
          <w:rPr>
            <w:noProof/>
            <w:webHidden/>
          </w:rPr>
        </w:r>
        <w:r w:rsidR="00997571">
          <w:rPr>
            <w:noProof/>
            <w:webHidden/>
          </w:rPr>
          <w:fldChar w:fldCharType="separate"/>
        </w:r>
        <w:r w:rsidR="00997571">
          <w:rPr>
            <w:noProof/>
            <w:webHidden/>
          </w:rPr>
          <w:t>16</w:t>
        </w:r>
        <w:r w:rsidR="00997571">
          <w:rPr>
            <w:noProof/>
            <w:webHidden/>
          </w:rPr>
          <w:fldChar w:fldCharType="end"/>
        </w:r>
      </w:hyperlink>
    </w:p>
    <w:p w14:paraId="5A29AC7E" w14:textId="194D5DCF" w:rsidR="00997571" w:rsidRDefault="009C7C52">
      <w:pPr>
        <w:pStyle w:val="TOC2"/>
        <w:rPr>
          <w:rFonts w:asciiTheme="minorHAnsi" w:eastAsiaTheme="minorEastAsia" w:hAnsiTheme="minorHAnsi" w:cstheme="minorBidi"/>
          <w:b w:val="0"/>
          <w:bCs w:val="0"/>
          <w:noProof/>
        </w:rPr>
      </w:pPr>
      <w:hyperlink w:anchor="_Toc96441080" w:history="1">
        <w:r w:rsidR="00997571" w:rsidRPr="00881B1D">
          <w:rPr>
            <w:rStyle w:val="Hyperlink"/>
            <w:rFonts w:ascii="Times New Roman" w:hAnsi="Times New Roman"/>
            <w:noProof/>
          </w:rPr>
          <w:t>7.2</w:t>
        </w:r>
        <w:r w:rsidR="00997571">
          <w:rPr>
            <w:rFonts w:asciiTheme="minorHAnsi" w:eastAsiaTheme="minorEastAsia" w:hAnsiTheme="minorHAnsi" w:cstheme="minorBidi"/>
            <w:b w:val="0"/>
            <w:bCs w:val="0"/>
            <w:noProof/>
          </w:rPr>
          <w:tab/>
        </w:r>
        <w:r w:rsidR="00997571" w:rsidRPr="00881B1D">
          <w:rPr>
            <w:rStyle w:val="Hyperlink"/>
            <w:rFonts w:ascii="Times New Roman" w:hAnsi="Times New Roman"/>
            <w:noProof/>
          </w:rPr>
          <w:t>COMMBUYS Quote Submission Training and Instructions</w:t>
        </w:r>
        <w:r w:rsidR="00997571">
          <w:rPr>
            <w:noProof/>
            <w:webHidden/>
          </w:rPr>
          <w:tab/>
        </w:r>
        <w:r w:rsidR="00997571">
          <w:rPr>
            <w:noProof/>
            <w:webHidden/>
          </w:rPr>
          <w:fldChar w:fldCharType="begin"/>
        </w:r>
        <w:r w:rsidR="00997571">
          <w:rPr>
            <w:noProof/>
            <w:webHidden/>
          </w:rPr>
          <w:instrText xml:space="preserve"> PAGEREF _Toc96441080 \h </w:instrText>
        </w:r>
        <w:r w:rsidR="00997571">
          <w:rPr>
            <w:noProof/>
            <w:webHidden/>
          </w:rPr>
        </w:r>
        <w:r w:rsidR="00997571">
          <w:rPr>
            <w:noProof/>
            <w:webHidden/>
          </w:rPr>
          <w:fldChar w:fldCharType="separate"/>
        </w:r>
        <w:r w:rsidR="00997571">
          <w:rPr>
            <w:noProof/>
            <w:webHidden/>
          </w:rPr>
          <w:t>17</w:t>
        </w:r>
        <w:r w:rsidR="00997571">
          <w:rPr>
            <w:noProof/>
            <w:webHidden/>
          </w:rPr>
          <w:fldChar w:fldCharType="end"/>
        </w:r>
      </w:hyperlink>
    </w:p>
    <w:p w14:paraId="0BCB4E18" w14:textId="0C63A46F" w:rsidR="00997571" w:rsidRDefault="009C7C52">
      <w:pPr>
        <w:pStyle w:val="TOC2"/>
        <w:rPr>
          <w:rFonts w:asciiTheme="minorHAnsi" w:eastAsiaTheme="minorEastAsia" w:hAnsiTheme="minorHAnsi" w:cstheme="minorBidi"/>
          <w:b w:val="0"/>
          <w:bCs w:val="0"/>
          <w:noProof/>
        </w:rPr>
      </w:pPr>
      <w:hyperlink w:anchor="_Toc96441081" w:history="1">
        <w:r w:rsidR="00997571" w:rsidRPr="00881B1D">
          <w:rPr>
            <w:rStyle w:val="Hyperlink"/>
            <w:rFonts w:ascii="Times New Roman" w:hAnsi="Times New Roman"/>
            <w:noProof/>
          </w:rPr>
          <w:t>7.3</w:t>
        </w:r>
        <w:r w:rsidR="00997571">
          <w:rPr>
            <w:rFonts w:asciiTheme="minorHAnsi" w:eastAsiaTheme="minorEastAsia" w:hAnsiTheme="minorHAnsi" w:cstheme="minorBidi"/>
            <w:b w:val="0"/>
            <w:bCs w:val="0"/>
            <w:noProof/>
          </w:rPr>
          <w:tab/>
        </w:r>
        <w:r w:rsidR="00997571" w:rsidRPr="00881B1D">
          <w:rPr>
            <w:rStyle w:val="Hyperlink"/>
            <w:rFonts w:ascii="Times New Roman" w:hAnsi="Times New Roman"/>
            <w:noProof/>
          </w:rPr>
          <w:t>COMMBUYS Support</w:t>
        </w:r>
        <w:r w:rsidR="00997571">
          <w:rPr>
            <w:noProof/>
            <w:webHidden/>
          </w:rPr>
          <w:tab/>
        </w:r>
        <w:r w:rsidR="00997571">
          <w:rPr>
            <w:noProof/>
            <w:webHidden/>
          </w:rPr>
          <w:fldChar w:fldCharType="begin"/>
        </w:r>
        <w:r w:rsidR="00997571">
          <w:rPr>
            <w:noProof/>
            <w:webHidden/>
          </w:rPr>
          <w:instrText xml:space="preserve"> PAGEREF _Toc96441081 \h </w:instrText>
        </w:r>
        <w:r w:rsidR="00997571">
          <w:rPr>
            <w:noProof/>
            <w:webHidden/>
          </w:rPr>
        </w:r>
        <w:r w:rsidR="00997571">
          <w:rPr>
            <w:noProof/>
            <w:webHidden/>
          </w:rPr>
          <w:fldChar w:fldCharType="separate"/>
        </w:r>
        <w:r w:rsidR="00997571">
          <w:rPr>
            <w:noProof/>
            <w:webHidden/>
          </w:rPr>
          <w:t>17</w:t>
        </w:r>
        <w:r w:rsidR="00997571">
          <w:rPr>
            <w:noProof/>
            <w:webHidden/>
          </w:rPr>
          <w:fldChar w:fldCharType="end"/>
        </w:r>
      </w:hyperlink>
    </w:p>
    <w:p w14:paraId="117FACEA" w14:textId="3E04CB35" w:rsidR="00997571" w:rsidRDefault="009C7C52">
      <w:pPr>
        <w:pStyle w:val="TOC2"/>
        <w:rPr>
          <w:rFonts w:asciiTheme="minorHAnsi" w:eastAsiaTheme="minorEastAsia" w:hAnsiTheme="minorHAnsi" w:cstheme="minorBidi"/>
          <w:b w:val="0"/>
          <w:bCs w:val="0"/>
          <w:noProof/>
        </w:rPr>
      </w:pPr>
      <w:hyperlink w:anchor="_Toc96441082" w:history="1">
        <w:r w:rsidR="00997571" w:rsidRPr="00881B1D">
          <w:rPr>
            <w:rStyle w:val="Hyperlink"/>
            <w:rFonts w:ascii="Times New Roman" w:hAnsi="Times New Roman"/>
            <w:noProof/>
          </w:rPr>
          <w:t>7.4</w:t>
        </w:r>
        <w:r w:rsidR="00997571">
          <w:rPr>
            <w:rFonts w:asciiTheme="minorHAnsi" w:eastAsiaTheme="minorEastAsia" w:hAnsiTheme="minorHAnsi" w:cstheme="minorBidi"/>
            <w:b w:val="0"/>
            <w:bCs w:val="0"/>
            <w:noProof/>
          </w:rPr>
          <w:tab/>
        </w:r>
        <w:r w:rsidR="00997571" w:rsidRPr="00881B1D">
          <w:rPr>
            <w:rStyle w:val="Hyperlink"/>
            <w:rFonts w:ascii="Times New Roman" w:hAnsi="Times New Roman"/>
            <w:noProof/>
          </w:rPr>
          <w:t>Bid Opening Date/Time</w:t>
        </w:r>
        <w:r w:rsidR="00997571">
          <w:rPr>
            <w:noProof/>
            <w:webHidden/>
          </w:rPr>
          <w:tab/>
        </w:r>
        <w:r w:rsidR="00997571">
          <w:rPr>
            <w:noProof/>
            <w:webHidden/>
          </w:rPr>
          <w:fldChar w:fldCharType="begin"/>
        </w:r>
        <w:r w:rsidR="00997571">
          <w:rPr>
            <w:noProof/>
            <w:webHidden/>
          </w:rPr>
          <w:instrText xml:space="preserve"> PAGEREF _Toc96441082 \h </w:instrText>
        </w:r>
        <w:r w:rsidR="00997571">
          <w:rPr>
            <w:noProof/>
            <w:webHidden/>
          </w:rPr>
        </w:r>
        <w:r w:rsidR="00997571">
          <w:rPr>
            <w:noProof/>
            <w:webHidden/>
          </w:rPr>
          <w:fldChar w:fldCharType="separate"/>
        </w:r>
        <w:r w:rsidR="00997571">
          <w:rPr>
            <w:noProof/>
            <w:webHidden/>
          </w:rPr>
          <w:t>17</w:t>
        </w:r>
        <w:r w:rsidR="00997571">
          <w:rPr>
            <w:noProof/>
            <w:webHidden/>
          </w:rPr>
          <w:fldChar w:fldCharType="end"/>
        </w:r>
      </w:hyperlink>
    </w:p>
    <w:p w14:paraId="6A193757" w14:textId="636F6743" w:rsidR="00997571" w:rsidRDefault="009C7C52">
      <w:pPr>
        <w:pStyle w:val="TOC2"/>
        <w:rPr>
          <w:rFonts w:asciiTheme="minorHAnsi" w:eastAsiaTheme="minorEastAsia" w:hAnsiTheme="minorHAnsi" w:cstheme="minorBidi"/>
          <w:b w:val="0"/>
          <w:bCs w:val="0"/>
          <w:noProof/>
        </w:rPr>
      </w:pPr>
      <w:hyperlink w:anchor="_Toc96441083" w:history="1">
        <w:r w:rsidR="00997571" w:rsidRPr="00881B1D">
          <w:rPr>
            <w:rStyle w:val="Hyperlink"/>
            <w:rFonts w:ascii="Times New Roman" w:hAnsi="Times New Roman"/>
            <w:noProof/>
          </w:rPr>
          <w:t>7.5</w:t>
        </w:r>
        <w:r w:rsidR="00997571">
          <w:rPr>
            <w:rFonts w:asciiTheme="minorHAnsi" w:eastAsiaTheme="minorEastAsia" w:hAnsiTheme="minorHAnsi" w:cstheme="minorBidi"/>
            <w:b w:val="0"/>
            <w:bCs w:val="0"/>
            <w:noProof/>
          </w:rPr>
          <w:tab/>
        </w:r>
        <w:r w:rsidR="00997571" w:rsidRPr="00881B1D">
          <w:rPr>
            <w:rStyle w:val="Hyperlink"/>
            <w:rFonts w:ascii="Times New Roman" w:hAnsi="Times New Roman"/>
            <w:noProof/>
          </w:rPr>
          <w:t>Quote Contents - Electronic Signatures</w:t>
        </w:r>
        <w:r w:rsidR="00997571">
          <w:rPr>
            <w:noProof/>
            <w:webHidden/>
          </w:rPr>
          <w:tab/>
        </w:r>
        <w:r w:rsidR="00997571">
          <w:rPr>
            <w:noProof/>
            <w:webHidden/>
          </w:rPr>
          <w:fldChar w:fldCharType="begin"/>
        </w:r>
        <w:r w:rsidR="00997571">
          <w:rPr>
            <w:noProof/>
            <w:webHidden/>
          </w:rPr>
          <w:instrText xml:space="preserve"> PAGEREF _Toc96441083 \h </w:instrText>
        </w:r>
        <w:r w:rsidR="00997571">
          <w:rPr>
            <w:noProof/>
            <w:webHidden/>
          </w:rPr>
        </w:r>
        <w:r w:rsidR="00997571">
          <w:rPr>
            <w:noProof/>
            <w:webHidden/>
          </w:rPr>
          <w:fldChar w:fldCharType="separate"/>
        </w:r>
        <w:r w:rsidR="00997571">
          <w:rPr>
            <w:noProof/>
            <w:webHidden/>
          </w:rPr>
          <w:t>18</w:t>
        </w:r>
        <w:r w:rsidR="00997571">
          <w:rPr>
            <w:noProof/>
            <w:webHidden/>
          </w:rPr>
          <w:fldChar w:fldCharType="end"/>
        </w:r>
      </w:hyperlink>
    </w:p>
    <w:p w14:paraId="646CF67F" w14:textId="1A0AC057" w:rsidR="00997571" w:rsidRDefault="009C7C52">
      <w:pPr>
        <w:pStyle w:val="TOC2"/>
        <w:rPr>
          <w:rFonts w:asciiTheme="minorHAnsi" w:eastAsiaTheme="minorEastAsia" w:hAnsiTheme="minorHAnsi" w:cstheme="minorBidi"/>
          <w:b w:val="0"/>
          <w:bCs w:val="0"/>
          <w:noProof/>
        </w:rPr>
      </w:pPr>
      <w:hyperlink w:anchor="_Toc96441084" w:history="1">
        <w:r w:rsidR="00997571" w:rsidRPr="00881B1D">
          <w:rPr>
            <w:rStyle w:val="Hyperlink"/>
            <w:rFonts w:ascii="Times New Roman" w:hAnsi="Times New Roman"/>
            <w:noProof/>
          </w:rPr>
          <w:t>7.6</w:t>
        </w:r>
        <w:r w:rsidR="00997571">
          <w:rPr>
            <w:rFonts w:asciiTheme="minorHAnsi" w:eastAsiaTheme="minorEastAsia" w:hAnsiTheme="minorHAnsi" w:cstheme="minorBidi"/>
            <w:b w:val="0"/>
            <w:bCs w:val="0"/>
            <w:noProof/>
          </w:rPr>
          <w:tab/>
        </w:r>
        <w:r w:rsidR="00997571" w:rsidRPr="00881B1D">
          <w:rPr>
            <w:rStyle w:val="Hyperlink"/>
            <w:rFonts w:ascii="Times New Roman" w:hAnsi="Times New Roman"/>
            <w:noProof/>
          </w:rPr>
          <w:t>Limits and Restrictions – Document and File Format Restrictions</w:t>
        </w:r>
        <w:r w:rsidR="00997571">
          <w:rPr>
            <w:noProof/>
            <w:webHidden/>
          </w:rPr>
          <w:tab/>
        </w:r>
        <w:r w:rsidR="00997571">
          <w:rPr>
            <w:noProof/>
            <w:webHidden/>
          </w:rPr>
          <w:fldChar w:fldCharType="begin"/>
        </w:r>
        <w:r w:rsidR="00997571">
          <w:rPr>
            <w:noProof/>
            <w:webHidden/>
          </w:rPr>
          <w:instrText xml:space="preserve"> PAGEREF _Toc96441084 \h </w:instrText>
        </w:r>
        <w:r w:rsidR="00997571">
          <w:rPr>
            <w:noProof/>
            <w:webHidden/>
          </w:rPr>
        </w:r>
        <w:r w:rsidR="00997571">
          <w:rPr>
            <w:noProof/>
            <w:webHidden/>
          </w:rPr>
          <w:fldChar w:fldCharType="separate"/>
        </w:r>
        <w:r w:rsidR="00997571">
          <w:rPr>
            <w:noProof/>
            <w:webHidden/>
          </w:rPr>
          <w:t>18</w:t>
        </w:r>
        <w:r w:rsidR="00997571">
          <w:rPr>
            <w:noProof/>
            <w:webHidden/>
          </w:rPr>
          <w:fldChar w:fldCharType="end"/>
        </w:r>
      </w:hyperlink>
    </w:p>
    <w:p w14:paraId="43394393" w14:textId="7D4D470D" w:rsidR="00997571" w:rsidRDefault="009C7C52">
      <w:pPr>
        <w:pStyle w:val="TOC2"/>
        <w:rPr>
          <w:rFonts w:asciiTheme="minorHAnsi" w:eastAsiaTheme="minorEastAsia" w:hAnsiTheme="minorHAnsi" w:cstheme="minorBidi"/>
          <w:b w:val="0"/>
          <w:bCs w:val="0"/>
          <w:noProof/>
        </w:rPr>
      </w:pPr>
      <w:hyperlink w:anchor="_Toc96441085" w:history="1">
        <w:r w:rsidR="00997571" w:rsidRPr="00881B1D">
          <w:rPr>
            <w:rStyle w:val="Hyperlink"/>
            <w:rFonts w:ascii="Times New Roman" w:hAnsi="Times New Roman"/>
            <w:noProof/>
          </w:rPr>
          <w:t>7.7</w:t>
        </w:r>
        <w:r w:rsidR="00997571">
          <w:rPr>
            <w:rFonts w:asciiTheme="minorHAnsi" w:eastAsiaTheme="minorEastAsia" w:hAnsiTheme="minorHAnsi" w:cstheme="minorBidi"/>
            <w:b w:val="0"/>
            <w:bCs w:val="0"/>
            <w:noProof/>
          </w:rPr>
          <w:tab/>
        </w:r>
        <w:r w:rsidR="00997571" w:rsidRPr="00881B1D">
          <w:rPr>
            <w:rStyle w:val="Hyperlink"/>
            <w:rFonts w:ascii="Times New Roman" w:hAnsi="Times New Roman"/>
            <w:noProof/>
          </w:rPr>
          <w:t>Withdrawing a Quote</w:t>
        </w:r>
        <w:r w:rsidR="00997571">
          <w:rPr>
            <w:noProof/>
            <w:webHidden/>
          </w:rPr>
          <w:tab/>
        </w:r>
        <w:r w:rsidR="00997571">
          <w:rPr>
            <w:noProof/>
            <w:webHidden/>
          </w:rPr>
          <w:fldChar w:fldCharType="begin"/>
        </w:r>
        <w:r w:rsidR="00997571">
          <w:rPr>
            <w:noProof/>
            <w:webHidden/>
          </w:rPr>
          <w:instrText xml:space="preserve"> PAGEREF _Toc96441085 \h </w:instrText>
        </w:r>
        <w:r w:rsidR="00997571">
          <w:rPr>
            <w:noProof/>
            <w:webHidden/>
          </w:rPr>
        </w:r>
        <w:r w:rsidR="00997571">
          <w:rPr>
            <w:noProof/>
            <w:webHidden/>
          </w:rPr>
          <w:fldChar w:fldCharType="separate"/>
        </w:r>
        <w:r w:rsidR="00997571">
          <w:rPr>
            <w:noProof/>
            <w:webHidden/>
          </w:rPr>
          <w:t>18</w:t>
        </w:r>
        <w:r w:rsidR="00997571">
          <w:rPr>
            <w:noProof/>
            <w:webHidden/>
          </w:rPr>
          <w:fldChar w:fldCharType="end"/>
        </w:r>
      </w:hyperlink>
    </w:p>
    <w:p w14:paraId="06E2254A" w14:textId="47EE9E35" w:rsidR="00997571" w:rsidRDefault="009C7C52">
      <w:pPr>
        <w:pStyle w:val="TOC3"/>
        <w:tabs>
          <w:tab w:val="left" w:pos="660"/>
          <w:tab w:val="right" w:leader="dot" w:pos="9350"/>
        </w:tabs>
        <w:rPr>
          <w:rFonts w:asciiTheme="minorHAnsi" w:eastAsiaTheme="minorEastAsia" w:hAnsiTheme="minorHAnsi" w:cstheme="minorBidi"/>
          <w:noProof/>
        </w:rPr>
      </w:pPr>
      <w:hyperlink w:anchor="_Toc96441086" w:history="1">
        <w:r w:rsidR="00997571" w:rsidRPr="00881B1D">
          <w:rPr>
            <w:rStyle w:val="Hyperlink"/>
            <w:rFonts w:ascii="Times New Roman" w:hAnsi="Times New Roman"/>
            <w:noProof/>
          </w:rPr>
          <w:t>7.7.1</w:t>
        </w:r>
        <w:r w:rsidR="00997571">
          <w:rPr>
            <w:rFonts w:asciiTheme="minorHAnsi" w:eastAsiaTheme="minorEastAsia" w:hAnsiTheme="minorHAnsi" w:cstheme="minorBidi"/>
            <w:noProof/>
          </w:rPr>
          <w:tab/>
        </w:r>
        <w:r w:rsidR="00997571" w:rsidRPr="00881B1D">
          <w:rPr>
            <w:rStyle w:val="Hyperlink"/>
            <w:rFonts w:ascii="Times New Roman" w:hAnsi="Times New Roman"/>
            <w:noProof/>
          </w:rPr>
          <w:t>Prior to Bid Opening Date/Time</w:t>
        </w:r>
        <w:r w:rsidR="00997571">
          <w:rPr>
            <w:noProof/>
            <w:webHidden/>
          </w:rPr>
          <w:tab/>
        </w:r>
        <w:r w:rsidR="00997571">
          <w:rPr>
            <w:noProof/>
            <w:webHidden/>
          </w:rPr>
          <w:fldChar w:fldCharType="begin"/>
        </w:r>
        <w:r w:rsidR="00997571">
          <w:rPr>
            <w:noProof/>
            <w:webHidden/>
          </w:rPr>
          <w:instrText xml:space="preserve"> PAGEREF _Toc96441086 \h </w:instrText>
        </w:r>
        <w:r w:rsidR="00997571">
          <w:rPr>
            <w:noProof/>
            <w:webHidden/>
          </w:rPr>
        </w:r>
        <w:r w:rsidR="00997571">
          <w:rPr>
            <w:noProof/>
            <w:webHidden/>
          </w:rPr>
          <w:fldChar w:fldCharType="separate"/>
        </w:r>
        <w:r w:rsidR="00997571">
          <w:rPr>
            <w:noProof/>
            <w:webHidden/>
          </w:rPr>
          <w:t>18</w:t>
        </w:r>
        <w:r w:rsidR="00997571">
          <w:rPr>
            <w:noProof/>
            <w:webHidden/>
          </w:rPr>
          <w:fldChar w:fldCharType="end"/>
        </w:r>
      </w:hyperlink>
    </w:p>
    <w:p w14:paraId="2CBD34EB" w14:textId="1E460E8B" w:rsidR="00997571" w:rsidRDefault="009C7C52">
      <w:pPr>
        <w:pStyle w:val="TOC3"/>
        <w:tabs>
          <w:tab w:val="left" w:pos="660"/>
          <w:tab w:val="right" w:leader="dot" w:pos="9350"/>
        </w:tabs>
        <w:rPr>
          <w:rFonts w:asciiTheme="minorHAnsi" w:eastAsiaTheme="minorEastAsia" w:hAnsiTheme="minorHAnsi" w:cstheme="minorBidi"/>
          <w:noProof/>
        </w:rPr>
      </w:pPr>
      <w:hyperlink w:anchor="_Toc96441087" w:history="1">
        <w:r w:rsidR="00997571" w:rsidRPr="00881B1D">
          <w:rPr>
            <w:rStyle w:val="Hyperlink"/>
            <w:rFonts w:ascii="Times New Roman" w:hAnsi="Times New Roman"/>
            <w:noProof/>
          </w:rPr>
          <w:t>7.7.2</w:t>
        </w:r>
        <w:r w:rsidR="00997571">
          <w:rPr>
            <w:rFonts w:asciiTheme="minorHAnsi" w:eastAsiaTheme="minorEastAsia" w:hAnsiTheme="minorHAnsi" w:cstheme="minorBidi"/>
            <w:noProof/>
          </w:rPr>
          <w:tab/>
        </w:r>
        <w:r w:rsidR="00997571" w:rsidRPr="00881B1D">
          <w:rPr>
            <w:rStyle w:val="Hyperlink"/>
            <w:rFonts w:ascii="Times New Roman" w:hAnsi="Times New Roman"/>
            <w:noProof/>
          </w:rPr>
          <w:t>After Bid Opening Date/Time</w:t>
        </w:r>
        <w:r w:rsidR="00997571">
          <w:rPr>
            <w:noProof/>
            <w:webHidden/>
          </w:rPr>
          <w:tab/>
        </w:r>
        <w:r w:rsidR="00997571">
          <w:rPr>
            <w:noProof/>
            <w:webHidden/>
          </w:rPr>
          <w:fldChar w:fldCharType="begin"/>
        </w:r>
        <w:r w:rsidR="00997571">
          <w:rPr>
            <w:noProof/>
            <w:webHidden/>
          </w:rPr>
          <w:instrText xml:space="preserve"> PAGEREF _Toc96441087 \h </w:instrText>
        </w:r>
        <w:r w:rsidR="00997571">
          <w:rPr>
            <w:noProof/>
            <w:webHidden/>
          </w:rPr>
        </w:r>
        <w:r w:rsidR="00997571">
          <w:rPr>
            <w:noProof/>
            <w:webHidden/>
          </w:rPr>
          <w:fldChar w:fldCharType="separate"/>
        </w:r>
        <w:r w:rsidR="00997571">
          <w:rPr>
            <w:noProof/>
            <w:webHidden/>
          </w:rPr>
          <w:t>18</w:t>
        </w:r>
        <w:r w:rsidR="00997571">
          <w:rPr>
            <w:noProof/>
            <w:webHidden/>
          </w:rPr>
          <w:fldChar w:fldCharType="end"/>
        </w:r>
      </w:hyperlink>
    </w:p>
    <w:p w14:paraId="71A3D537" w14:textId="5A7F0E17" w:rsidR="00997571" w:rsidRDefault="009C7C52">
      <w:pPr>
        <w:pStyle w:val="TOC2"/>
        <w:rPr>
          <w:rFonts w:asciiTheme="minorHAnsi" w:eastAsiaTheme="minorEastAsia" w:hAnsiTheme="minorHAnsi" w:cstheme="minorBidi"/>
          <w:b w:val="0"/>
          <w:bCs w:val="0"/>
          <w:noProof/>
        </w:rPr>
      </w:pPr>
      <w:hyperlink w:anchor="_Toc96441088" w:history="1">
        <w:r w:rsidR="00997571" w:rsidRPr="00881B1D">
          <w:rPr>
            <w:rStyle w:val="Hyperlink"/>
            <w:rFonts w:ascii="Times New Roman" w:hAnsi="Times New Roman"/>
            <w:noProof/>
          </w:rPr>
          <w:t>7.8</w:t>
        </w:r>
        <w:r w:rsidR="00997571">
          <w:rPr>
            <w:rFonts w:asciiTheme="minorHAnsi" w:eastAsiaTheme="minorEastAsia" w:hAnsiTheme="minorHAnsi" w:cstheme="minorBidi"/>
            <w:b w:val="0"/>
            <w:bCs w:val="0"/>
            <w:noProof/>
          </w:rPr>
          <w:tab/>
        </w:r>
        <w:r w:rsidR="00997571" w:rsidRPr="00881B1D">
          <w:rPr>
            <w:rStyle w:val="Hyperlink"/>
            <w:rFonts w:ascii="Times New Roman" w:hAnsi="Times New Roman"/>
            <w:noProof/>
          </w:rPr>
          <w:t>Additional Quote Terms - Prohibition regarding contract terms</w:t>
        </w:r>
        <w:r w:rsidR="00997571">
          <w:rPr>
            <w:noProof/>
            <w:webHidden/>
          </w:rPr>
          <w:tab/>
        </w:r>
        <w:r w:rsidR="00997571">
          <w:rPr>
            <w:noProof/>
            <w:webHidden/>
          </w:rPr>
          <w:fldChar w:fldCharType="begin"/>
        </w:r>
        <w:r w:rsidR="00997571">
          <w:rPr>
            <w:noProof/>
            <w:webHidden/>
          </w:rPr>
          <w:instrText xml:space="preserve"> PAGEREF _Toc96441088 \h </w:instrText>
        </w:r>
        <w:r w:rsidR="00997571">
          <w:rPr>
            <w:noProof/>
            <w:webHidden/>
          </w:rPr>
        </w:r>
        <w:r w:rsidR="00997571">
          <w:rPr>
            <w:noProof/>
            <w:webHidden/>
          </w:rPr>
          <w:fldChar w:fldCharType="separate"/>
        </w:r>
        <w:r w:rsidR="00997571">
          <w:rPr>
            <w:noProof/>
            <w:webHidden/>
          </w:rPr>
          <w:t>18</w:t>
        </w:r>
        <w:r w:rsidR="00997571">
          <w:rPr>
            <w:noProof/>
            <w:webHidden/>
          </w:rPr>
          <w:fldChar w:fldCharType="end"/>
        </w:r>
      </w:hyperlink>
    </w:p>
    <w:p w14:paraId="35378183" w14:textId="29141E5E" w:rsidR="00997571" w:rsidRDefault="009C7C52">
      <w:pPr>
        <w:pStyle w:val="TOC1"/>
        <w:rPr>
          <w:rFonts w:asciiTheme="minorHAnsi" w:eastAsiaTheme="minorEastAsia" w:hAnsiTheme="minorHAnsi" w:cstheme="minorBidi"/>
          <w:b w:val="0"/>
          <w:bCs w:val="0"/>
          <w:caps w:val="0"/>
          <w:sz w:val="22"/>
          <w:szCs w:val="22"/>
          <w:u w:val="none"/>
        </w:rPr>
      </w:pPr>
      <w:hyperlink w:anchor="_Toc96441089" w:history="1">
        <w:r w:rsidR="00997571" w:rsidRPr="00881B1D">
          <w:rPr>
            <w:rStyle w:val="Hyperlink"/>
            <w:rFonts w:ascii="Times" w:hAnsi="Times" w:cs="Times"/>
          </w:rPr>
          <w:t>8</w:t>
        </w:r>
        <w:r w:rsidR="00997571">
          <w:rPr>
            <w:rFonts w:asciiTheme="minorHAnsi" w:eastAsiaTheme="minorEastAsia" w:hAnsiTheme="minorHAnsi" w:cstheme="minorBidi"/>
            <w:b w:val="0"/>
            <w:bCs w:val="0"/>
            <w:caps w:val="0"/>
            <w:sz w:val="22"/>
            <w:szCs w:val="22"/>
            <w:u w:val="none"/>
          </w:rPr>
          <w:tab/>
        </w:r>
        <w:r w:rsidR="00997571" w:rsidRPr="00881B1D">
          <w:rPr>
            <w:rStyle w:val="Hyperlink"/>
          </w:rPr>
          <w:t>Appendix 1 – Required Terms for all RFRs</w:t>
        </w:r>
        <w:r w:rsidR="00997571">
          <w:rPr>
            <w:webHidden/>
          </w:rPr>
          <w:tab/>
        </w:r>
        <w:r w:rsidR="00997571">
          <w:rPr>
            <w:webHidden/>
          </w:rPr>
          <w:fldChar w:fldCharType="begin"/>
        </w:r>
        <w:r w:rsidR="00997571">
          <w:rPr>
            <w:webHidden/>
          </w:rPr>
          <w:instrText xml:space="preserve"> PAGEREF _Toc96441089 \h </w:instrText>
        </w:r>
        <w:r w:rsidR="00997571">
          <w:rPr>
            <w:webHidden/>
          </w:rPr>
        </w:r>
        <w:r w:rsidR="00997571">
          <w:rPr>
            <w:webHidden/>
          </w:rPr>
          <w:fldChar w:fldCharType="separate"/>
        </w:r>
        <w:r w:rsidR="00997571">
          <w:rPr>
            <w:webHidden/>
          </w:rPr>
          <w:t>19</w:t>
        </w:r>
        <w:r w:rsidR="00997571">
          <w:rPr>
            <w:webHidden/>
          </w:rPr>
          <w:fldChar w:fldCharType="end"/>
        </w:r>
      </w:hyperlink>
    </w:p>
    <w:p w14:paraId="2D705309" w14:textId="13DB099D" w:rsidR="00997571" w:rsidRDefault="009C7C52">
      <w:pPr>
        <w:pStyle w:val="TOC2"/>
        <w:rPr>
          <w:rFonts w:asciiTheme="minorHAnsi" w:eastAsiaTheme="minorEastAsia" w:hAnsiTheme="minorHAnsi" w:cstheme="minorBidi"/>
          <w:b w:val="0"/>
          <w:bCs w:val="0"/>
          <w:noProof/>
        </w:rPr>
      </w:pPr>
      <w:hyperlink w:anchor="_Toc96441090" w:history="1">
        <w:r w:rsidR="00997571" w:rsidRPr="00881B1D">
          <w:rPr>
            <w:rStyle w:val="Hyperlink"/>
            <w:rFonts w:ascii="Times New Roman" w:hAnsi="Times New Roman"/>
            <w:noProof/>
          </w:rPr>
          <w:t>8.1</w:t>
        </w:r>
        <w:r w:rsidR="00997571">
          <w:rPr>
            <w:rFonts w:asciiTheme="minorHAnsi" w:eastAsiaTheme="minorEastAsia" w:hAnsiTheme="minorHAnsi" w:cstheme="minorBidi"/>
            <w:b w:val="0"/>
            <w:bCs w:val="0"/>
            <w:noProof/>
          </w:rPr>
          <w:tab/>
        </w:r>
        <w:r w:rsidR="00997571" w:rsidRPr="00881B1D">
          <w:rPr>
            <w:rStyle w:val="Hyperlink"/>
            <w:rFonts w:ascii="Times New Roman" w:hAnsi="Times New Roman"/>
            <w:noProof/>
          </w:rPr>
          <w:t>General Procurement Information</w:t>
        </w:r>
        <w:r w:rsidR="00997571">
          <w:rPr>
            <w:noProof/>
            <w:webHidden/>
          </w:rPr>
          <w:tab/>
        </w:r>
        <w:r w:rsidR="00997571">
          <w:rPr>
            <w:noProof/>
            <w:webHidden/>
          </w:rPr>
          <w:fldChar w:fldCharType="begin"/>
        </w:r>
        <w:r w:rsidR="00997571">
          <w:rPr>
            <w:noProof/>
            <w:webHidden/>
          </w:rPr>
          <w:instrText xml:space="preserve"> PAGEREF _Toc96441090 \h </w:instrText>
        </w:r>
        <w:r w:rsidR="00997571">
          <w:rPr>
            <w:noProof/>
            <w:webHidden/>
          </w:rPr>
        </w:r>
        <w:r w:rsidR="00997571">
          <w:rPr>
            <w:noProof/>
            <w:webHidden/>
          </w:rPr>
          <w:fldChar w:fldCharType="separate"/>
        </w:r>
        <w:r w:rsidR="00997571">
          <w:rPr>
            <w:noProof/>
            <w:webHidden/>
          </w:rPr>
          <w:t>19</w:t>
        </w:r>
        <w:r w:rsidR="00997571">
          <w:rPr>
            <w:noProof/>
            <w:webHidden/>
          </w:rPr>
          <w:fldChar w:fldCharType="end"/>
        </w:r>
      </w:hyperlink>
    </w:p>
    <w:p w14:paraId="492E4EF2" w14:textId="0B43B378" w:rsidR="00997571" w:rsidRDefault="009C7C52">
      <w:pPr>
        <w:pStyle w:val="TOC3"/>
        <w:tabs>
          <w:tab w:val="left" w:pos="660"/>
          <w:tab w:val="right" w:leader="dot" w:pos="9350"/>
        </w:tabs>
        <w:rPr>
          <w:rFonts w:asciiTheme="minorHAnsi" w:eastAsiaTheme="minorEastAsia" w:hAnsiTheme="minorHAnsi" w:cstheme="minorBidi"/>
          <w:noProof/>
        </w:rPr>
      </w:pPr>
      <w:hyperlink w:anchor="_Toc96441091" w:history="1">
        <w:r w:rsidR="00997571" w:rsidRPr="00881B1D">
          <w:rPr>
            <w:rStyle w:val="Hyperlink"/>
            <w:rFonts w:ascii="Times New Roman" w:hAnsi="Times New Roman"/>
            <w:noProof/>
          </w:rPr>
          <w:t>8.1.1</w:t>
        </w:r>
        <w:r w:rsidR="00997571">
          <w:rPr>
            <w:rFonts w:asciiTheme="minorHAnsi" w:eastAsiaTheme="minorEastAsia" w:hAnsiTheme="minorHAnsi" w:cstheme="minorBidi"/>
            <w:noProof/>
          </w:rPr>
          <w:tab/>
        </w:r>
        <w:r w:rsidR="00997571" w:rsidRPr="00881B1D">
          <w:rPr>
            <w:rStyle w:val="Hyperlink"/>
            <w:rFonts w:ascii="Times New Roman" w:hAnsi="Times New Roman"/>
            <w:noProof/>
          </w:rPr>
          <w:t>Access to security-sensitive information</w:t>
        </w:r>
        <w:r w:rsidR="00997571">
          <w:rPr>
            <w:noProof/>
            <w:webHidden/>
          </w:rPr>
          <w:tab/>
        </w:r>
        <w:r w:rsidR="00997571">
          <w:rPr>
            <w:noProof/>
            <w:webHidden/>
          </w:rPr>
          <w:fldChar w:fldCharType="begin"/>
        </w:r>
        <w:r w:rsidR="00997571">
          <w:rPr>
            <w:noProof/>
            <w:webHidden/>
          </w:rPr>
          <w:instrText xml:space="preserve"> PAGEREF _Toc96441091 \h </w:instrText>
        </w:r>
        <w:r w:rsidR="00997571">
          <w:rPr>
            <w:noProof/>
            <w:webHidden/>
          </w:rPr>
        </w:r>
        <w:r w:rsidR="00997571">
          <w:rPr>
            <w:noProof/>
            <w:webHidden/>
          </w:rPr>
          <w:fldChar w:fldCharType="separate"/>
        </w:r>
        <w:r w:rsidR="00997571">
          <w:rPr>
            <w:noProof/>
            <w:webHidden/>
          </w:rPr>
          <w:t>19</w:t>
        </w:r>
        <w:r w:rsidR="00997571">
          <w:rPr>
            <w:noProof/>
            <w:webHidden/>
          </w:rPr>
          <w:fldChar w:fldCharType="end"/>
        </w:r>
      </w:hyperlink>
    </w:p>
    <w:p w14:paraId="1097691E" w14:textId="5C0ABEFC" w:rsidR="00997571" w:rsidRDefault="009C7C52">
      <w:pPr>
        <w:pStyle w:val="TOC3"/>
        <w:tabs>
          <w:tab w:val="left" w:pos="660"/>
          <w:tab w:val="right" w:leader="dot" w:pos="9350"/>
        </w:tabs>
        <w:rPr>
          <w:rFonts w:asciiTheme="minorHAnsi" w:eastAsiaTheme="minorEastAsia" w:hAnsiTheme="minorHAnsi" w:cstheme="minorBidi"/>
          <w:noProof/>
        </w:rPr>
      </w:pPr>
      <w:hyperlink w:anchor="_Toc96441092" w:history="1">
        <w:r w:rsidR="00997571" w:rsidRPr="00881B1D">
          <w:rPr>
            <w:rStyle w:val="Hyperlink"/>
            <w:rFonts w:ascii="Times New Roman" w:hAnsi="Times New Roman"/>
            <w:noProof/>
          </w:rPr>
          <w:t>8.1.2</w:t>
        </w:r>
        <w:r w:rsidR="00997571">
          <w:rPr>
            <w:rFonts w:asciiTheme="minorHAnsi" w:eastAsiaTheme="minorEastAsia" w:hAnsiTheme="minorHAnsi" w:cstheme="minorBidi"/>
            <w:noProof/>
          </w:rPr>
          <w:tab/>
        </w:r>
        <w:r w:rsidR="00997571" w:rsidRPr="00881B1D">
          <w:rPr>
            <w:rStyle w:val="Hyperlink"/>
            <w:rFonts w:ascii="Times New Roman" w:hAnsi="Times New Roman"/>
            <w:noProof/>
          </w:rPr>
          <w:t>Alterations</w:t>
        </w:r>
        <w:r w:rsidR="00997571">
          <w:rPr>
            <w:noProof/>
            <w:webHidden/>
          </w:rPr>
          <w:tab/>
        </w:r>
        <w:r w:rsidR="00997571">
          <w:rPr>
            <w:noProof/>
            <w:webHidden/>
          </w:rPr>
          <w:fldChar w:fldCharType="begin"/>
        </w:r>
        <w:r w:rsidR="00997571">
          <w:rPr>
            <w:noProof/>
            <w:webHidden/>
          </w:rPr>
          <w:instrText xml:space="preserve"> PAGEREF _Toc96441092 \h </w:instrText>
        </w:r>
        <w:r w:rsidR="00997571">
          <w:rPr>
            <w:noProof/>
            <w:webHidden/>
          </w:rPr>
        </w:r>
        <w:r w:rsidR="00997571">
          <w:rPr>
            <w:noProof/>
            <w:webHidden/>
          </w:rPr>
          <w:fldChar w:fldCharType="separate"/>
        </w:r>
        <w:r w:rsidR="00997571">
          <w:rPr>
            <w:noProof/>
            <w:webHidden/>
          </w:rPr>
          <w:t>19</w:t>
        </w:r>
        <w:r w:rsidR="00997571">
          <w:rPr>
            <w:noProof/>
            <w:webHidden/>
          </w:rPr>
          <w:fldChar w:fldCharType="end"/>
        </w:r>
      </w:hyperlink>
    </w:p>
    <w:p w14:paraId="1BA85727" w14:textId="15C732CC" w:rsidR="00997571" w:rsidRDefault="009C7C52">
      <w:pPr>
        <w:pStyle w:val="TOC3"/>
        <w:tabs>
          <w:tab w:val="left" w:pos="660"/>
          <w:tab w:val="right" w:leader="dot" w:pos="9350"/>
        </w:tabs>
        <w:rPr>
          <w:rFonts w:asciiTheme="minorHAnsi" w:eastAsiaTheme="minorEastAsia" w:hAnsiTheme="minorHAnsi" w:cstheme="minorBidi"/>
          <w:noProof/>
        </w:rPr>
      </w:pPr>
      <w:hyperlink w:anchor="_Toc96441093" w:history="1">
        <w:r w:rsidR="00997571" w:rsidRPr="00881B1D">
          <w:rPr>
            <w:rStyle w:val="Hyperlink"/>
            <w:rFonts w:ascii="Times New Roman" w:hAnsi="Times New Roman"/>
            <w:noProof/>
          </w:rPr>
          <w:t>8.1.3</w:t>
        </w:r>
        <w:r w:rsidR="00997571">
          <w:rPr>
            <w:rFonts w:asciiTheme="minorHAnsi" w:eastAsiaTheme="minorEastAsia" w:hAnsiTheme="minorHAnsi" w:cstheme="minorBidi"/>
            <w:noProof/>
          </w:rPr>
          <w:tab/>
        </w:r>
        <w:r w:rsidR="00997571" w:rsidRPr="00881B1D">
          <w:rPr>
            <w:rStyle w:val="Hyperlink"/>
            <w:rFonts w:ascii="Times New Roman" w:hAnsi="Times New Roman"/>
            <w:noProof/>
          </w:rPr>
          <w:t>Ownership of Submitted Quotes</w:t>
        </w:r>
        <w:r w:rsidR="00997571">
          <w:rPr>
            <w:noProof/>
            <w:webHidden/>
          </w:rPr>
          <w:tab/>
        </w:r>
        <w:r w:rsidR="00997571">
          <w:rPr>
            <w:noProof/>
            <w:webHidden/>
          </w:rPr>
          <w:fldChar w:fldCharType="begin"/>
        </w:r>
        <w:r w:rsidR="00997571">
          <w:rPr>
            <w:noProof/>
            <w:webHidden/>
          </w:rPr>
          <w:instrText xml:space="preserve"> PAGEREF _Toc96441093 \h </w:instrText>
        </w:r>
        <w:r w:rsidR="00997571">
          <w:rPr>
            <w:noProof/>
            <w:webHidden/>
          </w:rPr>
        </w:r>
        <w:r w:rsidR="00997571">
          <w:rPr>
            <w:noProof/>
            <w:webHidden/>
          </w:rPr>
          <w:fldChar w:fldCharType="separate"/>
        </w:r>
        <w:r w:rsidR="00997571">
          <w:rPr>
            <w:noProof/>
            <w:webHidden/>
          </w:rPr>
          <w:t>19</w:t>
        </w:r>
        <w:r w:rsidR="00997571">
          <w:rPr>
            <w:noProof/>
            <w:webHidden/>
          </w:rPr>
          <w:fldChar w:fldCharType="end"/>
        </w:r>
      </w:hyperlink>
    </w:p>
    <w:p w14:paraId="24242FF0" w14:textId="396BF7BF" w:rsidR="00997571" w:rsidRDefault="009C7C52">
      <w:pPr>
        <w:pStyle w:val="TOC3"/>
        <w:tabs>
          <w:tab w:val="left" w:pos="660"/>
          <w:tab w:val="right" w:leader="dot" w:pos="9350"/>
        </w:tabs>
        <w:rPr>
          <w:rFonts w:asciiTheme="minorHAnsi" w:eastAsiaTheme="minorEastAsia" w:hAnsiTheme="minorHAnsi" w:cstheme="minorBidi"/>
          <w:noProof/>
        </w:rPr>
      </w:pPr>
      <w:hyperlink w:anchor="_Toc96441094" w:history="1">
        <w:r w:rsidR="00997571" w:rsidRPr="00881B1D">
          <w:rPr>
            <w:rStyle w:val="Hyperlink"/>
            <w:rFonts w:ascii="Times New Roman" w:hAnsi="Times New Roman"/>
            <w:noProof/>
          </w:rPr>
          <w:t>8.1.4</w:t>
        </w:r>
        <w:r w:rsidR="00997571">
          <w:rPr>
            <w:rFonts w:asciiTheme="minorHAnsi" w:eastAsiaTheme="minorEastAsia" w:hAnsiTheme="minorHAnsi" w:cstheme="minorBidi"/>
            <w:noProof/>
          </w:rPr>
          <w:tab/>
        </w:r>
        <w:r w:rsidR="00997571" w:rsidRPr="00881B1D">
          <w:rPr>
            <w:rStyle w:val="Hyperlink"/>
            <w:rFonts w:ascii="Times New Roman" w:hAnsi="Times New Roman"/>
            <w:noProof/>
          </w:rPr>
          <w:t>Prohibitions</w:t>
        </w:r>
        <w:r w:rsidR="00997571">
          <w:rPr>
            <w:noProof/>
            <w:webHidden/>
          </w:rPr>
          <w:tab/>
        </w:r>
        <w:r w:rsidR="00997571">
          <w:rPr>
            <w:noProof/>
            <w:webHidden/>
          </w:rPr>
          <w:fldChar w:fldCharType="begin"/>
        </w:r>
        <w:r w:rsidR="00997571">
          <w:rPr>
            <w:noProof/>
            <w:webHidden/>
          </w:rPr>
          <w:instrText xml:space="preserve"> PAGEREF _Toc96441094 \h </w:instrText>
        </w:r>
        <w:r w:rsidR="00997571">
          <w:rPr>
            <w:noProof/>
            <w:webHidden/>
          </w:rPr>
        </w:r>
        <w:r w:rsidR="00997571">
          <w:rPr>
            <w:noProof/>
            <w:webHidden/>
          </w:rPr>
          <w:fldChar w:fldCharType="separate"/>
        </w:r>
        <w:r w:rsidR="00997571">
          <w:rPr>
            <w:noProof/>
            <w:webHidden/>
          </w:rPr>
          <w:t>20</w:t>
        </w:r>
        <w:r w:rsidR="00997571">
          <w:rPr>
            <w:noProof/>
            <w:webHidden/>
          </w:rPr>
          <w:fldChar w:fldCharType="end"/>
        </w:r>
      </w:hyperlink>
    </w:p>
    <w:p w14:paraId="1B4FC994" w14:textId="05833F0B" w:rsidR="00997571" w:rsidRDefault="009C7C52">
      <w:pPr>
        <w:pStyle w:val="TOC2"/>
        <w:rPr>
          <w:rFonts w:asciiTheme="minorHAnsi" w:eastAsiaTheme="minorEastAsia" w:hAnsiTheme="minorHAnsi" w:cstheme="minorBidi"/>
          <w:b w:val="0"/>
          <w:bCs w:val="0"/>
          <w:noProof/>
        </w:rPr>
      </w:pPr>
      <w:hyperlink w:anchor="_Toc96441095" w:history="1">
        <w:r w:rsidR="00997571" w:rsidRPr="00881B1D">
          <w:rPr>
            <w:rStyle w:val="Hyperlink"/>
            <w:rFonts w:ascii="Times New Roman" w:hAnsi="Times New Roman"/>
            <w:noProof/>
          </w:rPr>
          <w:t>8.2</w:t>
        </w:r>
        <w:r w:rsidR="00997571">
          <w:rPr>
            <w:rFonts w:asciiTheme="minorHAnsi" w:eastAsiaTheme="minorEastAsia" w:hAnsiTheme="minorHAnsi" w:cstheme="minorBidi"/>
            <w:b w:val="0"/>
            <w:bCs w:val="0"/>
            <w:noProof/>
          </w:rPr>
          <w:tab/>
        </w:r>
        <w:r w:rsidR="00997571" w:rsidRPr="00881B1D">
          <w:rPr>
            <w:rStyle w:val="Hyperlink"/>
            <w:rFonts w:ascii="Times New Roman" w:hAnsi="Times New Roman"/>
            <w:noProof/>
          </w:rPr>
          <w:t>Terms and Requirements Pertaining to Awarded Contracts</w:t>
        </w:r>
        <w:r w:rsidR="00997571">
          <w:rPr>
            <w:noProof/>
            <w:webHidden/>
          </w:rPr>
          <w:tab/>
        </w:r>
        <w:r w:rsidR="00997571">
          <w:rPr>
            <w:noProof/>
            <w:webHidden/>
          </w:rPr>
          <w:fldChar w:fldCharType="begin"/>
        </w:r>
        <w:r w:rsidR="00997571">
          <w:rPr>
            <w:noProof/>
            <w:webHidden/>
          </w:rPr>
          <w:instrText xml:space="preserve"> PAGEREF _Toc96441095 \h </w:instrText>
        </w:r>
        <w:r w:rsidR="00997571">
          <w:rPr>
            <w:noProof/>
            <w:webHidden/>
          </w:rPr>
        </w:r>
        <w:r w:rsidR="00997571">
          <w:rPr>
            <w:noProof/>
            <w:webHidden/>
          </w:rPr>
          <w:fldChar w:fldCharType="separate"/>
        </w:r>
        <w:r w:rsidR="00997571">
          <w:rPr>
            <w:noProof/>
            <w:webHidden/>
          </w:rPr>
          <w:t>20</w:t>
        </w:r>
        <w:r w:rsidR="00997571">
          <w:rPr>
            <w:noProof/>
            <w:webHidden/>
          </w:rPr>
          <w:fldChar w:fldCharType="end"/>
        </w:r>
      </w:hyperlink>
    </w:p>
    <w:p w14:paraId="5EF4FFDE" w14:textId="64B9B58D" w:rsidR="00997571" w:rsidRDefault="009C7C52">
      <w:pPr>
        <w:pStyle w:val="TOC3"/>
        <w:tabs>
          <w:tab w:val="left" w:pos="660"/>
          <w:tab w:val="right" w:leader="dot" w:pos="9350"/>
        </w:tabs>
        <w:rPr>
          <w:rFonts w:asciiTheme="minorHAnsi" w:eastAsiaTheme="minorEastAsia" w:hAnsiTheme="minorHAnsi" w:cstheme="minorBidi"/>
          <w:noProof/>
        </w:rPr>
      </w:pPr>
      <w:hyperlink w:anchor="_Toc96441096" w:history="1">
        <w:r w:rsidR="00997571" w:rsidRPr="00881B1D">
          <w:rPr>
            <w:rStyle w:val="Hyperlink"/>
            <w:rFonts w:ascii="Times New Roman" w:hAnsi="Times New Roman"/>
            <w:noProof/>
          </w:rPr>
          <w:t>8.2.1</w:t>
        </w:r>
        <w:r w:rsidR="00997571">
          <w:rPr>
            <w:rFonts w:asciiTheme="minorHAnsi" w:eastAsiaTheme="minorEastAsia" w:hAnsiTheme="minorHAnsi" w:cstheme="minorBidi"/>
            <w:noProof/>
          </w:rPr>
          <w:tab/>
        </w:r>
        <w:r w:rsidR="00997571" w:rsidRPr="00881B1D">
          <w:rPr>
            <w:rStyle w:val="Hyperlink"/>
            <w:rFonts w:ascii="Times New Roman" w:hAnsi="Times New Roman"/>
            <w:noProof/>
          </w:rPr>
          <w:t>Commonwealth Tax Exemption</w:t>
        </w:r>
        <w:r w:rsidR="00997571">
          <w:rPr>
            <w:noProof/>
            <w:webHidden/>
          </w:rPr>
          <w:tab/>
        </w:r>
        <w:r w:rsidR="00997571">
          <w:rPr>
            <w:noProof/>
            <w:webHidden/>
          </w:rPr>
          <w:fldChar w:fldCharType="begin"/>
        </w:r>
        <w:r w:rsidR="00997571">
          <w:rPr>
            <w:noProof/>
            <w:webHidden/>
          </w:rPr>
          <w:instrText xml:space="preserve"> PAGEREF _Toc96441096 \h </w:instrText>
        </w:r>
        <w:r w:rsidR="00997571">
          <w:rPr>
            <w:noProof/>
            <w:webHidden/>
          </w:rPr>
        </w:r>
        <w:r w:rsidR="00997571">
          <w:rPr>
            <w:noProof/>
            <w:webHidden/>
          </w:rPr>
          <w:fldChar w:fldCharType="separate"/>
        </w:r>
        <w:r w:rsidR="00997571">
          <w:rPr>
            <w:noProof/>
            <w:webHidden/>
          </w:rPr>
          <w:t>20</w:t>
        </w:r>
        <w:r w:rsidR="00997571">
          <w:rPr>
            <w:noProof/>
            <w:webHidden/>
          </w:rPr>
          <w:fldChar w:fldCharType="end"/>
        </w:r>
      </w:hyperlink>
    </w:p>
    <w:p w14:paraId="7808BDF6" w14:textId="67CBB1B2" w:rsidR="00997571" w:rsidRDefault="009C7C52">
      <w:pPr>
        <w:pStyle w:val="TOC3"/>
        <w:tabs>
          <w:tab w:val="left" w:pos="660"/>
          <w:tab w:val="right" w:leader="dot" w:pos="9350"/>
        </w:tabs>
        <w:rPr>
          <w:rFonts w:asciiTheme="minorHAnsi" w:eastAsiaTheme="minorEastAsia" w:hAnsiTheme="minorHAnsi" w:cstheme="minorBidi"/>
          <w:noProof/>
        </w:rPr>
      </w:pPr>
      <w:hyperlink w:anchor="_Toc96441097" w:history="1">
        <w:r w:rsidR="00997571" w:rsidRPr="00881B1D">
          <w:rPr>
            <w:rStyle w:val="Hyperlink"/>
            <w:rFonts w:ascii="Times New Roman" w:hAnsi="Times New Roman"/>
            <w:noProof/>
          </w:rPr>
          <w:t>8.2.2</w:t>
        </w:r>
        <w:r w:rsidR="00997571">
          <w:rPr>
            <w:rFonts w:asciiTheme="minorHAnsi" w:eastAsiaTheme="minorEastAsia" w:hAnsiTheme="minorHAnsi" w:cstheme="minorBidi"/>
            <w:noProof/>
          </w:rPr>
          <w:tab/>
        </w:r>
        <w:r w:rsidR="00997571" w:rsidRPr="00881B1D">
          <w:rPr>
            <w:rStyle w:val="Hyperlink"/>
            <w:rFonts w:ascii="Times New Roman" w:hAnsi="Times New Roman"/>
            <w:noProof/>
          </w:rPr>
          <w:t>Vendor’s Contact Information</w:t>
        </w:r>
        <w:r w:rsidR="00997571">
          <w:rPr>
            <w:noProof/>
            <w:webHidden/>
          </w:rPr>
          <w:tab/>
        </w:r>
        <w:r w:rsidR="00997571">
          <w:rPr>
            <w:noProof/>
            <w:webHidden/>
          </w:rPr>
          <w:fldChar w:fldCharType="begin"/>
        </w:r>
        <w:r w:rsidR="00997571">
          <w:rPr>
            <w:noProof/>
            <w:webHidden/>
          </w:rPr>
          <w:instrText xml:space="preserve"> PAGEREF _Toc96441097 \h </w:instrText>
        </w:r>
        <w:r w:rsidR="00997571">
          <w:rPr>
            <w:noProof/>
            <w:webHidden/>
          </w:rPr>
        </w:r>
        <w:r w:rsidR="00997571">
          <w:rPr>
            <w:noProof/>
            <w:webHidden/>
          </w:rPr>
          <w:fldChar w:fldCharType="separate"/>
        </w:r>
        <w:r w:rsidR="00997571">
          <w:rPr>
            <w:noProof/>
            <w:webHidden/>
          </w:rPr>
          <w:t>20</w:t>
        </w:r>
        <w:r w:rsidR="00997571">
          <w:rPr>
            <w:noProof/>
            <w:webHidden/>
          </w:rPr>
          <w:fldChar w:fldCharType="end"/>
        </w:r>
      </w:hyperlink>
    </w:p>
    <w:p w14:paraId="026C902A" w14:textId="091EF732" w:rsidR="00997571" w:rsidRDefault="009C7C52">
      <w:pPr>
        <w:pStyle w:val="TOC3"/>
        <w:tabs>
          <w:tab w:val="left" w:pos="660"/>
          <w:tab w:val="right" w:leader="dot" w:pos="9350"/>
        </w:tabs>
        <w:rPr>
          <w:rFonts w:asciiTheme="minorHAnsi" w:eastAsiaTheme="minorEastAsia" w:hAnsiTheme="minorHAnsi" w:cstheme="minorBidi"/>
          <w:noProof/>
        </w:rPr>
      </w:pPr>
      <w:hyperlink w:anchor="_Toc96441098" w:history="1">
        <w:r w:rsidR="00997571" w:rsidRPr="00881B1D">
          <w:rPr>
            <w:rStyle w:val="Hyperlink"/>
            <w:rFonts w:ascii="Times New Roman" w:hAnsi="Times New Roman"/>
            <w:noProof/>
          </w:rPr>
          <w:t>8.2.3</w:t>
        </w:r>
        <w:r w:rsidR="00997571">
          <w:rPr>
            <w:rFonts w:asciiTheme="minorHAnsi" w:eastAsiaTheme="minorEastAsia" w:hAnsiTheme="minorHAnsi" w:cstheme="minorBidi"/>
            <w:noProof/>
          </w:rPr>
          <w:tab/>
        </w:r>
        <w:r w:rsidR="00997571" w:rsidRPr="00881B1D">
          <w:rPr>
            <w:rStyle w:val="Hyperlink"/>
            <w:rFonts w:ascii="Times New Roman" w:hAnsi="Times New Roman"/>
            <w:noProof/>
          </w:rPr>
          <w:t>Publicity</w:t>
        </w:r>
        <w:r w:rsidR="00997571">
          <w:rPr>
            <w:noProof/>
            <w:webHidden/>
          </w:rPr>
          <w:tab/>
        </w:r>
        <w:r w:rsidR="00997571">
          <w:rPr>
            <w:noProof/>
            <w:webHidden/>
          </w:rPr>
          <w:fldChar w:fldCharType="begin"/>
        </w:r>
        <w:r w:rsidR="00997571">
          <w:rPr>
            <w:noProof/>
            <w:webHidden/>
          </w:rPr>
          <w:instrText xml:space="preserve"> PAGEREF _Toc96441098 \h </w:instrText>
        </w:r>
        <w:r w:rsidR="00997571">
          <w:rPr>
            <w:noProof/>
            <w:webHidden/>
          </w:rPr>
        </w:r>
        <w:r w:rsidR="00997571">
          <w:rPr>
            <w:noProof/>
            <w:webHidden/>
          </w:rPr>
          <w:fldChar w:fldCharType="separate"/>
        </w:r>
        <w:r w:rsidR="00997571">
          <w:rPr>
            <w:noProof/>
            <w:webHidden/>
          </w:rPr>
          <w:t>21</w:t>
        </w:r>
        <w:r w:rsidR="00997571">
          <w:rPr>
            <w:noProof/>
            <w:webHidden/>
          </w:rPr>
          <w:fldChar w:fldCharType="end"/>
        </w:r>
      </w:hyperlink>
    </w:p>
    <w:p w14:paraId="19E3503C" w14:textId="1E04EB42" w:rsidR="00997571" w:rsidRDefault="009C7C52">
      <w:pPr>
        <w:pStyle w:val="TOC1"/>
        <w:rPr>
          <w:rFonts w:asciiTheme="minorHAnsi" w:eastAsiaTheme="minorEastAsia" w:hAnsiTheme="minorHAnsi" w:cstheme="minorBidi"/>
          <w:b w:val="0"/>
          <w:bCs w:val="0"/>
          <w:caps w:val="0"/>
          <w:sz w:val="22"/>
          <w:szCs w:val="22"/>
          <w:u w:val="none"/>
        </w:rPr>
      </w:pPr>
      <w:hyperlink w:anchor="_Toc96441099" w:history="1">
        <w:r w:rsidR="00997571" w:rsidRPr="00881B1D">
          <w:rPr>
            <w:rStyle w:val="Hyperlink"/>
            <w:rFonts w:ascii="Times" w:hAnsi="Times" w:cs="Times"/>
          </w:rPr>
          <w:t>9</w:t>
        </w:r>
        <w:r w:rsidR="00997571">
          <w:rPr>
            <w:rFonts w:asciiTheme="minorHAnsi" w:eastAsiaTheme="minorEastAsia" w:hAnsiTheme="minorHAnsi" w:cstheme="minorBidi"/>
            <w:b w:val="0"/>
            <w:bCs w:val="0"/>
            <w:caps w:val="0"/>
            <w:sz w:val="22"/>
            <w:szCs w:val="22"/>
            <w:u w:val="none"/>
          </w:rPr>
          <w:tab/>
        </w:r>
        <w:r w:rsidR="00997571" w:rsidRPr="00881B1D">
          <w:rPr>
            <w:rStyle w:val="Hyperlink"/>
          </w:rPr>
          <w:t>Appendix 2 - RFR - Required Specifications</w:t>
        </w:r>
        <w:r w:rsidR="00997571">
          <w:rPr>
            <w:webHidden/>
          </w:rPr>
          <w:tab/>
        </w:r>
        <w:r w:rsidR="00997571">
          <w:rPr>
            <w:webHidden/>
          </w:rPr>
          <w:fldChar w:fldCharType="begin"/>
        </w:r>
        <w:r w:rsidR="00997571">
          <w:rPr>
            <w:webHidden/>
          </w:rPr>
          <w:instrText xml:space="preserve"> PAGEREF _Toc96441099 \h </w:instrText>
        </w:r>
        <w:r w:rsidR="00997571">
          <w:rPr>
            <w:webHidden/>
          </w:rPr>
        </w:r>
        <w:r w:rsidR="00997571">
          <w:rPr>
            <w:webHidden/>
          </w:rPr>
          <w:fldChar w:fldCharType="separate"/>
        </w:r>
        <w:r w:rsidR="00997571">
          <w:rPr>
            <w:webHidden/>
          </w:rPr>
          <w:t>21</w:t>
        </w:r>
        <w:r w:rsidR="00997571">
          <w:rPr>
            <w:webHidden/>
          </w:rPr>
          <w:fldChar w:fldCharType="end"/>
        </w:r>
      </w:hyperlink>
    </w:p>
    <w:p w14:paraId="4089D163" w14:textId="194B5848" w:rsidR="00997571" w:rsidRDefault="009C7C52">
      <w:pPr>
        <w:pStyle w:val="TOC1"/>
        <w:rPr>
          <w:rFonts w:asciiTheme="minorHAnsi" w:eastAsiaTheme="minorEastAsia" w:hAnsiTheme="minorHAnsi" w:cstheme="minorBidi"/>
          <w:b w:val="0"/>
          <w:bCs w:val="0"/>
          <w:caps w:val="0"/>
          <w:sz w:val="22"/>
          <w:szCs w:val="22"/>
          <w:u w:val="none"/>
        </w:rPr>
      </w:pPr>
      <w:hyperlink w:anchor="_Toc96441100" w:history="1">
        <w:r w:rsidR="00997571" w:rsidRPr="00881B1D">
          <w:rPr>
            <w:rStyle w:val="Hyperlink"/>
            <w:rFonts w:ascii="Times" w:hAnsi="Times" w:cs="Times"/>
          </w:rPr>
          <w:t>10</w:t>
        </w:r>
        <w:r w:rsidR="00997571">
          <w:rPr>
            <w:rFonts w:asciiTheme="minorHAnsi" w:eastAsiaTheme="minorEastAsia" w:hAnsiTheme="minorHAnsi" w:cstheme="minorBidi"/>
            <w:b w:val="0"/>
            <w:bCs w:val="0"/>
            <w:caps w:val="0"/>
            <w:sz w:val="22"/>
            <w:szCs w:val="22"/>
            <w:u w:val="none"/>
          </w:rPr>
          <w:tab/>
        </w:r>
        <w:r w:rsidR="00997571" w:rsidRPr="00881B1D">
          <w:rPr>
            <w:rStyle w:val="Hyperlink"/>
          </w:rPr>
          <w:t>APPENDIX 3 Instructions for Execution and Submission of Commonwealth Standard Forms</w:t>
        </w:r>
        <w:r w:rsidR="00997571">
          <w:rPr>
            <w:webHidden/>
          </w:rPr>
          <w:tab/>
        </w:r>
        <w:r w:rsidR="00997571">
          <w:rPr>
            <w:webHidden/>
          </w:rPr>
          <w:fldChar w:fldCharType="begin"/>
        </w:r>
        <w:r w:rsidR="00997571">
          <w:rPr>
            <w:webHidden/>
          </w:rPr>
          <w:instrText xml:space="preserve"> PAGEREF _Toc96441100 \h </w:instrText>
        </w:r>
        <w:r w:rsidR="00997571">
          <w:rPr>
            <w:webHidden/>
          </w:rPr>
        </w:r>
        <w:r w:rsidR="00997571">
          <w:rPr>
            <w:webHidden/>
          </w:rPr>
          <w:fldChar w:fldCharType="separate"/>
        </w:r>
        <w:r w:rsidR="00997571">
          <w:rPr>
            <w:webHidden/>
          </w:rPr>
          <w:t>22</w:t>
        </w:r>
        <w:r w:rsidR="00997571">
          <w:rPr>
            <w:webHidden/>
          </w:rPr>
          <w:fldChar w:fldCharType="end"/>
        </w:r>
      </w:hyperlink>
    </w:p>
    <w:p w14:paraId="0232874E" w14:textId="7800E828" w:rsidR="00997571" w:rsidRDefault="009C7C52">
      <w:pPr>
        <w:pStyle w:val="TOC2"/>
        <w:rPr>
          <w:rFonts w:asciiTheme="minorHAnsi" w:eastAsiaTheme="minorEastAsia" w:hAnsiTheme="minorHAnsi" w:cstheme="minorBidi"/>
          <w:b w:val="0"/>
          <w:bCs w:val="0"/>
          <w:noProof/>
        </w:rPr>
      </w:pPr>
      <w:hyperlink w:anchor="_Toc96441101" w:history="1">
        <w:r w:rsidR="00997571" w:rsidRPr="00881B1D">
          <w:rPr>
            <w:rStyle w:val="Hyperlink"/>
            <w:rFonts w:ascii="Times New Roman" w:hAnsi="Times New Roman"/>
            <w:noProof/>
          </w:rPr>
          <w:t>10.1</w:t>
        </w:r>
        <w:r w:rsidR="00997571">
          <w:rPr>
            <w:rFonts w:asciiTheme="minorHAnsi" w:eastAsiaTheme="minorEastAsia" w:hAnsiTheme="minorHAnsi" w:cstheme="minorBidi"/>
            <w:b w:val="0"/>
            <w:bCs w:val="0"/>
            <w:noProof/>
          </w:rPr>
          <w:tab/>
        </w:r>
        <w:r w:rsidR="00997571" w:rsidRPr="00881B1D">
          <w:rPr>
            <w:rStyle w:val="Hyperlink"/>
            <w:rFonts w:ascii="Times New Roman" w:hAnsi="Times New Roman"/>
            <w:noProof/>
          </w:rPr>
          <w:t>Commonwealth Standard Contract Form</w:t>
        </w:r>
        <w:r w:rsidR="00997571">
          <w:rPr>
            <w:noProof/>
            <w:webHidden/>
          </w:rPr>
          <w:tab/>
        </w:r>
        <w:r w:rsidR="00997571">
          <w:rPr>
            <w:noProof/>
            <w:webHidden/>
          </w:rPr>
          <w:fldChar w:fldCharType="begin"/>
        </w:r>
        <w:r w:rsidR="00997571">
          <w:rPr>
            <w:noProof/>
            <w:webHidden/>
          </w:rPr>
          <w:instrText xml:space="preserve"> PAGEREF _Toc96441101 \h </w:instrText>
        </w:r>
        <w:r w:rsidR="00997571">
          <w:rPr>
            <w:noProof/>
            <w:webHidden/>
          </w:rPr>
        </w:r>
        <w:r w:rsidR="00997571">
          <w:rPr>
            <w:noProof/>
            <w:webHidden/>
          </w:rPr>
          <w:fldChar w:fldCharType="separate"/>
        </w:r>
        <w:r w:rsidR="00997571">
          <w:rPr>
            <w:noProof/>
            <w:webHidden/>
          </w:rPr>
          <w:t>23</w:t>
        </w:r>
        <w:r w:rsidR="00997571">
          <w:rPr>
            <w:noProof/>
            <w:webHidden/>
          </w:rPr>
          <w:fldChar w:fldCharType="end"/>
        </w:r>
      </w:hyperlink>
    </w:p>
    <w:p w14:paraId="677D619F" w14:textId="1078EF81" w:rsidR="00997571" w:rsidRDefault="009C7C52">
      <w:pPr>
        <w:pStyle w:val="TOC2"/>
        <w:rPr>
          <w:rFonts w:asciiTheme="minorHAnsi" w:eastAsiaTheme="minorEastAsia" w:hAnsiTheme="minorHAnsi" w:cstheme="minorBidi"/>
          <w:b w:val="0"/>
          <w:bCs w:val="0"/>
          <w:noProof/>
        </w:rPr>
      </w:pPr>
      <w:hyperlink w:anchor="_Toc96441102" w:history="1">
        <w:r w:rsidR="00997571" w:rsidRPr="00881B1D">
          <w:rPr>
            <w:rStyle w:val="Hyperlink"/>
            <w:rFonts w:ascii="Times New Roman" w:hAnsi="Times New Roman"/>
            <w:noProof/>
          </w:rPr>
          <w:t>10.2</w:t>
        </w:r>
        <w:r w:rsidR="00997571">
          <w:rPr>
            <w:rFonts w:asciiTheme="minorHAnsi" w:eastAsiaTheme="minorEastAsia" w:hAnsiTheme="minorHAnsi" w:cstheme="minorBidi"/>
            <w:b w:val="0"/>
            <w:bCs w:val="0"/>
            <w:noProof/>
          </w:rPr>
          <w:tab/>
        </w:r>
        <w:r w:rsidR="00997571" w:rsidRPr="00881B1D">
          <w:rPr>
            <w:rStyle w:val="Hyperlink"/>
            <w:rFonts w:ascii="Times New Roman" w:hAnsi="Times New Roman"/>
            <w:noProof/>
          </w:rPr>
          <w:t>Commonwealth Terms and Conditions</w:t>
        </w:r>
        <w:r w:rsidR="00997571">
          <w:rPr>
            <w:noProof/>
            <w:webHidden/>
          </w:rPr>
          <w:tab/>
        </w:r>
        <w:r w:rsidR="00997571">
          <w:rPr>
            <w:noProof/>
            <w:webHidden/>
          </w:rPr>
          <w:fldChar w:fldCharType="begin"/>
        </w:r>
        <w:r w:rsidR="00997571">
          <w:rPr>
            <w:noProof/>
            <w:webHidden/>
          </w:rPr>
          <w:instrText xml:space="preserve"> PAGEREF _Toc96441102 \h </w:instrText>
        </w:r>
        <w:r w:rsidR="00997571">
          <w:rPr>
            <w:noProof/>
            <w:webHidden/>
          </w:rPr>
        </w:r>
        <w:r w:rsidR="00997571">
          <w:rPr>
            <w:noProof/>
            <w:webHidden/>
          </w:rPr>
          <w:fldChar w:fldCharType="separate"/>
        </w:r>
        <w:r w:rsidR="00997571">
          <w:rPr>
            <w:noProof/>
            <w:webHidden/>
          </w:rPr>
          <w:t>23</w:t>
        </w:r>
        <w:r w:rsidR="00997571">
          <w:rPr>
            <w:noProof/>
            <w:webHidden/>
          </w:rPr>
          <w:fldChar w:fldCharType="end"/>
        </w:r>
      </w:hyperlink>
    </w:p>
    <w:p w14:paraId="501709FF" w14:textId="58ACF4EF" w:rsidR="00997571" w:rsidRDefault="009C7C52">
      <w:pPr>
        <w:pStyle w:val="TOC2"/>
        <w:rPr>
          <w:rFonts w:asciiTheme="minorHAnsi" w:eastAsiaTheme="minorEastAsia" w:hAnsiTheme="minorHAnsi" w:cstheme="minorBidi"/>
          <w:b w:val="0"/>
          <w:bCs w:val="0"/>
          <w:noProof/>
        </w:rPr>
      </w:pPr>
      <w:hyperlink w:anchor="_Toc96441103" w:history="1">
        <w:r w:rsidR="00997571" w:rsidRPr="00881B1D">
          <w:rPr>
            <w:rStyle w:val="Hyperlink"/>
            <w:rFonts w:ascii="Times New Roman" w:hAnsi="Times New Roman"/>
            <w:noProof/>
          </w:rPr>
          <w:t>10.3</w:t>
        </w:r>
        <w:r w:rsidR="00997571">
          <w:rPr>
            <w:rFonts w:asciiTheme="minorHAnsi" w:eastAsiaTheme="minorEastAsia" w:hAnsiTheme="minorHAnsi" w:cstheme="minorBidi"/>
            <w:b w:val="0"/>
            <w:bCs w:val="0"/>
            <w:noProof/>
          </w:rPr>
          <w:tab/>
        </w:r>
        <w:r w:rsidR="00997571" w:rsidRPr="00881B1D">
          <w:rPr>
            <w:rStyle w:val="Hyperlink"/>
            <w:rFonts w:ascii="Times New Roman" w:hAnsi="Times New Roman"/>
            <w:noProof/>
          </w:rPr>
          <w:t>Request for Taxpayer Identification Number and Certification (Mass. Substitute W9 Form)</w:t>
        </w:r>
        <w:r w:rsidR="00997571">
          <w:rPr>
            <w:noProof/>
            <w:webHidden/>
          </w:rPr>
          <w:tab/>
        </w:r>
        <w:r w:rsidR="00997571">
          <w:rPr>
            <w:noProof/>
            <w:webHidden/>
          </w:rPr>
          <w:fldChar w:fldCharType="begin"/>
        </w:r>
        <w:r w:rsidR="00997571">
          <w:rPr>
            <w:noProof/>
            <w:webHidden/>
          </w:rPr>
          <w:instrText xml:space="preserve"> PAGEREF _Toc96441103 \h </w:instrText>
        </w:r>
        <w:r w:rsidR="00997571">
          <w:rPr>
            <w:noProof/>
            <w:webHidden/>
          </w:rPr>
        </w:r>
        <w:r w:rsidR="00997571">
          <w:rPr>
            <w:noProof/>
            <w:webHidden/>
          </w:rPr>
          <w:fldChar w:fldCharType="separate"/>
        </w:r>
        <w:r w:rsidR="00997571">
          <w:rPr>
            <w:noProof/>
            <w:webHidden/>
          </w:rPr>
          <w:t>23</w:t>
        </w:r>
        <w:r w:rsidR="00997571">
          <w:rPr>
            <w:noProof/>
            <w:webHidden/>
          </w:rPr>
          <w:fldChar w:fldCharType="end"/>
        </w:r>
      </w:hyperlink>
    </w:p>
    <w:p w14:paraId="1EE7686F" w14:textId="171436F1" w:rsidR="00997571" w:rsidRDefault="009C7C52">
      <w:pPr>
        <w:pStyle w:val="TOC2"/>
        <w:rPr>
          <w:rFonts w:asciiTheme="minorHAnsi" w:eastAsiaTheme="minorEastAsia" w:hAnsiTheme="minorHAnsi" w:cstheme="minorBidi"/>
          <w:b w:val="0"/>
          <w:bCs w:val="0"/>
          <w:noProof/>
        </w:rPr>
      </w:pPr>
      <w:hyperlink w:anchor="_Toc96441104" w:history="1">
        <w:r w:rsidR="00997571" w:rsidRPr="00881B1D">
          <w:rPr>
            <w:rStyle w:val="Hyperlink"/>
            <w:rFonts w:ascii="Times New Roman" w:hAnsi="Times New Roman"/>
            <w:noProof/>
          </w:rPr>
          <w:t>10.4</w:t>
        </w:r>
        <w:r w:rsidR="00997571">
          <w:rPr>
            <w:rFonts w:asciiTheme="minorHAnsi" w:eastAsiaTheme="minorEastAsia" w:hAnsiTheme="minorHAnsi" w:cstheme="minorBidi"/>
            <w:b w:val="0"/>
            <w:bCs w:val="0"/>
            <w:noProof/>
          </w:rPr>
          <w:tab/>
        </w:r>
        <w:r w:rsidR="00997571" w:rsidRPr="00881B1D">
          <w:rPr>
            <w:rStyle w:val="Hyperlink"/>
            <w:rFonts w:ascii="Times New Roman" w:hAnsi="Times New Roman"/>
            <w:noProof/>
          </w:rPr>
          <w:t>Contractor Authorized Signatory Listing</w:t>
        </w:r>
        <w:r w:rsidR="00997571">
          <w:rPr>
            <w:noProof/>
            <w:webHidden/>
          </w:rPr>
          <w:tab/>
        </w:r>
        <w:r w:rsidR="00997571">
          <w:rPr>
            <w:noProof/>
            <w:webHidden/>
          </w:rPr>
          <w:fldChar w:fldCharType="begin"/>
        </w:r>
        <w:r w:rsidR="00997571">
          <w:rPr>
            <w:noProof/>
            <w:webHidden/>
          </w:rPr>
          <w:instrText xml:space="preserve"> PAGEREF _Toc96441104 \h </w:instrText>
        </w:r>
        <w:r w:rsidR="00997571">
          <w:rPr>
            <w:noProof/>
            <w:webHidden/>
          </w:rPr>
        </w:r>
        <w:r w:rsidR="00997571">
          <w:rPr>
            <w:noProof/>
            <w:webHidden/>
          </w:rPr>
          <w:fldChar w:fldCharType="separate"/>
        </w:r>
        <w:r w:rsidR="00997571">
          <w:rPr>
            <w:noProof/>
            <w:webHidden/>
          </w:rPr>
          <w:t>24</w:t>
        </w:r>
        <w:r w:rsidR="00997571">
          <w:rPr>
            <w:noProof/>
            <w:webHidden/>
          </w:rPr>
          <w:fldChar w:fldCharType="end"/>
        </w:r>
      </w:hyperlink>
    </w:p>
    <w:p w14:paraId="2E9E3A46" w14:textId="0E1937F6" w:rsidR="00997571" w:rsidRDefault="009C7C52">
      <w:pPr>
        <w:pStyle w:val="TOC2"/>
        <w:rPr>
          <w:rFonts w:asciiTheme="minorHAnsi" w:eastAsiaTheme="minorEastAsia" w:hAnsiTheme="minorHAnsi" w:cstheme="minorBidi"/>
          <w:b w:val="0"/>
          <w:bCs w:val="0"/>
          <w:noProof/>
        </w:rPr>
      </w:pPr>
      <w:hyperlink w:anchor="_Toc96441105" w:history="1">
        <w:r w:rsidR="00997571" w:rsidRPr="00881B1D">
          <w:rPr>
            <w:rStyle w:val="Hyperlink"/>
            <w:rFonts w:ascii="Times New Roman" w:hAnsi="Times New Roman"/>
            <w:noProof/>
          </w:rPr>
          <w:t>10.5</w:t>
        </w:r>
        <w:r w:rsidR="00997571">
          <w:rPr>
            <w:rFonts w:asciiTheme="minorHAnsi" w:eastAsiaTheme="minorEastAsia" w:hAnsiTheme="minorHAnsi" w:cstheme="minorBidi"/>
            <w:b w:val="0"/>
            <w:bCs w:val="0"/>
            <w:noProof/>
          </w:rPr>
          <w:tab/>
        </w:r>
        <w:r w:rsidR="00997571" w:rsidRPr="00881B1D">
          <w:rPr>
            <w:rStyle w:val="Hyperlink"/>
            <w:rFonts w:ascii="Times New Roman" w:hAnsi="Times New Roman"/>
            <w:noProof/>
          </w:rPr>
          <w:t>Prompt Payment Discount Form</w:t>
        </w:r>
        <w:r w:rsidR="00997571">
          <w:rPr>
            <w:noProof/>
            <w:webHidden/>
          </w:rPr>
          <w:tab/>
        </w:r>
        <w:r w:rsidR="00997571">
          <w:rPr>
            <w:noProof/>
            <w:webHidden/>
          </w:rPr>
          <w:fldChar w:fldCharType="begin"/>
        </w:r>
        <w:r w:rsidR="00997571">
          <w:rPr>
            <w:noProof/>
            <w:webHidden/>
          </w:rPr>
          <w:instrText xml:space="preserve"> PAGEREF _Toc96441105 \h </w:instrText>
        </w:r>
        <w:r w:rsidR="00997571">
          <w:rPr>
            <w:noProof/>
            <w:webHidden/>
          </w:rPr>
        </w:r>
        <w:r w:rsidR="00997571">
          <w:rPr>
            <w:noProof/>
            <w:webHidden/>
          </w:rPr>
          <w:fldChar w:fldCharType="separate"/>
        </w:r>
        <w:r w:rsidR="00997571">
          <w:rPr>
            <w:noProof/>
            <w:webHidden/>
          </w:rPr>
          <w:t>25</w:t>
        </w:r>
        <w:r w:rsidR="00997571">
          <w:rPr>
            <w:noProof/>
            <w:webHidden/>
          </w:rPr>
          <w:fldChar w:fldCharType="end"/>
        </w:r>
      </w:hyperlink>
    </w:p>
    <w:p w14:paraId="072E6201" w14:textId="51109F11" w:rsidR="00997571" w:rsidRDefault="009C7C52">
      <w:pPr>
        <w:pStyle w:val="TOC1"/>
        <w:rPr>
          <w:rFonts w:asciiTheme="minorHAnsi" w:eastAsiaTheme="minorEastAsia" w:hAnsiTheme="minorHAnsi" w:cstheme="minorBidi"/>
          <w:b w:val="0"/>
          <w:bCs w:val="0"/>
          <w:caps w:val="0"/>
          <w:sz w:val="22"/>
          <w:szCs w:val="22"/>
          <w:u w:val="none"/>
        </w:rPr>
      </w:pPr>
      <w:hyperlink w:anchor="_Toc96441106" w:history="1">
        <w:r w:rsidR="00997571" w:rsidRPr="00881B1D">
          <w:rPr>
            <w:rStyle w:val="Hyperlink"/>
            <w:rFonts w:ascii="Times" w:hAnsi="Times" w:cs="Times"/>
          </w:rPr>
          <w:t>11</w:t>
        </w:r>
        <w:r w:rsidR="00997571">
          <w:rPr>
            <w:rFonts w:asciiTheme="minorHAnsi" w:eastAsiaTheme="minorEastAsia" w:hAnsiTheme="minorHAnsi" w:cstheme="minorBidi"/>
            <w:b w:val="0"/>
            <w:bCs w:val="0"/>
            <w:caps w:val="0"/>
            <w:sz w:val="22"/>
            <w:szCs w:val="22"/>
            <w:u w:val="none"/>
          </w:rPr>
          <w:tab/>
        </w:r>
        <w:r w:rsidR="00997571" w:rsidRPr="00881B1D">
          <w:rPr>
            <w:rStyle w:val="Hyperlink"/>
          </w:rPr>
          <w:t>appendix 4 Instructions for Vendors Responding to Bids Electronically through COMMBUYS</w:t>
        </w:r>
        <w:r w:rsidR="00997571">
          <w:rPr>
            <w:webHidden/>
          </w:rPr>
          <w:tab/>
        </w:r>
        <w:r w:rsidR="00997571">
          <w:rPr>
            <w:webHidden/>
          </w:rPr>
          <w:fldChar w:fldCharType="begin"/>
        </w:r>
        <w:r w:rsidR="00997571">
          <w:rPr>
            <w:webHidden/>
          </w:rPr>
          <w:instrText xml:space="preserve"> PAGEREF _Toc96441106 \h </w:instrText>
        </w:r>
        <w:r w:rsidR="00997571">
          <w:rPr>
            <w:webHidden/>
          </w:rPr>
        </w:r>
        <w:r w:rsidR="00997571">
          <w:rPr>
            <w:webHidden/>
          </w:rPr>
          <w:fldChar w:fldCharType="separate"/>
        </w:r>
        <w:r w:rsidR="00997571">
          <w:rPr>
            <w:webHidden/>
          </w:rPr>
          <w:t>26</w:t>
        </w:r>
        <w:r w:rsidR="00997571">
          <w:rPr>
            <w:webHidden/>
          </w:rPr>
          <w:fldChar w:fldCharType="end"/>
        </w:r>
      </w:hyperlink>
    </w:p>
    <w:p w14:paraId="3E0FBC9C" w14:textId="19727A49" w:rsidR="00F41C28" w:rsidRPr="00DA24B0" w:rsidRDefault="005D2630" w:rsidP="00091A99">
      <w:pPr>
        <w:pStyle w:val="Head1Text"/>
        <w:rPr>
          <w:rFonts w:ascii="Times New Roman" w:hAnsi="Times New Roman"/>
          <w:sz w:val="24"/>
          <w:szCs w:val="24"/>
        </w:rPr>
        <w:sectPr w:rsidR="00F41C28" w:rsidRPr="00DA24B0" w:rsidSect="00316174">
          <w:headerReference w:type="default" r:id="rId19"/>
          <w:footerReference w:type="default" r:id="rId20"/>
          <w:pgSz w:w="12240" w:h="15840" w:code="1"/>
          <w:pgMar w:top="1440" w:right="1440" w:bottom="1440" w:left="1440" w:header="1440" w:footer="1440" w:gutter="0"/>
          <w:pgNumType w:fmt="lowerRoman" w:start="1"/>
          <w:cols w:space="720"/>
          <w:noEndnote/>
          <w:docGrid w:linePitch="212"/>
        </w:sectPr>
      </w:pPr>
      <w:r w:rsidRPr="00DA24B0">
        <w:rPr>
          <w:rFonts w:ascii="Times New Roman" w:hAnsi="Times New Roman"/>
          <w:sz w:val="24"/>
          <w:szCs w:val="24"/>
        </w:rPr>
        <w:fldChar w:fldCharType="end"/>
      </w:r>
    </w:p>
    <w:p w14:paraId="3E0FBC9D" w14:textId="77777777" w:rsidR="002F4DDE" w:rsidRPr="00DA24B0" w:rsidRDefault="002F4DDE" w:rsidP="00312D6B">
      <w:pPr>
        <w:pStyle w:val="Heading1"/>
      </w:pPr>
      <w:bookmarkStart w:id="0" w:name="_Toc143333999"/>
      <w:bookmarkStart w:id="1" w:name="_Toc143592358"/>
      <w:bookmarkStart w:id="2" w:name="_Toc143671654"/>
      <w:bookmarkStart w:id="3" w:name="_Toc143675120"/>
      <w:bookmarkStart w:id="4" w:name="_Toc143676373"/>
      <w:bookmarkStart w:id="5" w:name="_Toc143933005"/>
      <w:bookmarkStart w:id="6" w:name="_Toc153181465"/>
      <w:bookmarkStart w:id="7" w:name="_Toc157941419"/>
      <w:bookmarkStart w:id="8" w:name="_Toc158799408"/>
      <w:bookmarkStart w:id="9" w:name="_Toc168995642"/>
      <w:bookmarkStart w:id="10" w:name="_Toc96441034"/>
      <w:r w:rsidRPr="00DA24B0">
        <w:lastRenderedPageBreak/>
        <w:t>RFR Introduction and General Description</w:t>
      </w:r>
      <w:bookmarkEnd w:id="0"/>
      <w:bookmarkEnd w:id="1"/>
      <w:bookmarkEnd w:id="2"/>
      <w:bookmarkEnd w:id="3"/>
      <w:bookmarkEnd w:id="4"/>
      <w:bookmarkEnd w:id="5"/>
      <w:bookmarkEnd w:id="6"/>
      <w:bookmarkEnd w:id="7"/>
      <w:bookmarkEnd w:id="8"/>
      <w:bookmarkEnd w:id="9"/>
      <w:bookmarkEnd w:id="10"/>
      <w:r w:rsidR="006203DB" w:rsidRPr="00DA24B0">
        <w:t xml:space="preserve"> </w:t>
      </w:r>
    </w:p>
    <w:p w14:paraId="3E0FBC9E" w14:textId="7FFAAEE4" w:rsidR="00DF5D46" w:rsidRPr="00DA24B0" w:rsidRDefault="002F4DDE" w:rsidP="00E619C3">
      <w:pPr>
        <w:pStyle w:val="Heading2"/>
        <w:rPr>
          <w:rFonts w:ascii="Times New Roman" w:hAnsi="Times New Roman" w:cs="Times New Roman"/>
          <w:sz w:val="24"/>
          <w:szCs w:val="24"/>
        </w:rPr>
      </w:pPr>
      <w:bookmarkStart w:id="11" w:name="_Toc143334000"/>
      <w:bookmarkStart w:id="12" w:name="_Toc143592359"/>
      <w:bookmarkStart w:id="13" w:name="_Toc143671655"/>
      <w:bookmarkStart w:id="14" w:name="_Toc143675121"/>
      <w:bookmarkStart w:id="15" w:name="_Toc143676309"/>
      <w:bookmarkStart w:id="16" w:name="_Toc143676374"/>
      <w:bookmarkStart w:id="17" w:name="_Toc143933006"/>
      <w:bookmarkStart w:id="18" w:name="_Toc153181466"/>
      <w:bookmarkStart w:id="19" w:name="_Toc157941420"/>
      <w:bookmarkStart w:id="20" w:name="_Toc158799409"/>
      <w:bookmarkStart w:id="21" w:name="_Toc96441035"/>
      <w:r w:rsidRPr="00DA24B0">
        <w:rPr>
          <w:rFonts w:ascii="Times New Roman" w:hAnsi="Times New Roman" w:cs="Times New Roman"/>
          <w:sz w:val="24"/>
          <w:szCs w:val="24"/>
        </w:rPr>
        <w:t xml:space="preserve">Procurement </w:t>
      </w:r>
      <w:r w:rsidR="00574675" w:rsidRPr="00DA24B0">
        <w:rPr>
          <w:rFonts w:ascii="Times New Roman" w:hAnsi="Times New Roman" w:cs="Times New Roman"/>
          <w:sz w:val="24"/>
          <w:szCs w:val="24"/>
        </w:rPr>
        <w:t xml:space="preserve">Scope and </w:t>
      </w:r>
      <w:r w:rsidRPr="00DA24B0">
        <w:rPr>
          <w:rFonts w:ascii="Times New Roman" w:hAnsi="Times New Roman" w:cs="Times New Roman"/>
          <w:sz w:val="24"/>
          <w:szCs w:val="24"/>
        </w:rPr>
        <w:t>Description</w:t>
      </w:r>
      <w:bookmarkEnd w:id="11"/>
      <w:bookmarkEnd w:id="12"/>
      <w:bookmarkEnd w:id="13"/>
      <w:bookmarkEnd w:id="14"/>
      <w:bookmarkEnd w:id="15"/>
      <w:bookmarkEnd w:id="16"/>
      <w:bookmarkEnd w:id="17"/>
      <w:bookmarkEnd w:id="18"/>
      <w:bookmarkEnd w:id="19"/>
      <w:bookmarkEnd w:id="20"/>
      <w:bookmarkEnd w:id="21"/>
    </w:p>
    <w:p w14:paraId="4F146CB8" w14:textId="77777777" w:rsidR="00717717" w:rsidRPr="00DA24B0" w:rsidRDefault="00717717" w:rsidP="0035037E">
      <w:pPr>
        <w:rPr>
          <w:rFonts w:ascii="Times New Roman" w:hAnsi="Times New Roman"/>
          <w:sz w:val="24"/>
          <w:szCs w:val="24"/>
        </w:rPr>
      </w:pPr>
    </w:p>
    <w:p w14:paraId="744036C4" w14:textId="740EC6D2" w:rsidR="00E8322A" w:rsidRPr="00DA24B0" w:rsidRDefault="00DF5D46" w:rsidP="00E23E73">
      <w:pPr>
        <w:pStyle w:val="Head2Text"/>
        <w:rPr>
          <w:rFonts w:ascii="Times New Roman" w:hAnsi="Times New Roman"/>
          <w:sz w:val="24"/>
          <w:szCs w:val="24"/>
        </w:rPr>
      </w:pPr>
      <w:r w:rsidRPr="00DA24B0">
        <w:rPr>
          <w:rFonts w:ascii="Times New Roman" w:hAnsi="Times New Roman"/>
          <w:sz w:val="24"/>
          <w:szCs w:val="24"/>
        </w:rPr>
        <w:t xml:space="preserve">The </w:t>
      </w:r>
      <w:r w:rsidR="00945826" w:rsidRPr="00DA24B0">
        <w:rPr>
          <w:rFonts w:ascii="Times New Roman" w:hAnsi="Times New Roman"/>
          <w:sz w:val="24"/>
          <w:szCs w:val="24"/>
        </w:rPr>
        <w:t>Cannabis Control Commission</w:t>
      </w:r>
      <w:r w:rsidR="007106CA" w:rsidRPr="00DA24B0">
        <w:rPr>
          <w:rFonts w:ascii="Times New Roman" w:hAnsi="Times New Roman"/>
          <w:sz w:val="24"/>
          <w:szCs w:val="24"/>
        </w:rPr>
        <w:t xml:space="preserve"> </w:t>
      </w:r>
      <w:r w:rsidR="00BA1CDF" w:rsidRPr="00DA24B0">
        <w:rPr>
          <w:rFonts w:ascii="Times New Roman" w:hAnsi="Times New Roman"/>
          <w:sz w:val="24"/>
          <w:szCs w:val="24"/>
        </w:rPr>
        <w:t xml:space="preserve">(the </w:t>
      </w:r>
      <w:r w:rsidR="00BA1CDF" w:rsidRPr="00DA24B0">
        <w:rPr>
          <w:rFonts w:ascii="Times New Roman" w:hAnsi="Times New Roman"/>
          <w:b/>
          <w:bCs/>
          <w:sz w:val="24"/>
          <w:szCs w:val="24"/>
        </w:rPr>
        <w:t>Commission</w:t>
      </w:r>
      <w:r w:rsidR="00BA1CDF" w:rsidRPr="00DA24B0">
        <w:rPr>
          <w:rFonts w:ascii="Times New Roman" w:hAnsi="Times New Roman"/>
          <w:sz w:val="24"/>
          <w:szCs w:val="24"/>
        </w:rPr>
        <w:t xml:space="preserve">) </w:t>
      </w:r>
      <w:r w:rsidR="007106CA" w:rsidRPr="00DA24B0">
        <w:rPr>
          <w:rFonts w:ascii="Times New Roman" w:hAnsi="Times New Roman"/>
          <w:sz w:val="24"/>
          <w:szCs w:val="24"/>
        </w:rPr>
        <w:t>is</w:t>
      </w:r>
      <w:r w:rsidRPr="00DA24B0">
        <w:rPr>
          <w:rFonts w:ascii="Times New Roman" w:hAnsi="Times New Roman"/>
          <w:sz w:val="24"/>
          <w:szCs w:val="24"/>
        </w:rPr>
        <w:t xml:space="preserve"> soliciting </w:t>
      </w:r>
      <w:r w:rsidR="00813F2C" w:rsidRPr="00DA24B0">
        <w:rPr>
          <w:rFonts w:ascii="Times New Roman" w:hAnsi="Times New Roman"/>
          <w:sz w:val="24"/>
          <w:szCs w:val="24"/>
        </w:rPr>
        <w:t>responses from vendors (</w:t>
      </w:r>
      <w:r w:rsidR="0064563D" w:rsidRPr="00DA24B0">
        <w:rPr>
          <w:rFonts w:ascii="Times New Roman" w:hAnsi="Times New Roman"/>
          <w:b/>
          <w:bCs/>
          <w:sz w:val="24"/>
          <w:szCs w:val="24"/>
        </w:rPr>
        <w:t>Vendors</w:t>
      </w:r>
      <w:r w:rsidR="0068366E" w:rsidRPr="00DA24B0">
        <w:rPr>
          <w:rFonts w:ascii="Times New Roman" w:hAnsi="Times New Roman"/>
          <w:b/>
          <w:bCs/>
          <w:sz w:val="24"/>
          <w:szCs w:val="24"/>
        </w:rPr>
        <w:t xml:space="preserve"> or Bidder</w:t>
      </w:r>
      <w:r w:rsidR="008B425E" w:rsidRPr="00DA24B0">
        <w:rPr>
          <w:rFonts w:ascii="Times New Roman" w:hAnsi="Times New Roman"/>
          <w:b/>
          <w:bCs/>
          <w:sz w:val="24"/>
          <w:szCs w:val="24"/>
        </w:rPr>
        <w:t>s</w:t>
      </w:r>
      <w:r w:rsidR="00813F2C" w:rsidRPr="00DA24B0">
        <w:rPr>
          <w:rFonts w:ascii="Times New Roman" w:hAnsi="Times New Roman"/>
          <w:sz w:val="24"/>
          <w:szCs w:val="24"/>
        </w:rPr>
        <w:t>)</w:t>
      </w:r>
      <w:r w:rsidR="0064563D" w:rsidRPr="00DA24B0">
        <w:rPr>
          <w:rFonts w:ascii="Times New Roman" w:hAnsi="Times New Roman"/>
          <w:sz w:val="24"/>
          <w:szCs w:val="24"/>
        </w:rPr>
        <w:t xml:space="preserve"> </w:t>
      </w:r>
      <w:r w:rsidRPr="00DA24B0">
        <w:rPr>
          <w:rFonts w:ascii="Times New Roman" w:hAnsi="Times New Roman"/>
          <w:sz w:val="24"/>
          <w:szCs w:val="24"/>
        </w:rPr>
        <w:t xml:space="preserve">for the acquisition of </w:t>
      </w:r>
      <w:r w:rsidR="00C37FD8" w:rsidRPr="00DA24B0">
        <w:rPr>
          <w:rFonts w:ascii="Times New Roman" w:hAnsi="Times New Roman"/>
          <w:sz w:val="24"/>
          <w:szCs w:val="24"/>
        </w:rPr>
        <w:t>services to</w:t>
      </w:r>
      <w:r w:rsidR="00AB6D0F" w:rsidRPr="00DA24B0">
        <w:rPr>
          <w:rFonts w:ascii="Times New Roman" w:hAnsi="Times New Roman"/>
          <w:sz w:val="24"/>
          <w:szCs w:val="24"/>
        </w:rPr>
        <w:t xml:space="preserve"> </w:t>
      </w:r>
      <w:r w:rsidR="7A441AB0" w:rsidRPr="00DA24B0">
        <w:rPr>
          <w:rFonts w:ascii="Times New Roman" w:hAnsi="Times New Roman"/>
          <w:sz w:val="24"/>
          <w:szCs w:val="24"/>
        </w:rPr>
        <w:t>provide</w:t>
      </w:r>
      <w:r w:rsidR="00BF5842" w:rsidRPr="00DA24B0">
        <w:rPr>
          <w:rFonts w:ascii="Times New Roman" w:hAnsi="Times New Roman"/>
          <w:sz w:val="24"/>
          <w:szCs w:val="24"/>
        </w:rPr>
        <w:t xml:space="preserve"> outreach and logistical support for its events and initiatives across the Commonwealth</w:t>
      </w:r>
      <w:r w:rsidR="00113262" w:rsidRPr="00DA24B0">
        <w:rPr>
          <w:rFonts w:ascii="Times New Roman" w:hAnsi="Times New Roman"/>
          <w:sz w:val="24"/>
          <w:szCs w:val="24"/>
        </w:rPr>
        <w:t xml:space="preserve">. </w:t>
      </w:r>
    </w:p>
    <w:p w14:paraId="4211804A" w14:textId="6C60B424" w:rsidR="00594CA6" w:rsidRPr="00DA24B0" w:rsidRDefault="005F5556" w:rsidP="00A00F11">
      <w:pPr>
        <w:pStyle w:val="Head2Text"/>
        <w:jc w:val="left"/>
        <w:rPr>
          <w:rFonts w:ascii="Times New Roman" w:hAnsi="Times New Roman"/>
          <w:sz w:val="24"/>
          <w:szCs w:val="24"/>
        </w:rPr>
      </w:pPr>
      <w:r w:rsidRPr="00DA24B0">
        <w:rPr>
          <w:rFonts w:ascii="Times New Roman" w:hAnsi="Times New Roman"/>
          <w:sz w:val="24"/>
          <w:szCs w:val="24"/>
        </w:rPr>
        <w:t>Th</w:t>
      </w:r>
      <w:r w:rsidR="00705254" w:rsidRPr="00DA24B0">
        <w:rPr>
          <w:rFonts w:ascii="Times New Roman" w:hAnsi="Times New Roman"/>
          <w:sz w:val="24"/>
          <w:szCs w:val="24"/>
        </w:rPr>
        <w:t xml:space="preserve">e </w:t>
      </w:r>
      <w:r w:rsidR="00C0556A" w:rsidRPr="00DA24B0">
        <w:rPr>
          <w:rFonts w:ascii="Times New Roman" w:hAnsi="Times New Roman"/>
          <w:sz w:val="24"/>
          <w:szCs w:val="24"/>
        </w:rPr>
        <w:t xml:space="preserve">Commission seeks </w:t>
      </w:r>
      <w:r w:rsidR="00CE0E1B" w:rsidRPr="00DA24B0">
        <w:rPr>
          <w:rFonts w:ascii="Times New Roman" w:hAnsi="Times New Roman"/>
          <w:sz w:val="24"/>
          <w:szCs w:val="24"/>
        </w:rPr>
        <w:t xml:space="preserve">to </w:t>
      </w:r>
      <w:r w:rsidR="00971EB6" w:rsidRPr="00DA24B0">
        <w:rPr>
          <w:rFonts w:ascii="Times New Roman" w:hAnsi="Times New Roman"/>
          <w:sz w:val="24"/>
          <w:szCs w:val="24"/>
        </w:rPr>
        <w:t>contract with</w:t>
      </w:r>
      <w:r w:rsidR="00075B3F" w:rsidRPr="00DA24B0">
        <w:rPr>
          <w:rFonts w:ascii="Times New Roman" w:hAnsi="Times New Roman"/>
          <w:sz w:val="24"/>
          <w:szCs w:val="24"/>
        </w:rPr>
        <w:t xml:space="preserve"> </w:t>
      </w:r>
      <w:r w:rsidR="00971EB6" w:rsidRPr="00DA24B0">
        <w:rPr>
          <w:rFonts w:ascii="Times New Roman" w:hAnsi="Times New Roman"/>
          <w:sz w:val="24"/>
          <w:szCs w:val="24"/>
        </w:rPr>
        <w:t xml:space="preserve">a Vendor </w:t>
      </w:r>
      <w:r w:rsidR="00075B3F" w:rsidRPr="00DA24B0">
        <w:rPr>
          <w:rFonts w:ascii="Times New Roman" w:hAnsi="Times New Roman"/>
          <w:sz w:val="24"/>
          <w:szCs w:val="24"/>
        </w:rPr>
        <w:t xml:space="preserve">or </w:t>
      </w:r>
      <w:r w:rsidR="0073286F" w:rsidRPr="00DA24B0">
        <w:rPr>
          <w:rFonts w:ascii="Times New Roman" w:hAnsi="Times New Roman"/>
          <w:sz w:val="24"/>
          <w:szCs w:val="24"/>
        </w:rPr>
        <w:t>V</w:t>
      </w:r>
      <w:r w:rsidR="00075B3F" w:rsidRPr="00DA24B0">
        <w:rPr>
          <w:rFonts w:ascii="Times New Roman" w:hAnsi="Times New Roman"/>
          <w:sz w:val="24"/>
          <w:szCs w:val="24"/>
        </w:rPr>
        <w:t xml:space="preserve">endors </w:t>
      </w:r>
      <w:r w:rsidR="00BD13FE" w:rsidRPr="00DA24B0">
        <w:rPr>
          <w:rFonts w:ascii="Times New Roman" w:hAnsi="Times New Roman"/>
          <w:sz w:val="24"/>
          <w:szCs w:val="24"/>
        </w:rPr>
        <w:t>that</w:t>
      </w:r>
      <w:r w:rsidR="00971EB6" w:rsidRPr="00DA24B0">
        <w:rPr>
          <w:rFonts w:ascii="Times New Roman" w:hAnsi="Times New Roman"/>
          <w:sz w:val="24"/>
          <w:szCs w:val="24"/>
        </w:rPr>
        <w:t xml:space="preserve"> w</w:t>
      </w:r>
      <w:r w:rsidR="00DD33D4" w:rsidRPr="00DA24B0">
        <w:rPr>
          <w:rFonts w:ascii="Times New Roman" w:hAnsi="Times New Roman"/>
          <w:sz w:val="24"/>
          <w:szCs w:val="24"/>
        </w:rPr>
        <w:t>ould provide support service</w:t>
      </w:r>
      <w:r w:rsidR="00A00F11" w:rsidRPr="00DA24B0">
        <w:rPr>
          <w:rFonts w:ascii="Times New Roman" w:hAnsi="Times New Roman"/>
          <w:sz w:val="24"/>
          <w:szCs w:val="24"/>
        </w:rPr>
        <w:t>s</w:t>
      </w:r>
      <w:r w:rsidR="00DD33D4" w:rsidRPr="00DA24B0">
        <w:rPr>
          <w:rFonts w:ascii="Times New Roman" w:hAnsi="Times New Roman"/>
          <w:sz w:val="24"/>
          <w:szCs w:val="24"/>
        </w:rPr>
        <w:t xml:space="preserve"> includ</w:t>
      </w:r>
      <w:r w:rsidR="00A00F11" w:rsidRPr="00DA24B0">
        <w:rPr>
          <w:rFonts w:ascii="Times New Roman" w:hAnsi="Times New Roman"/>
          <w:sz w:val="24"/>
          <w:szCs w:val="24"/>
        </w:rPr>
        <w:t xml:space="preserve">ing, but not limited </w:t>
      </w:r>
      <w:r w:rsidR="00395A30" w:rsidRPr="00DA24B0">
        <w:rPr>
          <w:rFonts w:ascii="Times New Roman" w:hAnsi="Times New Roman"/>
          <w:sz w:val="24"/>
          <w:szCs w:val="24"/>
        </w:rPr>
        <w:t>to:</w:t>
      </w:r>
      <w:r w:rsidR="00DD33D4" w:rsidRPr="00DA24B0">
        <w:rPr>
          <w:rFonts w:ascii="Times New Roman" w:hAnsi="Times New Roman"/>
          <w:sz w:val="24"/>
          <w:szCs w:val="24"/>
        </w:rPr>
        <w:t xml:space="preserve"> </w:t>
      </w:r>
      <w:r w:rsidR="7328BF1A" w:rsidRPr="00DA24B0">
        <w:rPr>
          <w:rFonts w:ascii="Times New Roman" w:eastAsia="Times" w:hAnsi="Times New Roman"/>
          <w:sz w:val="24"/>
          <w:szCs w:val="24"/>
        </w:rPr>
        <w:t>event planning</w:t>
      </w:r>
      <w:r w:rsidR="7328BF1A" w:rsidRPr="00DA24B0">
        <w:rPr>
          <w:rFonts w:ascii="Times New Roman" w:hAnsi="Times New Roman"/>
          <w:sz w:val="24"/>
          <w:szCs w:val="24"/>
        </w:rPr>
        <w:t xml:space="preserve"> and implementation; </w:t>
      </w:r>
      <w:r w:rsidR="5D433D46" w:rsidRPr="00DA24B0">
        <w:rPr>
          <w:rFonts w:ascii="Times New Roman" w:hAnsi="Times New Roman"/>
          <w:sz w:val="24"/>
          <w:szCs w:val="24"/>
        </w:rPr>
        <w:t xml:space="preserve">multimedia and other </w:t>
      </w:r>
      <w:r w:rsidR="00DD33D4" w:rsidRPr="00DA24B0">
        <w:rPr>
          <w:rFonts w:ascii="Times New Roman" w:hAnsi="Times New Roman"/>
          <w:sz w:val="24"/>
          <w:szCs w:val="24"/>
        </w:rPr>
        <w:t>content developmen</w:t>
      </w:r>
      <w:r w:rsidR="00080406" w:rsidRPr="00DA24B0">
        <w:rPr>
          <w:rFonts w:ascii="Times New Roman" w:hAnsi="Times New Roman"/>
          <w:sz w:val="24"/>
          <w:szCs w:val="24"/>
        </w:rPr>
        <w:t>t</w:t>
      </w:r>
      <w:r w:rsidR="00395A30" w:rsidRPr="00DA24B0">
        <w:rPr>
          <w:rFonts w:ascii="Times New Roman" w:hAnsi="Times New Roman"/>
          <w:sz w:val="24"/>
          <w:szCs w:val="24"/>
        </w:rPr>
        <w:t>;</w:t>
      </w:r>
      <w:r w:rsidR="00B77211" w:rsidRPr="00DA24B0">
        <w:rPr>
          <w:rFonts w:ascii="Times New Roman" w:hAnsi="Times New Roman"/>
          <w:sz w:val="24"/>
          <w:szCs w:val="24"/>
        </w:rPr>
        <w:t xml:space="preserve"> s</w:t>
      </w:r>
      <w:r w:rsidR="007403D6" w:rsidRPr="00DA24B0">
        <w:rPr>
          <w:rFonts w:ascii="Times New Roman" w:hAnsi="Times New Roman"/>
          <w:sz w:val="24"/>
          <w:szCs w:val="24"/>
        </w:rPr>
        <w:t>upport to and organization of virtual and in-person conference</w:t>
      </w:r>
      <w:r w:rsidR="173606F4" w:rsidRPr="00DA24B0">
        <w:rPr>
          <w:rFonts w:ascii="Times New Roman" w:hAnsi="Times New Roman"/>
          <w:sz w:val="24"/>
          <w:szCs w:val="24"/>
        </w:rPr>
        <w:t>s</w:t>
      </w:r>
      <w:r w:rsidR="007403D6" w:rsidRPr="00DA24B0">
        <w:rPr>
          <w:rFonts w:ascii="Times New Roman" w:hAnsi="Times New Roman"/>
          <w:sz w:val="24"/>
          <w:szCs w:val="24"/>
        </w:rPr>
        <w:t>, job fairs, clinics, organizing and hosting focus groups</w:t>
      </w:r>
      <w:r w:rsidR="00395A30" w:rsidRPr="00DA24B0">
        <w:rPr>
          <w:rFonts w:ascii="Times New Roman" w:hAnsi="Times New Roman"/>
          <w:sz w:val="24"/>
          <w:szCs w:val="24"/>
        </w:rPr>
        <w:t>;</w:t>
      </w:r>
      <w:r w:rsidR="007403D6" w:rsidRPr="00DA24B0">
        <w:rPr>
          <w:rFonts w:ascii="Times New Roman" w:hAnsi="Times New Roman"/>
          <w:sz w:val="24"/>
          <w:szCs w:val="24"/>
        </w:rPr>
        <w:t xml:space="preserve"> </w:t>
      </w:r>
      <w:r w:rsidR="00DD33D4" w:rsidRPr="00DA24B0">
        <w:rPr>
          <w:rFonts w:ascii="Times New Roman" w:hAnsi="Times New Roman"/>
          <w:sz w:val="24"/>
          <w:szCs w:val="24"/>
        </w:rPr>
        <w:t>specialized outreach to non-English</w:t>
      </w:r>
      <w:r w:rsidR="00395A30" w:rsidRPr="00DA24B0">
        <w:rPr>
          <w:rFonts w:ascii="Times New Roman" w:hAnsi="Times New Roman"/>
          <w:sz w:val="24"/>
          <w:szCs w:val="24"/>
        </w:rPr>
        <w:t>-</w:t>
      </w:r>
      <w:r w:rsidR="00DD33D4" w:rsidRPr="00DA24B0">
        <w:rPr>
          <w:rFonts w:ascii="Times New Roman" w:hAnsi="Times New Roman"/>
          <w:sz w:val="24"/>
          <w:szCs w:val="24"/>
        </w:rPr>
        <w:t>speaking</w:t>
      </w:r>
      <w:r w:rsidR="12727E93" w:rsidRPr="00DA24B0">
        <w:rPr>
          <w:rFonts w:ascii="Times New Roman" w:hAnsi="Times New Roman"/>
          <w:sz w:val="24"/>
          <w:szCs w:val="24"/>
        </w:rPr>
        <w:t xml:space="preserve"> communities,</w:t>
      </w:r>
      <w:r w:rsidR="00DD33D4" w:rsidRPr="00DA24B0">
        <w:rPr>
          <w:rFonts w:ascii="Times New Roman" w:hAnsi="Times New Roman"/>
          <w:sz w:val="24"/>
          <w:szCs w:val="24"/>
        </w:rPr>
        <w:t xml:space="preserve"> </w:t>
      </w:r>
      <w:r w:rsidR="10D6AE32" w:rsidRPr="00DA24B0">
        <w:rPr>
          <w:rFonts w:ascii="Times New Roman" w:hAnsi="Times New Roman"/>
          <w:sz w:val="24"/>
          <w:szCs w:val="24"/>
        </w:rPr>
        <w:t xml:space="preserve">and </w:t>
      </w:r>
      <w:r w:rsidR="6E6CE171" w:rsidRPr="00DA24B0">
        <w:rPr>
          <w:rFonts w:ascii="Times New Roman" w:hAnsi="Times New Roman"/>
          <w:sz w:val="24"/>
          <w:szCs w:val="24"/>
        </w:rPr>
        <w:t>various affinity groups</w:t>
      </w:r>
      <w:r w:rsidR="00CF00D2" w:rsidRPr="00DA24B0">
        <w:rPr>
          <w:rFonts w:ascii="Times New Roman" w:hAnsi="Times New Roman"/>
          <w:sz w:val="24"/>
          <w:szCs w:val="24"/>
        </w:rPr>
        <w:t xml:space="preserve">; </w:t>
      </w:r>
      <w:r w:rsidR="00960D50" w:rsidRPr="00DA24B0">
        <w:rPr>
          <w:rFonts w:ascii="Times New Roman" w:hAnsi="Times New Roman"/>
          <w:sz w:val="24"/>
          <w:szCs w:val="24"/>
        </w:rPr>
        <w:t>financial administration of local advertisement payments; and other outreach activities.</w:t>
      </w:r>
      <w:r w:rsidR="00D22EC2" w:rsidRPr="00DA24B0">
        <w:rPr>
          <w:rFonts w:ascii="Times New Roman" w:hAnsi="Times New Roman"/>
          <w:sz w:val="24"/>
          <w:szCs w:val="24"/>
        </w:rPr>
        <w:t xml:space="preserve">  </w:t>
      </w:r>
    </w:p>
    <w:p w14:paraId="3E0FBC9F" w14:textId="67B8CAC9" w:rsidR="00B16FC1" w:rsidRPr="00DA24B0" w:rsidRDefault="00CD171B" w:rsidP="009534F5">
      <w:pPr>
        <w:pStyle w:val="Head2Text"/>
        <w:jc w:val="left"/>
        <w:rPr>
          <w:rFonts w:ascii="Times New Roman" w:hAnsi="Times New Roman"/>
          <w:sz w:val="24"/>
          <w:szCs w:val="24"/>
        </w:rPr>
      </w:pPr>
      <w:r w:rsidRPr="00DA24B0">
        <w:rPr>
          <w:rFonts w:ascii="Times New Roman" w:hAnsi="Times New Roman"/>
          <w:sz w:val="24"/>
          <w:szCs w:val="24"/>
        </w:rPr>
        <w:t>This Request for Responses (</w:t>
      </w:r>
      <w:r w:rsidRPr="00DA24B0">
        <w:rPr>
          <w:rFonts w:ascii="Times New Roman" w:hAnsi="Times New Roman"/>
          <w:b/>
          <w:sz w:val="24"/>
          <w:szCs w:val="24"/>
        </w:rPr>
        <w:t xml:space="preserve">RFR </w:t>
      </w:r>
      <w:r w:rsidRPr="00DA24B0">
        <w:rPr>
          <w:rFonts w:ascii="Times New Roman" w:hAnsi="Times New Roman"/>
          <w:sz w:val="24"/>
          <w:szCs w:val="24"/>
        </w:rPr>
        <w:t xml:space="preserve">or </w:t>
      </w:r>
      <w:r w:rsidRPr="00DA24B0">
        <w:rPr>
          <w:rFonts w:ascii="Times New Roman" w:hAnsi="Times New Roman"/>
          <w:b/>
          <w:sz w:val="24"/>
          <w:szCs w:val="24"/>
        </w:rPr>
        <w:t>Bid</w:t>
      </w:r>
      <w:r w:rsidRPr="00DA24B0">
        <w:rPr>
          <w:rFonts w:ascii="Times New Roman" w:hAnsi="Times New Roman"/>
          <w:sz w:val="24"/>
          <w:szCs w:val="24"/>
        </w:rPr>
        <w:t>) will result in the selection of one</w:t>
      </w:r>
      <w:r w:rsidR="00777989" w:rsidRPr="00DA24B0">
        <w:rPr>
          <w:rFonts w:ascii="Times New Roman" w:hAnsi="Times New Roman"/>
          <w:sz w:val="24"/>
          <w:szCs w:val="24"/>
        </w:rPr>
        <w:t xml:space="preserve"> or more</w:t>
      </w:r>
      <w:r w:rsidRPr="00DA24B0">
        <w:rPr>
          <w:rFonts w:ascii="Times New Roman" w:hAnsi="Times New Roman"/>
          <w:sz w:val="24"/>
          <w:szCs w:val="24"/>
        </w:rPr>
        <w:t xml:space="preserve"> Vendor</w:t>
      </w:r>
      <w:r w:rsidR="00777989" w:rsidRPr="00DA24B0">
        <w:rPr>
          <w:rFonts w:ascii="Times New Roman" w:hAnsi="Times New Roman"/>
          <w:sz w:val="24"/>
          <w:szCs w:val="24"/>
        </w:rPr>
        <w:t>s</w:t>
      </w:r>
      <w:r w:rsidRPr="00DA24B0">
        <w:rPr>
          <w:rFonts w:ascii="Times New Roman" w:hAnsi="Times New Roman"/>
          <w:sz w:val="24"/>
          <w:szCs w:val="24"/>
        </w:rPr>
        <w:t xml:space="preserve"> to provide these services </w:t>
      </w:r>
      <w:r w:rsidR="001357BB" w:rsidRPr="00DA24B0">
        <w:rPr>
          <w:rFonts w:ascii="Times New Roman" w:hAnsi="Times New Roman"/>
          <w:sz w:val="24"/>
          <w:szCs w:val="24"/>
        </w:rPr>
        <w:t>over an estimated initial 12-month timeframe</w:t>
      </w:r>
      <w:r w:rsidR="009F4539" w:rsidRPr="00DA24B0">
        <w:rPr>
          <w:rFonts w:ascii="Times New Roman" w:hAnsi="Times New Roman"/>
          <w:sz w:val="24"/>
          <w:szCs w:val="24"/>
        </w:rPr>
        <w:t xml:space="preserve">, with a possibility of extending for an additional 12-months, for a </w:t>
      </w:r>
      <w:r w:rsidR="00E5273A" w:rsidRPr="00DA24B0">
        <w:rPr>
          <w:rFonts w:ascii="Times New Roman" w:hAnsi="Times New Roman"/>
          <w:sz w:val="24"/>
          <w:szCs w:val="24"/>
        </w:rPr>
        <w:t>potential</w:t>
      </w:r>
      <w:r w:rsidR="009F4539" w:rsidRPr="00DA24B0">
        <w:rPr>
          <w:rFonts w:ascii="Times New Roman" w:hAnsi="Times New Roman"/>
          <w:sz w:val="24"/>
          <w:szCs w:val="24"/>
        </w:rPr>
        <w:t xml:space="preserve"> total of 24-months</w:t>
      </w:r>
      <w:r w:rsidR="001357BB" w:rsidRPr="00DA24B0">
        <w:rPr>
          <w:rFonts w:ascii="Times New Roman" w:hAnsi="Times New Roman"/>
          <w:sz w:val="24"/>
          <w:szCs w:val="24"/>
        </w:rPr>
        <w:t>.</w:t>
      </w:r>
    </w:p>
    <w:p w14:paraId="0C7EBE81" w14:textId="77777777" w:rsidR="004C5D12" w:rsidRDefault="004C5D12" w:rsidP="009534F5">
      <w:pPr>
        <w:pStyle w:val="Head2Text"/>
        <w:jc w:val="left"/>
        <w:rPr>
          <w:rFonts w:ascii="Times New Roman" w:hAnsi="Times New Roman"/>
          <w:sz w:val="24"/>
          <w:szCs w:val="24"/>
        </w:rPr>
      </w:pPr>
      <w:r w:rsidRPr="004C5D12">
        <w:rPr>
          <w:rFonts w:ascii="Times New Roman" w:hAnsi="Times New Roman"/>
          <w:sz w:val="24"/>
          <w:szCs w:val="24"/>
        </w:rPr>
        <w:t>Vendors may submit bids to provide either all or some of the services sought. Vendors should identify each type of services they are applying for in the Response template. Responses for each type of service will be evaluated individually.</w:t>
      </w:r>
    </w:p>
    <w:p w14:paraId="49F090FC" w14:textId="15AC4278" w:rsidR="00EB24EB" w:rsidRPr="00DA24B0" w:rsidRDefault="00EB24EB" w:rsidP="009534F5">
      <w:pPr>
        <w:pStyle w:val="Head2Text"/>
        <w:jc w:val="left"/>
        <w:rPr>
          <w:rFonts w:ascii="Times New Roman" w:hAnsi="Times New Roman"/>
          <w:sz w:val="24"/>
          <w:szCs w:val="24"/>
        </w:rPr>
      </w:pPr>
      <w:r w:rsidRPr="00DA24B0">
        <w:rPr>
          <w:rFonts w:ascii="Times New Roman" w:hAnsi="Times New Roman"/>
          <w:sz w:val="24"/>
          <w:szCs w:val="24"/>
        </w:rPr>
        <w:t>Services are:</w:t>
      </w:r>
    </w:p>
    <w:p w14:paraId="47F3B3EE" w14:textId="39F8BC36" w:rsidR="00E4719A" w:rsidRPr="00DA24B0" w:rsidRDefault="00C848D6" w:rsidP="009B5592">
      <w:pPr>
        <w:pStyle w:val="Head2Text"/>
        <w:numPr>
          <w:ilvl w:val="0"/>
          <w:numId w:val="35"/>
        </w:numPr>
        <w:spacing w:after="0"/>
        <w:jc w:val="left"/>
        <w:rPr>
          <w:rFonts w:ascii="Times New Roman" w:hAnsi="Times New Roman"/>
          <w:sz w:val="24"/>
          <w:szCs w:val="24"/>
        </w:rPr>
      </w:pPr>
      <w:r w:rsidRPr="00DA24B0">
        <w:rPr>
          <w:rFonts w:ascii="Times New Roman" w:hAnsi="Times New Roman"/>
          <w:sz w:val="24"/>
          <w:szCs w:val="24"/>
        </w:rPr>
        <w:t xml:space="preserve">Event </w:t>
      </w:r>
      <w:proofErr w:type="gramStart"/>
      <w:r w:rsidRPr="00DA24B0">
        <w:rPr>
          <w:rFonts w:ascii="Times New Roman" w:hAnsi="Times New Roman"/>
          <w:sz w:val="24"/>
          <w:szCs w:val="24"/>
        </w:rPr>
        <w:t>management</w:t>
      </w:r>
      <w:r w:rsidR="003438AB" w:rsidRPr="00DA24B0">
        <w:rPr>
          <w:rFonts w:ascii="Times New Roman" w:hAnsi="Times New Roman"/>
          <w:sz w:val="24"/>
          <w:szCs w:val="24"/>
        </w:rPr>
        <w:t>;</w:t>
      </w:r>
      <w:proofErr w:type="gramEnd"/>
    </w:p>
    <w:p w14:paraId="4F331358" w14:textId="6C2CD63C" w:rsidR="00C848D6" w:rsidRPr="00DA24B0" w:rsidRDefault="002A4089" w:rsidP="009B5592">
      <w:pPr>
        <w:pStyle w:val="Head2Text"/>
        <w:numPr>
          <w:ilvl w:val="0"/>
          <w:numId w:val="35"/>
        </w:numPr>
        <w:spacing w:after="0"/>
        <w:jc w:val="left"/>
        <w:rPr>
          <w:rFonts w:ascii="Times New Roman" w:hAnsi="Times New Roman"/>
          <w:sz w:val="24"/>
          <w:szCs w:val="24"/>
        </w:rPr>
      </w:pPr>
      <w:r w:rsidRPr="00DA24B0">
        <w:rPr>
          <w:rFonts w:ascii="Times New Roman" w:hAnsi="Times New Roman"/>
          <w:sz w:val="24"/>
          <w:szCs w:val="24"/>
        </w:rPr>
        <w:t xml:space="preserve">Support for </w:t>
      </w:r>
      <w:r w:rsidRPr="00DA24B0">
        <w:rPr>
          <w:rFonts w:ascii="Times New Roman" w:hAnsi="Times New Roman"/>
          <w:color w:val="1C2E36"/>
          <w:sz w:val="24"/>
          <w:szCs w:val="24"/>
        </w:rPr>
        <w:t xml:space="preserve">recruitment events, job fairs, various educations workshops, expungement clinics and community engagements related to social equity </w:t>
      </w:r>
      <w:proofErr w:type="gramStart"/>
      <w:r w:rsidRPr="00DA24B0">
        <w:rPr>
          <w:rFonts w:ascii="Times New Roman" w:hAnsi="Times New Roman"/>
          <w:color w:val="1C2E36"/>
          <w:sz w:val="24"/>
          <w:szCs w:val="24"/>
        </w:rPr>
        <w:t>programs</w:t>
      </w:r>
      <w:r w:rsidR="003438AB" w:rsidRPr="00DA24B0">
        <w:rPr>
          <w:rFonts w:ascii="Times New Roman" w:hAnsi="Times New Roman"/>
          <w:color w:val="1C2E36"/>
          <w:sz w:val="24"/>
          <w:szCs w:val="24"/>
        </w:rPr>
        <w:t>;</w:t>
      </w:r>
      <w:proofErr w:type="gramEnd"/>
    </w:p>
    <w:p w14:paraId="38D22F3E" w14:textId="2F0FC477" w:rsidR="002A4089" w:rsidRPr="00DA24B0" w:rsidRDefault="004F2FB8" w:rsidP="009B5592">
      <w:pPr>
        <w:pStyle w:val="Head2Text"/>
        <w:numPr>
          <w:ilvl w:val="0"/>
          <w:numId w:val="35"/>
        </w:numPr>
        <w:spacing w:after="0"/>
        <w:jc w:val="left"/>
        <w:rPr>
          <w:rFonts w:ascii="Times New Roman" w:hAnsi="Times New Roman"/>
          <w:sz w:val="24"/>
          <w:szCs w:val="24"/>
        </w:rPr>
      </w:pPr>
      <w:r w:rsidRPr="00DA24B0">
        <w:rPr>
          <w:rFonts w:ascii="Times New Roman" w:hAnsi="Times New Roman"/>
          <w:sz w:val="24"/>
          <w:szCs w:val="24"/>
        </w:rPr>
        <w:t xml:space="preserve">Organizing and supporting </w:t>
      </w:r>
      <w:r w:rsidR="0068256F" w:rsidRPr="00DA24B0">
        <w:rPr>
          <w:rFonts w:ascii="Times New Roman" w:hAnsi="Times New Roman"/>
          <w:sz w:val="24"/>
          <w:szCs w:val="24"/>
        </w:rPr>
        <w:t>focus groups on various topics</w:t>
      </w:r>
      <w:r w:rsidR="003438AB" w:rsidRPr="00DA24B0">
        <w:rPr>
          <w:rFonts w:ascii="Times New Roman" w:hAnsi="Times New Roman"/>
          <w:sz w:val="24"/>
          <w:szCs w:val="24"/>
        </w:rPr>
        <w:t xml:space="preserve"> from the Commission’s regulations on adult-use and medical </w:t>
      </w:r>
      <w:proofErr w:type="gramStart"/>
      <w:r w:rsidR="003438AB" w:rsidRPr="00DA24B0">
        <w:rPr>
          <w:rFonts w:ascii="Times New Roman" w:hAnsi="Times New Roman"/>
          <w:sz w:val="24"/>
          <w:szCs w:val="24"/>
        </w:rPr>
        <w:t>marijuana;</w:t>
      </w:r>
      <w:proofErr w:type="gramEnd"/>
    </w:p>
    <w:p w14:paraId="1C76DD59" w14:textId="616E54CE" w:rsidR="0068256F" w:rsidRPr="00DA24B0" w:rsidRDefault="00224275" w:rsidP="009B5592">
      <w:pPr>
        <w:pStyle w:val="Head2Text"/>
        <w:numPr>
          <w:ilvl w:val="0"/>
          <w:numId w:val="35"/>
        </w:numPr>
        <w:spacing w:after="0"/>
        <w:jc w:val="left"/>
        <w:rPr>
          <w:rFonts w:ascii="Times New Roman" w:hAnsi="Times New Roman"/>
          <w:sz w:val="24"/>
          <w:szCs w:val="24"/>
        </w:rPr>
      </w:pPr>
      <w:r w:rsidRPr="00DA24B0">
        <w:rPr>
          <w:rFonts w:ascii="Times New Roman" w:hAnsi="Times New Roman"/>
          <w:color w:val="1C2E36"/>
          <w:sz w:val="24"/>
          <w:szCs w:val="24"/>
        </w:rPr>
        <w:t>Support to and hosting o</w:t>
      </w:r>
      <w:r w:rsidR="0068256F" w:rsidRPr="00DA24B0">
        <w:rPr>
          <w:rFonts w:ascii="Times New Roman" w:hAnsi="Times New Roman"/>
          <w:color w:val="1C2E36"/>
          <w:sz w:val="24"/>
          <w:szCs w:val="24"/>
        </w:rPr>
        <w:t xml:space="preserve">utreach events to provide various stakeholders (patients, government officials, adult-use consumers, communities that have been harmed by the War on Drugs, and the general public) critical information that enhances a safe and equitable </w:t>
      </w:r>
      <w:proofErr w:type="gramStart"/>
      <w:r w:rsidR="0068256F" w:rsidRPr="00DA24B0">
        <w:rPr>
          <w:rFonts w:ascii="Times New Roman" w:hAnsi="Times New Roman"/>
          <w:color w:val="1C2E36"/>
          <w:sz w:val="24"/>
          <w:szCs w:val="24"/>
        </w:rPr>
        <w:t>industry</w:t>
      </w:r>
      <w:r w:rsidR="003438AB" w:rsidRPr="00DA24B0">
        <w:rPr>
          <w:rFonts w:ascii="Times New Roman" w:hAnsi="Times New Roman"/>
          <w:color w:val="1C2E36"/>
          <w:sz w:val="24"/>
          <w:szCs w:val="24"/>
        </w:rPr>
        <w:t>;</w:t>
      </w:r>
      <w:proofErr w:type="gramEnd"/>
    </w:p>
    <w:p w14:paraId="1C801498" w14:textId="58D748DA" w:rsidR="00D6507D" w:rsidRPr="00DA24B0" w:rsidRDefault="00D6507D" w:rsidP="009B5592">
      <w:pPr>
        <w:pStyle w:val="Head2Text"/>
        <w:numPr>
          <w:ilvl w:val="0"/>
          <w:numId w:val="35"/>
        </w:numPr>
        <w:spacing w:after="0"/>
        <w:jc w:val="left"/>
        <w:rPr>
          <w:rFonts w:ascii="Times New Roman" w:hAnsi="Times New Roman"/>
          <w:sz w:val="24"/>
          <w:szCs w:val="24"/>
        </w:rPr>
      </w:pPr>
      <w:r w:rsidRPr="00DA24B0">
        <w:rPr>
          <w:rFonts w:ascii="Times New Roman" w:hAnsi="Times New Roman"/>
          <w:color w:val="1C2E36"/>
          <w:sz w:val="24"/>
          <w:szCs w:val="24"/>
        </w:rPr>
        <w:t>Video production</w:t>
      </w:r>
      <w:r w:rsidR="003438AB" w:rsidRPr="00DA24B0">
        <w:rPr>
          <w:rFonts w:ascii="Times New Roman" w:hAnsi="Times New Roman"/>
          <w:color w:val="1C2E36"/>
          <w:sz w:val="24"/>
          <w:szCs w:val="24"/>
        </w:rPr>
        <w:t>; and</w:t>
      </w:r>
    </w:p>
    <w:p w14:paraId="75239900" w14:textId="755F0439" w:rsidR="00EB24EB" w:rsidRPr="004C5D12" w:rsidRDefault="00D6507D" w:rsidP="00950E15">
      <w:pPr>
        <w:pStyle w:val="Head2Text"/>
        <w:numPr>
          <w:ilvl w:val="0"/>
          <w:numId w:val="35"/>
        </w:numPr>
        <w:spacing w:after="0"/>
        <w:jc w:val="left"/>
        <w:rPr>
          <w:rFonts w:ascii="Times New Roman" w:hAnsi="Times New Roman"/>
          <w:sz w:val="24"/>
          <w:szCs w:val="24"/>
        </w:rPr>
      </w:pPr>
      <w:r w:rsidRPr="00DA24B0">
        <w:rPr>
          <w:rFonts w:ascii="Times New Roman" w:hAnsi="Times New Roman"/>
          <w:color w:val="1C2E36"/>
          <w:sz w:val="24"/>
          <w:szCs w:val="24"/>
        </w:rPr>
        <w:t>On call support for outreach events and advertising, including but not limited to support with drafting content, identifying possible outreach areas, staffing events, and ad placements</w:t>
      </w:r>
      <w:r w:rsidR="003438AB" w:rsidRPr="00DA24B0">
        <w:rPr>
          <w:rFonts w:ascii="Times New Roman" w:hAnsi="Times New Roman"/>
          <w:color w:val="1C2E36"/>
          <w:sz w:val="24"/>
          <w:szCs w:val="24"/>
        </w:rPr>
        <w:t>.</w:t>
      </w:r>
    </w:p>
    <w:p w14:paraId="5931E2BC" w14:textId="77777777" w:rsidR="004C5D12" w:rsidRPr="00950E15" w:rsidRDefault="004C5D12" w:rsidP="004C5D12">
      <w:pPr>
        <w:pStyle w:val="Head2Text"/>
        <w:spacing w:after="0"/>
        <w:ind w:left="1368"/>
        <w:jc w:val="left"/>
        <w:rPr>
          <w:rFonts w:ascii="Times New Roman" w:hAnsi="Times New Roman"/>
          <w:sz w:val="24"/>
          <w:szCs w:val="24"/>
        </w:rPr>
      </w:pPr>
    </w:p>
    <w:p w14:paraId="3E0FBCA0" w14:textId="64540ACF" w:rsidR="00574675" w:rsidRPr="00DA24B0" w:rsidRDefault="00574675" w:rsidP="009534F5">
      <w:pPr>
        <w:pStyle w:val="Heading2"/>
        <w:keepNext w:val="0"/>
        <w:widowControl w:val="0"/>
        <w:jc w:val="left"/>
        <w:rPr>
          <w:rFonts w:ascii="Times New Roman" w:hAnsi="Times New Roman" w:cs="Times New Roman"/>
          <w:sz w:val="24"/>
          <w:szCs w:val="24"/>
        </w:rPr>
      </w:pPr>
      <w:bookmarkStart w:id="22" w:name="_Background_information"/>
      <w:bookmarkStart w:id="23" w:name="_Toc143592364"/>
      <w:bookmarkStart w:id="24" w:name="_Toc143671660"/>
      <w:bookmarkStart w:id="25" w:name="_Toc143675126"/>
      <w:bookmarkStart w:id="26" w:name="_Toc143676379"/>
      <w:bookmarkStart w:id="27" w:name="_Toc143933011"/>
      <w:bookmarkStart w:id="28" w:name="_Toc153181467"/>
      <w:bookmarkStart w:id="29" w:name="_Toc157941421"/>
      <w:bookmarkStart w:id="30" w:name="_Toc158799410"/>
      <w:bookmarkStart w:id="31" w:name="_Toc96441036"/>
      <w:bookmarkEnd w:id="22"/>
      <w:r w:rsidRPr="00DA24B0">
        <w:rPr>
          <w:rFonts w:ascii="Times New Roman" w:hAnsi="Times New Roman" w:cs="Times New Roman"/>
          <w:sz w:val="24"/>
          <w:szCs w:val="24"/>
        </w:rPr>
        <w:lastRenderedPageBreak/>
        <w:t>Background</w:t>
      </w:r>
      <w:bookmarkEnd w:id="23"/>
      <w:bookmarkEnd w:id="24"/>
      <w:bookmarkEnd w:id="25"/>
      <w:bookmarkEnd w:id="26"/>
      <w:bookmarkEnd w:id="27"/>
      <w:r w:rsidR="008E3CEE" w:rsidRPr="00DA24B0">
        <w:rPr>
          <w:rFonts w:ascii="Times New Roman" w:hAnsi="Times New Roman" w:cs="Times New Roman"/>
          <w:sz w:val="24"/>
          <w:szCs w:val="24"/>
        </w:rPr>
        <w:t xml:space="preserve"> </w:t>
      </w:r>
      <w:bookmarkEnd w:id="28"/>
      <w:r w:rsidR="008C6094" w:rsidRPr="00DA24B0">
        <w:rPr>
          <w:rFonts w:ascii="Times New Roman" w:hAnsi="Times New Roman" w:cs="Times New Roman"/>
          <w:sz w:val="24"/>
          <w:szCs w:val="24"/>
        </w:rPr>
        <w:t>information</w:t>
      </w:r>
      <w:bookmarkEnd w:id="29"/>
      <w:bookmarkEnd w:id="30"/>
      <w:bookmarkEnd w:id="31"/>
    </w:p>
    <w:p w14:paraId="3E0FBCA3" w14:textId="2049B0B0" w:rsidR="00A27DC1" w:rsidRPr="00DA24B0" w:rsidRDefault="00A27DC1" w:rsidP="009534F5">
      <w:pPr>
        <w:pStyle w:val="Head2Text"/>
        <w:jc w:val="left"/>
        <w:rPr>
          <w:rFonts w:ascii="Times New Roman" w:hAnsi="Times New Roman"/>
          <w:sz w:val="24"/>
          <w:szCs w:val="24"/>
        </w:rPr>
      </w:pPr>
      <w:bookmarkStart w:id="32" w:name="_Toc143592363"/>
      <w:bookmarkStart w:id="33" w:name="_Toc143671659"/>
      <w:bookmarkStart w:id="34" w:name="_Toc143675125"/>
      <w:bookmarkStart w:id="35" w:name="_Toc143676378"/>
      <w:bookmarkStart w:id="36" w:name="_Toc143933010"/>
      <w:bookmarkStart w:id="37" w:name="_Toc153181468"/>
      <w:bookmarkStart w:id="38" w:name="_Toc157941422"/>
      <w:bookmarkStart w:id="39" w:name="_Toc158799411"/>
      <w:bookmarkStart w:id="40" w:name="_Toc92782724"/>
      <w:bookmarkStart w:id="41" w:name="_Toc92782817"/>
      <w:bookmarkStart w:id="42" w:name="_Toc96916006"/>
      <w:bookmarkStart w:id="43" w:name="_Toc143329965"/>
      <w:bookmarkStart w:id="44" w:name="_Toc143330045"/>
      <w:r w:rsidRPr="00DA24B0">
        <w:rPr>
          <w:rFonts w:ascii="Times New Roman" w:hAnsi="Times New Roman"/>
          <w:sz w:val="24"/>
          <w:szCs w:val="24"/>
        </w:rPr>
        <w:t>This Bid is issued under the following law(s):</w:t>
      </w:r>
    </w:p>
    <w:p w14:paraId="3E0FBCA5" w14:textId="79983D3B" w:rsidR="006A3816" w:rsidRPr="00DA24B0" w:rsidRDefault="006A3816" w:rsidP="00F841AE">
      <w:pPr>
        <w:numPr>
          <w:ilvl w:val="0"/>
          <w:numId w:val="11"/>
        </w:numPr>
        <w:ind w:left="1008"/>
        <w:rPr>
          <w:rFonts w:ascii="Times New Roman" w:hAnsi="Times New Roman"/>
          <w:sz w:val="24"/>
          <w:szCs w:val="24"/>
        </w:rPr>
      </w:pPr>
      <w:r w:rsidRPr="00DA24B0">
        <w:rPr>
          <w:rFonts w:ascii="Times New Roman" w:hAnsi="Times New Roman"/>
          <w:sz w:val="24"/>
          <w:szCs w:val="24"/>
        </w:rPr>
        <w:t>M</w:t>
      </w:r>
      <w:r w:rsidR="001B0363" w:rsidRPr="00DA24B0">
        <w:rPr>
          <w:rFonts w:ascii="Times New Roman" w:hAnsi="Times New Roman"/>
          <w:sz w:val="24"/>
          <w:szCs w:val="24"/>
        </w:rPr>
        <w:t>.</w:t>
      </w:r>
      <w:r w:rsidRPr="00DA24B0">
        <w:rPr>
          <w:rFonts w:ascii="Times New Roman" w:hAnsi="Times New Roman"/>
          <w:sz w:val="24"/>
          <w:szCs w:val="24"/>
        </w:rPr>
        <w:t>G</w:t>
      </w:r>
      <w:r w:rsidR="001B0363" w:rsidRPr="00DA24B0">
        <w:rPr>
          <w:rFonts w:ascii="Times New Roman" w:hAnsi="Times New Roman"/>
          <w:sz w:val="24"/>
          <w:szCs w:val="24"/>
        </w:rPr>
        <w:t>.</w:t>
      </w:r>
      <w:r w:rsidRPr="00DA24B0">
        <w:rPr>
          <w:rFonts w:ascii="Times New Roman" w:hAnsi="Times New Roman"/>
          <w:sz w:val="24"/>
          <w:szCs w:val="24"/>
        </w:rPr>
        <w:t>L</w:t>
      </w:r>
      <w:r w:rsidR="001B0363" w:rsidRPr="00DA24B0">
        <w:rPr>
          <w:rFonts w:ascii="Times New Roman" w:hAnsi="Times New Roman"/>
          <w:sz w:val="24"/>
          <w:szCs w:val="24"/>
        </w:rPr>
        <w:t>.</w:t>
      </w:r>
      <w:r w:rsidRPr="00DA24B0">
        <w:rPr>
          <w:rFonts w:ascii="Times New Roman" w:hAnsi="Times New Roman"/>
          <w:sz w:val="24"/>
          <w:szCs w:val="24"/>
        </w:rPr>
        <w:t xml:space="preserve"> c. 7, § 22; </w:t>
      </w:r>
      <w:r w:rsidR="00E11A15" w:rsidRPr="00DA24B0">
        <w:rPr>
          <w:rFonts w:ascii="Times New Roman" w:hAnsi="Times New Roman"/>
          <w:sz w:val="24"/>
          <w:szCs w:val="24"/>
        </w:rPr>
        <w:t xml:space="preserve">M.G.L. </w:t>
      </w:r>
      <w:r w:rsidRPr="00DA24B0">
        <w:rPr>
          <w:rFonts w:ascii="Times New Roman" w:hAnsi="Times New Roman"/>
          <w:sz w:val="24"/>
          <w:szCs w:val="24"/>
        </w:rPr>
        <w:t>c. 30, §</w:t>
      </w:r>
      <w:r w:rsidR="00E11A15" w:rsidRPr="00DA24B0">
        <w:rPr>
          <w:rFonts w:ascii="Times New Roman" w:hAnsi="Times New Roman"/>
          <w:sz w:val="24"/>
          <w:szCs w:val="24"/>
        </w:rPr>
        <w:t>§</w:t>
      </w:r>
      <w:r w:rsidRPr="00DA24B0">
        <w:rPr>
          <w:rFonts w:ascii="Times New Roman" w:hAnsi="Times New Roman"/>
          <w:sz w:val="24"/>
          <w:szCs w:val="24"/>
        </w:rPr>
        <w:t xml:space="preserve"> 51</w:t>
      </w:r>
      <w:r w:rsidR="00E11A15" w:rsidRPr="00DA24B0">
        <w:rPr>
          <w:rFonts w:ascii="Times New Roman" w:hAnsi="Times New Roman"/>
          <w:sz w:val="24"/>
          <w:szCs w:val="24"/>
        </w:rPr>
        <w:t xml:space="preserve"> and </w:t>
      </w:r>
      <w:r w:rsidRPr="00DA24B0">
        <w:rPr>
          <w:rFonts w:ascii="Times New Roman" w:hAnsi="Times New Roman"/>
          <w:sz w:val="24"/>
          <w:szCs w:val="24"/>
        </w:rPr>
        <w:t xml:space="preserve">52; </w:t>
      </w:r>
      <w:r w:rsidR="007C33AF" w:rsidRPr="00DA24B0">
        <w:rPr>
          <w:rFonts w:ascii="Times New Roman" w:hAnsi="Times New Roman"/>
          <w:sz w:val="24"/>
          <w:szCs w:val="24"/>
        </w:rPr>
        <w:t xml:space="preserve">and </w:t>
      </w:r>
      <w:r w:rsidRPr="00DA24B0">
        <w:rPr>
          <w:rFonts w:ascii="Times New Roman" w:hAnsi="Times New Roman"/>
          <w:sz w:val="24"/>
          <w:szCs w:val="24"/>
        </w:rPr>
        <w:t>801 CMR 21.00 (Goods and Services)</w:t>
      </w:r>
      <w:r w:rsidR="00F841AE" w:rsidRPr="00DA24B0">
        <w:rPr>
          <w:rFonts w:ascii="Times New Roman" w:hAnsi="Times New Roman"/>
          <w:sz w:val="24"/>
          <w:szCs w:val="24"/>
        </w:rPr>
        <w:t>.</w:t>
      </w:r>
    </w:p>
    <w:p w14:paraId="3E0FBCA9" w14:textId="0815CB92" w:rsidR="006A3816" w:rsidRPr="00DA24B0" w:rsidRDefault="006A3816" w:rsidP="00CD6114">
      <w:pPr>
        <w:ind w:left="288"/>
        <w:rPr>
          <w:rFonts w:ascii="Times New Roman" w:hAnsi="Times New Roman"/>
          <w:sz w:val="24"/>
          <w:szCs w:val="24"/>
        </w:rPr>
      </w:pPr>
    </w:p>
    <w:p w14:paraId="3E0FBCAA" w14:textId="77777777" w:rsidR="00401706" w:rsidRPr="00DA24B0" w:rsidRDefault="00401706" w:rsidP="00CD6114">
      <w:pPr>
        <w:pStyle w:val="Heading2"/>
        <w:keepNext w:val="0"/>
        <w:widowControl w:val="0"/>
        <w:rPr>
          <w:rFonts w:ascii="Times New Roman" w:hAnsi="Times New Roman" w:cs="Times New Roman"/>
          <w:sz w:val="24"/>
          <w:szCs w:val="24"/>
        </w:rPr>
      </w:pPr>
      <w:bookmarkStart w:id="45" w:name="_Toc96441037"/>
      <w:r w:rsidRPr="00DA24B0">
        <w:rPr>
          <w:rFonts w:ascii="Times New Roman" w:hAnsi="Times New Roman" w:cs="Times New Roman"/>
          <w:sz w:val="24"/>
          <w:szCs w:val="24"/>
        </w:rPr>
        <w:t xml:space="preserve">Number of </w:t>
      </w:r>
      <w:r w:rsidR="008C6094" w:rsidRPr="00DA24B0">
        <w:rPr>
          <w:rFonts w:ascii="Times New Roman" w:hAnsi="Times New Roman" w:cs="Times New Roman"/>
          <w:sz w:val="24"/>
          <w:szCs w:val="24"/>
        </w:rPr>
        <w:t>awards</w:t>
      </w:r>
      <w:bookmarkEnd w:id="45"/>
      <w:r w:rsidR="008C6094" w:rsidRPr="00DA24B0">
        <w:rPr>
          <w:rFonts w:ascii="Times New Roman" w:hAnsi="Times New Roman" w:cs="Times New Roman"/>
          <w:sz w:val="24"/>
          <w:szCs w:val="24"/>
        </w:rPr>
        <w:t xml:space="preserve"> </w:t>
      </w:r>
      <w:bookmarkEnd w:id="32"/>
      <w:bookmarkEnd w:id="33"/>
      <w:bookmarkEnd w:id="34"/>
      <w:bookmarkEnd w:id="35"/>
      <w:bookmarkEnd w:id="36"/>
      <w:bookmarkEnd w:id="37"/>
      <w:bookmarkEnd w:id="38"/>
      <w:bookmarkEnd w:id="39"/>
    </w:p>
    <w:p w14:paraId="3E0FBCAB" w14:textId="5A21A504" w:rsidR="00401706" w:rsidRPr="00DA24B0" w:rsidRDefault="0045360E" w:rsidP="00CD6114">
      <w:pPr>
        <w:pStyle w:val="Head2Text"/>
        <w:widowControl w:val="0"/>
        <w:rPr>
          <w:rFonts w:ascii="Times New Roman" w:hAnsi="Times New Roman"/>
          <w:sz w:val="24"/>
          <w:szCs w:val="24"/>
        </w:rPr>
      </w:pPr>
      <w:r w:rsidRPr="00DA24B0">
        <w:rPr>
          <w:rFonts w:ascii="Times New Roman" w:hAnsi="Times New Roman"/>
          <w:sz w:val="24"/>
          <w:szCs w:val="24"/>
        </w:rPr>
        <w:t xml:space="preserve">The target maximum number of </w:t>
      </w:r>
      <w:r w:rsidR="006043D6" w:rsidRPr="00DA24B0">
        <w:rPr>
          <w:rFonts w:ascii="Times New Roman" w:hAnsi="Times New Roman"/>
          <w:sz w:val="24"/>
          <w:szCs w:val="24"/>
        </w:rPr>
        <w:t xml:space="preserve">Vendors </w:t>
      </w:r>
      <w:r w:rsidRPr="00DA24B0">
        <w:rPr>
          <w:rFonts w:ascii="Times New Roman" w:hAnsi="Times New Roman"/>
          <w:sz w:val="24"/>
          <w:szCs w:val="24"/>
        </w:rPr>
        <w:t xml:space="preserve">is </w:t>
      </w:r>
      <w:r w:rsidR="00A077CC" w:rsidRPr="00DA24B0">
        <w:rPr>
          <w:rFonts w:ascii="Times New Roman" w:hAnsi="Times New Roman"/>
          <w:sz w:val="24"/>
          <w:szCs w:val="24"/>
        </w:rPr>
        <w:t>three</w:t>
      </w:r>
      <w:r w:rsidR="007D376D" w:rsidRPr="00DA24B0">
        <w:rPr>
          <w:rFonts w:ascii="Times New Roman" w:hAnsi="Times New Roman"/>
          <w:sz w:val="24"/>
          <w:szCs w:val="24"/>
        </w:rPr>
        <w:t>.</w:t>
      </w:r>
      <w:r w:rsidR="00034CF5" w:rsidRPr="00DA24B0">
        <w:rPr>
          <w:rFonts w:ascii="Times New Roman" w:hAnsi="Times New Roman"/>
          <w:sz w:val="24"/>
          <w:szCs w:val="24"/>
        </w:rPr>
        <w:t xml:space="preserve"> </w:t>
      </w:r>
      <w:r w:rsidRPr="00DA24B0">
        <w:rPr>
          <w:rFonts w:ascii="Times New Roman" w:hAnsi="Times New Roman"/>
          <w:sz w:val="24"/>
          <w:szCs w:val="24"/>
        </w:rPr>
        <w:t>This is a target number; the</w:t>
      </w:r>
      <w:r w:rsidR="00FA2FBC" w:rsidRPr="00DA24B0">
        <w:rPr>
          <w:rFonts w:ascii="Times New Roman" w:hAnsi="Times New Roman"/>
          <w:sz w:val="24"/>
          <w:szCs w:val="24"/>
        </w:rPr>
        <w:t xml:space="preserve"> Commission </w:t>
      </w:r>
      <w:r w:rsidRPr="00DA24B0">
        <w:rPr>
          <w:rFonts w:ascii="Times New Roman" w:hAnsi="Times New Roman"/>
          <w:sz w:val="24"/>
          <w:szCs w:val="24"/>
        </w:rPr>
        <w:t>may award more or fewer</w:t>
      </w:r>
      <w:r w:rsidR="00F807A6" w:rsidRPr="00DA24B0">
        <w:rPr>
          <w:rFonts w:ascii="Times New Roman" w:hAnsi="Times New Roman"/>
          <w:sz w:val="24"/>
          <w:szCs w:val="24"/>
        </w:rPr>
        <w:t xml:space="preserve"> </w:t>
      </w:r>
      <w:r w:rsidR="00AE54BD" w:rsidRPr="00DA24B0">
        <w:rPr>
          <w:rFonts w:ascii="Times New Roman" w:hAnsi="Times New Roman"/>
          <w:sz w:val="24"/>
          <w:szCs w:val="24"/>
        </w:rPr>
        <w:t>c</w:t>
      </w:r>
      <w:r w:rsidRPr="00DA24B0">
        <w:rPr>
          <w:rFonts w:ascii="Times New Roman" w:hAnsi="Times New Roman"/>
          <w:sz w:val="24"/>
          <w:szCs w:val="24"/>
        </w:rPr>
        <w:t xml:space="preserve">ontracts if it is in the best interests of the </w:t>
      </w:r>
      <w:r w:rsidR="00316EA7" w:rsidRPr="00DA24B0">
        <w:rPr>
          <w:rFonts w:ascii="Times New Roman" w:hAnsi="Times New Roman"/>
          <w:sz w:val="24"/>
          <w:szCs w:val="24"/>
        </w:rPr>
        <w:t xml:space="preserve">Commission </w:t>
      </w:r>
      <w:r w:rsidRPr="00DA24B0">
        <w:rPr>
          <w:rFonts w:ascii="Times New Roman" w:hAnsi="Times New Roman"/>
          <w:sz w:val="24"/>
          <w:szCs w:val="24"/>
        </w:rPr>
        <w:t>to do so.</w:t>
      </w:r>
      <w:r w:rsidR="0014058D">
        <w:rPr>
          <w:rFonts w:ascii="Times New Roman" w:hAnsi="Times New Roman"/>
          <w:sz w:val="24"/>
          <w:szCs w:val="24"/>
        </w:rPr>
        <w:t xml:space="preserve"> </w:t>
      </w:r>
      <w:r w:rsidR="0014058D" w:rsidRPr="0014058D">
        <w:rPr>
          <w:rFonts w:ascii="Times New Roman" w:hAnsi="Times New Roman"/>
          <w:b/>
          <w:bCs/>
          <w:sz w:val="24"/>
          <w:szCs w:val="24"/>
        </w:rPr>
        <w:t>The Commission will review submissions and award one or more contracts on a rolling basis.</w:t>
      </w:r>
    </w:p>
    <w:p w14:paraId="0DFF048F" w14:textId="77777777" w:rsidR="003F2C46" w:rsidRPr="00DA24B0" w:rsidRDefault="003F2C46" w:rsidP="003F2C46">
      <w:pPr>
        <w:pStyle w:val="Head2Text"/>
        <w:numPr>
          <w:ilvl w:val="1"/>
          <w:numId w:val="2"/>
        </w:numPr>
        <w:rPr>
          <w:rFonts w:ascii="Times New Roman" w:hAnsi="Times New Roman"/>
          <w:b/>
          <w:bCs/>
          <w:iCs/>
          <w:sz w:val="24"/>
          <w:szCs w:val="24"/>
        </w:rPr>
      </w:pPr>
      <w:bookmarkStart w:id="46" w:name="_Toc384241480"/>
      <w:r w:rsidRPr="00DA24B0">
        <w:rPr>
          <w:rFonts w:ascii="Times New Roman" w:hAnsi="Times New Roman"/>
          <w:b/>
          <w:bCs/>
          <w:iCs/>
          <w:sz w:val="24"/>
          <w:szCs w:val="24"/>
        </w:rPr>
        <w:t>Adding Contractors after initial Contract award</w:t>
      </w:r>
      <w:bookmarkEnd w:id="46"/>
    </w:p>
    <w:p w14:paraId="0B5E94FB" w14:textId="5F8F4957" w:rsidR="003F2C46" w:rsidRPr="00DA24B0" w:rsidRDefault="003F2C46" w:rsidP="00846596">
      <w:pPr>
        <w:pStyle w:val="Head2Text"/>
        <w:spacing w:after="0"/>
        <w:rPr>
          <w:rFonts w:ascii="Times New Roman" w:hAnsi="Times New Roman"/>
          <w:sz w:val="24"/>
          <w:szCs w:val="24"/>
        </w:rPr>
      </w:pPr>
      <w:r w:rsidRPr="00DA24B0">
        <w:rPr>
          <w:rFonts w:ascii="Times New Roman" w:hAnsi="Times New Roman"/>
          <w:sz w:val="24"/>
          <w:szCs w:val="24"/>
        </w:rPr>
        <w:t xml:space="preserve">If, over the life of the </w:t>
      </w:r>
      <w:r w:rsidR="00AE54BD" w:rsidRPr="00DA24B0">
        <w:rPr>
          <w:rFonts w:ascii="Times New Roman" w:hAnsi="Times New Roman"/>
          <w:sz w:val="24"/>
          <w:szCs w:val="24"/>
        </w:rPr>
        <w:t>c</w:t>
      </w:r>
      <w:r w:rsidRPr="00DA24B0">
        <w:rPr>
          <w:rFonts w:ascii="Times New Roman" w:hAnsi="Times New Roman"/>
          <w:sz w:val="24"/>
          <w:szCs w:val="24"/>
        </w:rPr>
        <w:t xml:space="preserve">ontract, the </w:t>
      </w:r>
      <w:r w:rsidR="00055AC8" w:rsidRPr="00DA24B0">
        <w:rPr>
          <w:rFonts w:ascii="Times New Roman" w:hAnsi="Times New Roman"/>
          <w:sz w:val="24"/>
          <w:szCs w:val="24"/>
        </w:rPr>
        <w:t>Commission</w:t>
      </w:r>
      <w:r w:rsidRPr="00DA24B0">
        <w:rPr>
          <w:rFonts w:ascii="Times New Roman" w:hAnsi="Times New Roman"/>
          <w:sz w:val="24"/>
          <w:szCs w:val="24"/>
        </w:rPr>
        <w:t xml:space="preserve"> determines that additional </w:t>
      </w:r>
      <w:r w:rsidR="00125394" w:rsidRPr="00DA24B0">
        <w:rPr>
          <w:rFonts w:ascii="Times New Roman" w:hAnsi="Times New Roman"/>
          <w:sz w:val="24"/>
          <w:szCs w:val="24"/>
        </w:rPr>
        <w:t>c</w:t>
      </w:r>
      <w:r w:rsidRPr="00DA24B0">
        <w:rPr>
          <w:rFonts w:ascii="Times New Roman" w:hAnsi="Times New Roman"/>
          <w:sz w:val="24"/>
          <w:szCs w:val="24"/>
        </w:rPr>
        <w:t xml:space="preserve">ontractors should be added, these may first be drawn from qualified companies which responded to this Bid but were not awarded contracts.  If necessary to meet the requirements of the </w:t>
      </w:r>
      <w:r w:rsidR="001B62B9" w:rsidRPr="00DA24B0">
        <w:rPr>
          <w:rFonts w:ascii="Times New Roman" w:hAnsi="Times New Roman"/>
          <w:sz w:val="24"/>
          <w:szCs w:val="24"/>
        </w:rPr>
        <w:t>Commission</w:t>
      </w:r>
      <w:r w:rsidRPr="00DA24B0">
        <w:rPr>
          <w:rFonts w:ascii="Times New Roman" w:hAnsi="Times New Roman"/>
          <w:sz w:val="24"/>
          <w:szCs w:val="24"/>
        </w:rPr>
        <w:t xml:space="preserve">, the Bid may be reopened to obtain additional </w:t>
      </w:r>
      <w:r w:rsidR="00125394" w:rsidRPr="00DA24B0">
        <w:rPr>
          <w:rFonts w:ascii="Times New Roman" w:hAnsi="Times New Roman"/>
          <w:sz w:val="24"/>
          <w:szCs w:val="24"/>
        </w:rPr>
        <w:t>q</w:t>
      </w:r>
      <w:r w:rsidRPr="00DA24B0">
        <w:rPr>
          <w:rFonts w:ascii="Times New Roman" w:hAnsi="Times New Roman"/>
          <w:sz w:val="24"/>
          <w:szCs w:val="24"/>
        </w:rPr>
        <w:t>uotes.</w:t>
      </w:r>
    </w:p>
    <w:p w14:paraId="7AB36065" w14:textId="77777777" w:rsidR="003F2C46" w:rsidRPr="00DA24B0" w:rsidRDefault="003F2C46" w:rsidP="00846596">
      <w:pPr>
        <w:pStyle w:val="Head2Text"/>
        <w:widowControl w:val="0"/>
        <w:spacing w:after="0"/>
        <w:rPr>
          <w:rFonts w:ascii="Times New Roman" w:hAnsi="Times New Roman"/>
          <w:sz w:val="24"/>
          <w:szCs w:val="24"/>
        </w:rPr>
      </w:pPr>
    </w:p>
    <w:p w14:paraId="3E0FBCB8" w14:textId="10B33462" w:rsidR="007B2469" w:rsidRPr="00DA24B0" w:rsidRDefault="29ED07E0" w:rsidP="00846596">
      <w:pPr>
        <w:pStyle w:val="Heading2"/>
        <w:rPr>
          <w:rFonts w:ascii="Times New Roman" w:hAnsi="Times New Roman" w:cs="Times New Roman"/>
          <w:sz w:val="24"/>
          <w:szCs w:val="24"/>
        </w:rPr>
      </w:pPr>
      <w:bookmarkStart w:id="47" w:name="_Toc383552402"/>
      <w:bookmarkStart w:id="48" w:name="_Toc383554143"/>
      <w:bookmarkStart w:id="49" w:name="_Toc383555038"/>
      <w:bookmarkStart w:id="50" w:name="_Toc143334001"/>
      <w:bookmarkStart w:id="51" w:name="_Toc143592365"/>
      <w:bookmarkStart w:id="52" w:name="_Toc143671661"/>
      <w:bookmarkStart w:id="53" w:name="_Toc143675127"/>
      <w:bookmarkStart w:id="54" w:name="_Toc143676310"/>
      <w:bookmarkStart w:id="55" w:name="_Toc143676380"/>
      <w:bookmarkStart w:id="56" w:name="_Toc143933012"/>
      <w:bookmarkStart w:id="57" w:name="_Toc153181469"/>
      <w:bookmarkStart w:id="58" w:name="_Toc157941423"/>
      <w:bookmarkStart w:id="59" w:name="_Toc158799412"/>
      <w:bookmarkStart w:id="60" w:name="_Toc96441038"/>
      <w:bookmarkEnd w:id="40"/>
      <w:bookmarkEnd w:id="41"/>
      <w:bookmarkEnd w:id="42"/>
      <w:bookmarkEnd w:id="43"/>
      <w:bookmarkEnd w:id="44"/>
      <w:bookmarkEnd w:id="47"/>
      <w:bookmarkEnd w:id="48"/>
      <w:bookmarkEnd w:id="49"/>
      <w:r w:rsidRPr="00DA24B0">
        <w:rPr>
          <w:rFonts w:ascii="Times New Roman" w:hAnsi="Times New Roman" w:cs="Times New Roman"/>
          <w:sz w:val="24"/>
          <w:szCs w:val="24"/>
        </w:rPr>
        <w:t>Acquisition Method</w:t>
      </w:r>
      <w:r w:rsidR="6B589FE3" w:rsidRPr="00DA24B0">
        <w:rPr>
          <w:rFonts w:ascii="Times New Roman" w:hAnsi="Times New Roman" w:cs="Times New Roman"/>
          <w:sz w:val="24"/>
          <w:szCs w:val="24"/>
        </w:rPr>
        <w:t>(</w:t>
      </w:r>
      <w:r w:rsidRPr="00DA24B0">
        <w:rPr>
          <w:rFonts w:ascii="Times New Roman" w:hAnsi="Times New Roman" w:cs="Times New Roman"/>
          <w:sz w:val="24"/>
          <w:szCs w:val="24"/>
        </w:rPr>
        <w:t>s</w:t>
      </w:r>
      <w:bookmarkEnd w:id="50"/>
      <w:bookmarkEnd w:id="51"/>
      <w:bookmarkEnd w:id="52"/>
      <w:bookmarkEnd w:id="53"/>
      <w:bookmarkEnd w:id="54"/>
      <w:bookmarkEnd w:id="55"/>
      <w:bookmarkEnd w:id="56"/>
      <w:r w:rsidR="6B589FE3" w:rsidRPr="00DA24B0">
        <w:rPr>
          <w:rFonts w:ascii="Times New Roman" w:hAnsi="Times New Roman" w:cs="Times New Roman"/>
          <w:sz w:val="24"/>
          <w:szCs w:val="24"/>
        </w:rPr>
        <w:t>)</w:t>
      </w:r>
      <w:bookmarkEnd w:id="57"/>
      <w:bookmarkEnd w:id="58"/>
      <w:bookmarkEnd w:id="59"/>
      <w:bookmarkEnd w:id="60"/>
      <w:r w:rsidR="3F88FAC1" w:rsidRPr="00DA24B0">
        <w:rPr>
          <w:rFonts w:ascii="Times New Roman" w:hAnsi="Times New Roman" w:cs="Times New Roman"/>
          <w:sz w:val="24"/>
          <w:szCs w:val="24"/>
        </w:rPr>
        <w:t xml:space="preserve"> </w:t>
      </w:r>
    </w:p>
    <w:p w14:paraId="3E0FBCB9" w14:textId="49C0AFF3" w:rsidR="004C4FFA" w:rsidRPr="00DA24B0" w:rsidRDefault="00695614" w:rsidP="00846596">
      <w:pPr>
        <w:pStyle w:val="Head2Text"/>
        <w:keepNext/>
        <w:spacing w:after="0"/>
        <w:rPr>
          <w:rFonts w:ascii="Times New Roman" w:hAnsi="Times New Roman"/>
          <w:sz w:val="24"/>
          <w:szCs w:val="24"/>
        </w:rPr>
      </w:pPr>
      <w:r w:rsidRPr="00DA24B0">
        <w:rPr>
          <w:rFonts w:ascii="Times New Roman" w:hAnsi="Times New Roman"/>
          <w:sz w:val="24"/>
          <w:szCs w:val="24"/>
        </w:rPr>
        <w:t>The a</w:t>
      </w:r>
      <w:r w:rsidR="007B2469" w:rsidRPr="00DA24B0">
        <w:rPr>
          <w:rFonts w:ascii="Times New Roman" w:hAnsi="Times New Roman"/>
          <w:sz w:val="24"/>
          <w:szCs w:val="24"/>
        </w:rPr>
        <w:t>cquisition method</w:t>
      </w:r>
      <w:r w:rsidR="006A2252" w:rsidRPr="00DA24B0">
        <w:rPr>
          <w:rFonts w:ascii="Times New Roman" w:hAnsi="Times New Roman"/>
          <w:sz w:val="24"/>
          <w:szCs w:val="24"/>
        </w:rPr>
        <w:t>(</w:t>
      </w:r>
      <w:r w:rsidR="007B2469" w:rsidRPr="00DA24B0">
        <w:rPr>
          <w:rFonts w:ascii="Times New Roman" w:hAnsi="Times New Roman"/>
          <w:sz w:val="24"/>
          <w:szCs w:val="24"/>
        </w:rPr>
        <w:t>s</w:t>
      </w:r>
      <w:r w:rsidR="006A2252" w:rsidRPr="00DA24B0">
        <w:rPr>
          <w:rFonts w:ascii="Times New Roman" w:hAnsi="Times New Roman"/>
          <w:sz w:val="24"/>
          <w:szCs w:val="24"/>
        </w:rPr>
        <w:t>)</w:t>
      </w:r>
      <w:r w:rsidR="007B2469" w:rsidRPr="00DA24B0">
        <w:rPr>
          <w:rFonts w:ascii="Times New Roman" w:hAnsi="Times New Roman"/>
          <w:sz w:val="24"/>
          <w:szCs w:val="24"/>
        </w:rPr>
        <w:t xml:space="preserve"> </w:t>
      </w:r>
      <w:r w:rsidRPr="00DA24B0">
        <w:rPr>
          <w:rFonts w:ascii="Times New Roman" w:hAnsi="Times New Roman"/>
          <w:sz w:val="24"/>
          <w:szCs w:val="24"/>
        </w:rPr>
        <w:t xml:space="preserve">to acquire goods and/or services </w:t>
      </w:r>
      <w:r w:rsidR="00F37210" w:rsidRPr="00DA24B0">
        <w:rPr>
          <w:rFonts w:ascii="Times New Roman" w:hAnsi="Times New Roman"/>
          <w:sz w:val="24"/>
          <w:szCs w:val="24"/>
        </w:rPr>
        <w:t>from</w:t>
      </w:r>
      <w:r w:rsidRPr="00DA24B0">
        <w:rPr>
          <w:rFonts w:ascii="Times New Roman" w:hAnsi="Times New Roman"/>
          <w:sz w:val="24"/>
          <w:szCs w:val="24"/>
        </w:rPr>
        <w:t xml:space="preserve"> this </w:t>
      </w:r>
      <w:r w:rsidR="00EC04E9" w:rsidRPr="00DA24B0">
        <w:rPr>
          <w:rFonts w:ascii="Times New Roman" w:hAnsi="Times New Roman"/>
          <w:sz w:val="24"/>
          <w:szCs w:val="24"/>
        </w:rPr>
        <w:t xml:space="preserve">Bid </w:t>
      </w:r>
      <w:r w:rsidR="002B5FD9" w:rsidRPr="00DA24B0">
        <w:rPr>
          <w:rFonts w:ascii="Times New Roman" w:hAnsi="Times New Roman"/>
          <w:sz w:val="24"/>
          <w:szCs w:val="24"/>
        </w:rPr>
        <w:t>is Fee</w:t>
      </w:r>
      <w:r w:rsidR="007B2469" w:rsidRPr="00DA24B0">
        <w:rPr>
          <w:rFonts w:ascii="Times New Roman" w:hAnsi="Times New Roman"/>
          <w:sz w:val="24"/>
          <w:szCs w:val="24"/>
        </w:rPr>
        <w:t xml:space="preserve"> for Service</w:t>
      </w:r>
      <w:r w:rsidR="00034ECE" w:rsidRPr="00DA24B0">
        <w:rPr>
          <w:rFonts w:ascii="Times New Roman" w:hAnsi="Times New Roman"/>
          <w:sz w:val="24"/>
          <w:szCs w:val="24"/>
        </w:rPr>
        <w:t>.</w:t>
      </w:r>
    </w:p>
    <w:p w14:paraId="3C1992BF" w14:textId="77777777" w:rsidR="00846596" w:rsidRPr="00DA24B0" w:rsidRDefault="00846596" w:rsidP="001A7D7A">
      <w:pPr>
        <w:rPr>
          <w:rFonts w:ascii="Times New Roman" w:hAnsi="Times New Roman"/>
          <w:sz w:val="24"/>
          <w:szCs w:val="24"/>
        </w:rPr>
      </w:pPr>
      <w:bookmarkStart w:id="61" w:name="_Toc383552404"/>
      <w:bookmarkStart w:id="62" w:name="_Toc383554145"/>
      <w:bookmarkStart w:id="63" w:name="_Toc383555040"/>
      <w:bookmarkStart w:id="64" w:name="_Toc143334002"/>
      <w:bookmarkStart w:id="65" w:name="_Toc143592366"/>
      <w:bookmarkStart w:id="66" w:name="_Toc143671662"/>
      <w:bookmarkStart w:id="67" w:name="_Toc143675128"/>
      <w:bookmarkStart w:id="68" w:name="_Toc143676311"/>
      <w:bookmarkStart w:id="69" w:name="_Toc143676381"/>
      <w:bookmarkStart w:id="70" w:name="_Toc143933013"/>
      <w:bookmarkStart w:id="71" w:name="_Toc153181470"/>
      <w:bookmarkStart w:id="72" w:name="_Toc157941424"/>
      <w:bookmarkStart w:id="73" w:name="_Toc158799413"/>
      <w:bookmarkEnd w:id="61"/>
      <w:bookmarkEnd w:id="62"/>
      <w:bookmarkEnd w:id="63"/>
    </w:p>
    <w:p w14:paraId="71B4279D" w14:textId="0C3CC3F7" w:rsidR="00F265E1" w:rsidRPr="00DA24B0" w:rsidRDefault="23335810" w:rsidP="00CD6114">
      <w:pPr>
        <w:pStyle w:val="Heading2"/>
        <w:keepNext w:val="0"/>
        <w:widowControl w:val="0"/>
        <w:rPr>
          <w:rFonts w:ascii="Times New Roman" w:hAnsi="Times New Roman" w:cs="Times New Roman"/>
          <w:sz w:val="24"/>
          <w:szCs w:val="24"/>
        </w:rPr>
      </w:pPr>
      <w:bookmarkStart w:id="74" w:name="_Toc96441039"/>
      <w:r w:rsidRPr="00DA24B0">
        <w:rPr>
          <w:rFonts w:ascii="Times New Roman" w:hAnsi="Times New Roman" w:cs="Times New Roman"/>
          <w:sz w:val="24"/>
          <w:szCs w:val="24"/>
        </w:rPr>
        <w:t>Eligible Entity</w:t>
      </w:r>
      <w:bookmarkEnd w:id="74"/>
    </w:p>
    <w:p w14:paraId="63D931C7" w14:textId="17268A31" w:rsidR="00F27A67" w:rsidRPr="00DA24B0" w:rsidRDefault="00F27A67" w:rsidP="00A83C39">
      <w:pPr>
        <w:ind w:left="630"/>
        <w:rPr>
          <w:rFonts w:ascii="Times New Roman" w:hAnsi="Times New Roman"/>
          <w:sz w:val="24"/>
          <w:szCs w:val="24"/>
        </w:rPr>
      </w:pPr>
      <w:r w:rsidRPr="00DA24B0">
        <w:rPr>
          <w:rFonts w:ascii="Times New Roman" w:hAnsi="Times New Roman"/>
          <w:sz w:val="24"/>
          <w:szCs w:val="24"/>
        </w:rPr>
        <w:t>Any contract resulting from this Bid will be open for use to the Issuing Entity Only.</w:t>
      </w:r>
    </w:p>
    <w:p w14:paraId="3C9043E8" w14:textId="77777777" w:rsidR="001D3F60" w:rsidRPr="00DA24B0" w:rsidRDefault="001D3F60" w:rsidP="00A83C39">
      <w:pPr>
        <w:ind w:left="630"/>
        <w:rPr>
          <w:rFonts w:ascii="Times New Roman" w:hAnsi="Times New Roman"/>
          <w:sz w:val="24"/>
          <w:szCs w:val="24"/>
        </w:rPr>
      </w:pPr>
    </w:p>
    <w:p w14:paraId="3E0FBCBC" w14:textId="092F2BE8" w:rsidR="00766BD0" w:rsidRPr="00DA24B0" w:rsidRDefault="29ED07E0" w:rsidP="00CD6114">
      <w:pPr>
        <w:pStyle w:val="Heading2"/>
        <w:keepNext w:val="0"/>
        <w:widowControl w:val="0"/>
        <w:rPr>
          <w:rFonts w:ascii="Times New Roman" w:hAnsi="Times New Roman" w:cs="Times New Roman"/>
          <w:sz w:val="24"/>
          <w:szCs w:val="24"/>
        </w:rPr>
      </w:pPr>
      <w:bookmarkStart w:id="75" w:name="_Toc96441040"/>
      <w:r w:rsidRPr="00DA24B0">
        <w:rPr>
          <w:rFonts w:ascii="Times New Roman" w:hAnsi="Times New Roman" w:cs="Times New Roman"/>
          <w:sz w:val="24"/>
          <w:szCs w:val="24"/>
        </w:rPr>
        <w:t>Contract Duration</w:t>
      </w:r>
      <w:bookmarkEnd w:id="64"/>
      <w:bookmarkEnd w:id="65"/>
      <w:bookmarkEnd w:id="66"/>
      <w:bookmarkEnd w:id="67"/>
      <w:bookmarkEnd w:id="68"/>
      <w:bookmarkEnd w:id="69"/>
      <w:bookmarkEnd w:id="70"/>
      <w:bookmarkEnd w:id="71"/>
      <w:bookmarkEnd w:id="72"/>
      <w:bookmarkEnd w:id="73"/>
      <w:bookmarkEnd w:id="75"/>
      <w:r w:rsidRPr="00DA24B0">
        <w:rPr>
          <w:rFonts w:ascii="Times New Roman" w:hAnsi="Times New Roman" w:cs="Times New Roman"/>
          <w:sz w:val="24"/>
          <w:szCs w:val="24"/>
        </w:rPr>
        <w:t xml:space="preserve"> </w:t>
      </w:r>
    </w:p>
    <w:p w14:paraId="3E0FBCBD" w14:textId="79711CAF" w:rsidR="00790960" w:rsidRPr="00DA24B0" w:rsidRDefault="006F48A5" w:rsidP="00CD6114">
      <w:pPr>
        <w:pStyle w:val="Head2Text"/>
        <w:widowControl w:val="0"/>
        <w:rPr>
          <w:rFonts w:ascii="Times New Roman" w:hAnsi="Times New Roman"/>
          <w:sz w:val="24"/>
          <w:szCs w:val="24"/>
        </w:rPr>
      </w:pPr>
      <w:r w:rsidRPr="00DA24B0">
        <w:rPr>
          <w:rFonts w:ascii="Times New Roman" w:hAnsi="Times New Roman"/>
          <w:sz w:val="24"/>
          <w:szCs w:val="24"/>
        </w:rPr>
        <w:t xml:space="preserve">The </w:t>
      </w:r>
      <w:r w:rsidR="00790960" w:rsidRPr="00DA24B0">
        <w:rPr>
          <w:rFonts w:ascii="Times New Roman" w:hAnsi="Times New Roman"/>
          <w:sz w:val="24"/>
          <w:szCs w:val="24"/>
        </w:rPr>
        <w:t>expected duration of this contract is as follows:</w:t>
      </w:r>
    </w:p>
    <w:tbl>
      <w:tblPr>
        <w:tblStyle w:val="TableGrid"/>
        <w:tblW w:w="5306" w:type="dxa"/>
        <w:tblInd w:w="738" w:type="dxa"/>
        <w:tblLook w:val="04A0" w:firstRow="1" w:lastRow="0" w:firstColumn="1" w:lastColumn="0" w:noHBand="0" w:noVBand="1"/>
        <w:tblCaption w:val="Contract Duration Table"/>
      </w:tblPr>
      <w:tblGrid>
        <w:gridCol w:w="2038"/>
        <w:gridCol w:w="1598"/>
        <w:gridCol w:w="1670"/>
      </w:tblGrid>
      <w:tr w:rsidR="00ED25D4" w:rsidRPr="00DA24B0" w14:paraId="3E0FBCC2" w14:textId="77777777" w:rsidTr="009B5592">
        <w:trPr>
          <w:tblHeader/>
        </w:trPr>
        <w:tc>
          <w:tcPr>
            <w:tcW w:w="2038" w:type="dxa"/>
            <w:vAlign w:val="center"/>
          </w:tcPr>
          <w:p w14:paraId="3E0FBCBE" w14:textId="77777777" w:rsidR="00ED25D4" w:rsidRPr="00DA24B0" w:rsidRDefault="00ED25D4" w:rsidP="00755D25">
            <w:pPr>
              <w:jc w:val="center"/>
              <w:rPr>
                <w:rFonts w:ascii="Times New Roman" w:hAnsi="Times New Roman"/>
                <w:b/>
                <w:sz w:val="24"/>
                <w:szCs w:val="24"/>
              </w:rPr>
            </w:pPr>
            <w:r w:rsidRPr="00DA24B0">
              <w:rPr>
                <w:rFonts w:ascii="Times New Roman" w:hAnsi="Times New Roman"/>
                <w:b/>
                <w:sz w:val="24"/>
                <w:szCs w:val="24"/>
              </w:rPr>
              <w:t>Contract Duration</w:t>
            </w:r>
          </w:p>
        </w:tc>
        <w:tc>
          <w:tcPr>
            <w:tcW w:w="1598" w:type="dxa"/>
            <w:tcBorders>
              <w:bottom w:val="single" w:sz="4" w:space="0" w:color="auto"/>
            </w:tcBorders>
            <w:vAlign w:val="center"/>
          </w:tcPr>
          <w:p w14:paraId="3E0FBCBF" w14:textId="77777777" w:rsidR="00ED25D4" w:rsidRPr="00DA24B0" w:rsidRDefault="00ED25D4" w:rsidP="00755D25">
            <w:pPr>
              <w:jc w:val="center"/>
              <w:rPr>
                <w:rFonts w:ascii="Times New Roman" w:hAnsi="Times New Roman"/>
                <w:b/>
                <w:sz w:val="24"/>
                <w:szCs w:val="24"/>
              </w:rPr>
            </w:pPr>
            <w:r w:rsidRPr="00DA24B0">
              <w:rPr>
                <w:rFonts w:ascii="Times New Roman" w:hAnsi="Times New Roman"/>
                <w:b/>
                <w:sz w:val="24"/>
                <w:szCs w:val="24"/>
              </w:rPr>
              <w:t>Number of Options</w:t>
            </w:r>
          </w:p>
        </w:tc>
        <w:tc>
          <w:tcPr>
            <w:tcW w:w="1670" w:type="dxa"/>
            <w:vAlign w:val="center"/>
          </w:tcPr>
          <w:p w14:paraId="3E0FBCC0" w14:textId="77777777" w:rsidR="00ED25D4" w:rsidRPr="00DA24B0" w:rsidRDefault="00ED25D4" w:rsidP="00755D25">
            <w:pPr>
              <w:jc w:val="center"/>
              <w:rPr>
                <w:rFonts w:ascii="Times New Roman" w:hAnsi="Times New Roman"/>
                <w:b/>
                <w:sz w:val="24"/>
                <w:szCs w:val="24"/>
              </w:rPr>
            </w:pPr>
            <w:r w:rsidRPr="00DA24B0">
              <w:rPr>
                <w:rFonts w:ascii="Times New Roman" w:hAnsi="Times New Roman"/>
                <w:b/>
                <w:sz w:val="24"/>
                <w:szCs w:val="24"/>
              </w:rPr>
              <w:t>Number of Years/Months</w:t>
            </w:r>
          </w:p>
        </w:tc>
      </w:tr>
      <w:tr w:rsidR="00ED25D4" w:rsidRPr="00DA24B0" w14:paraId="3E0FBCC7" w14:textId="77777777" w:rsidTr="009B5592">
        <w:trPr>
          <w:tblHeader/>
        </w:trPr>
        <w:tc>
          <w:tcPr>
            <w:tcW w:w="2038" w:type="dxa"/>
          </w:tcPr>
          <w:p w14:paraId="3E0FBCC3" w14:textId="77777777" w:rsidR="00ED25D4" w:rsidRPr="00DA24B0" w:rsidRDefault="00ED25D4" w:rsidP="00755D25">
            <w:pPr>
              <w:rPr>
                <w:rFonts w:ascii="Times New Roman" w:hAnsi="Times New Roman"/>
                <w:b/>
                <w:sz w:val="24"/>
                <w:szCs w:val="24"/>
              </w:rPr>
            </w:pPr>
            <w:r w:rsidRPr="00DA24B0">
              <w:rPr>
                <w:rFonts w:ascii="Times New Roman" w:hAnsi="Times New Roman"/>
                <w:b/>
                <w:sz w:val="24"/>
                <w:szCs w:val="24"/>
              </w:rPr>
              <w:t>Initial Duration</w:t>
            </w:r>
          </w:p>
        </w:tc>
        <w:tc>
          <w:tcPr>
            <w:tcW w:w="1598" w:type="dxa"/>
            <w:shd w:val="clear" w:color="auto" w:fill="808080"/>
          </w:tcPr>
          <w:p w14:paraId="3E0FBCC4" w14:textId="77777777" w:rsidR="00ED25D4" w:rsidRPr="00DA24B0" w:rsidRDefault="00ED25D4" w:rsidP="00755D25">
            <w:pPr>
              <w:rPr>
                <w:rFonts w:ascii="Times New Roman" w:hAnsi="Times New Roman"/>
                <w:b/>
                <w:sz w:val="24"/>
                <w:szCs w:val="24"/>
                <w:u w:val="single"/>
              </w:rPr>
            </w:pPr>
          </w:p>
        </w:tc>
        <w:tc>
          <w:tcPr>
            <w:tcW w:w="1670" w:type="dxa"/>
          </w:tcPr>
          <w:p w14:paraId="3E0FBCC5" w14:textId="04486A86" w:rsidR="00ED25D4" w:rsidRPr="00DA24B0" w:rsidRDefault="00ED25D4" w:rsidP="00755D25">
            <w:pPr>
              <w:rPr>
                <w:rFonts w:ascii="Times New Roman" w:hAnsi="Times New Roman"/>
                <w:b/>
                <w:sz w:val="24"/>
                <w:szCs w:val="24"/>
                <w:u w:val="single"/>
              </w:rPr>
            </w:pPr>
            <w:r w:rsidRPr="00DA24B0">
              <w:rPr>
                <w:rFonts w:ascii="Times New Roman" w:hAnsi="Times New Roman"/>
                <w:b/>
                <w:sz w:val="24"/>
                <w:szCs w:val="24"/>
                <w:u w:val="single"/>
              </w:rPr>
              <w:t>12 months</w:t>
            </w:r>
          </w:p>
        </w:tc>
      </w:tr>
      <w:tr w:rsidR="00ED25D4" w:rsidRPr="00DA24B0" w14:paraId="3E0FBCCC" w14:textId="77777777" w:rsidTr="009B5592">
        <w:trPr>
          <w:tblHeader/>
        </w:trPr>
        <w:tc>
          <w:tcPr>
            <w:tcW w:w="2038" w:type="dxa"/>
          </w:tcPr>
          <w:p w14:paraId="3E0FBCC8" w14:textId="77777777" w:rsidR="00ED25D4" w:rsidRPr="00DA24B0" w:rsidRDefault="00ED25D4" w:rsidP="00755D25">
            <w:pPr>
              <w:rPr>
                <w:rFonts w:ascii="Times New Roman" w:hAnsi="Times New Roman"/>
                <w:b/>
                <w:sz w:val="24"/>
                <w:szCs w:val="24"/>
              </w:rPr>
            </w:pPr>
            <w:r w:rsidRPr="00DA24B0">
              <w:rPr>
                <w:rFonts w:ascii="Times New Roman" w:hAnsi="Times New Roman"/>
                <w:b/>
                <w:sz w:val="24"/>
                <w:szCs w:val="24"/>
              </w:rPr>
              <w:t>Renewal Options</w:t>
            </w:r>
          </w:p>
        </w:tc>
        <w:tc>
          <w:tcPr>
            <w:tcW w:w="1598" w:type="dxa"/>
            <w:tcBorders>
              <w:bottom w:val="single" w:sz="4" w:space="0" w:color="auto"/>
            </w:tcBorders>
          </w:tcPr>
          <w:p w14:paraId="3E0FBCC9" w14:textId="4302E68D" w:rsidR="00ED25D4" w:rsidRPr="00DA24B0" w:rsidRDefault="00ED25D4" w:rsidP="00755D25">
            <w:pPr>
              <w:rPr>
                <w:rFonts w:ascii="Times New Roman" w:hAnsi="Times New Roman"/>
                <w:b/>
                <w:sz w:val="24"/>
                <w:szCs w:val="24"/>
                <w:u w:val="single"/>
              </w:rPr>
            </w:pPr>
            <w:r w:rsidRPr="00DA24B0">
              <w:rPr>
                <w:rFonts w:ascii="Times New Roman" w:hAnsi="Times New Roman"/>
                <w:b/>
                <w:sz w:val="24"/>
                <w:szCs w:val="24"/>
                <w:u w:val="single"/>
              </w:rPr>
              <w:t>1</w:t>
            </w:r>
          </w:p>
        </w:tc>
        <w:tc>
          <w:tcPr>
            <w:tcW w:w="1670" w:type="dxa"/>
          </w:tcPr>
          <w:p w14:paraId="3E0FBCCA" w14:textId="4B54C9DF" w:rsidR="00ED25D4" w:rsidRPr="00DA24B0" w:rsidRDefault="00ED25D4" w:rsidP="00755D25">
            <w:pPr>
              <w:rPr>
                <w:rFonts w:ascii="Times New Roman" w:hAnsi="Times New Roman"/>
                <w:b/>
                <w:sz w:val="24"/>
                <w:szCs w:val="24"/>
                <w:u w:val="single"/>
              </w:rPr>
            </w:pPr>
            <w:r w:rsidRPr="00DA24B0">
              <w:rPr>
                <w:rFonts w:ascii="Times New Roman" w:hAnsi="Times New Roman"/>
                <w:b/>
                <w:sz w:val="24"/>
                <w:szCs w:val="24"/>
                <w:u w:val="single"/>
              </w:rPr>
              <w:t>12 months</w:t>
            </w:r>
          </w:p>
        </w:tc>
      </w:tr>
      <w:tr w:rsidR="00ED25D4" w:rsidRPr="00DA24B0" w14:paraId="3E0FBCD1" w14:textId="77777777" w:rsidTr="009B5592">
        <w:trPr>
          <w:tblHeader/>
        </w:trPr>
        <w:tc>
          <w:tcPr>
            <w:tcW w:w="2038" w:type="dxa"/>
          </w:tcPr>
          <w:p w14:paraId="3E0FBCCD" w14:textId="77777777" w:rsidR="00ED25D4" w:rsidRPr="00DA24B0" w:rsidRDefault="00ED25D4" w:rsidP="00755D25">
            <w:pPr>
              <w:rPr>
                <w:rFonts w:ascii="Times New Roman" w:hAnsi="Times New Roman"/>
                <w:b/>
                <w:sz w:val="24"/>
                <w:szCs w:val="24"/>
              </w:rPr>
            </w:pPr>
            <w:r w:rsidRPr="00DA24B0">
              <w:rPr>
                <w:rFonts w:ascii="Times New Roman" w:hAnsi="Times New Roman"/>
                <w:b/>
                <w:sz w:val="24"/>
                <w:szCs w:val="24"/>
              </w:rPr>
              <w:t>Total Maximum Contract Duration</w:t>
            </w:r>
          </w:p>
        </w:tc>
        <w:tc>
          <w:tcPr>
            <w:tcW w:w="1598" w:type="dxa"/>
            <w:shd w:val="clear" w:color="auto" w:fill="808080"/>
          </w:tcPr>
          <w:p w14:paraId="3E0FBCCE" w14:textId="77777777" w:rsidR="00ED25D4" w:rsidRPr="00DA24B0" w:rsidRDefault="00ED25D4" w:rsidP="00755D25">
            <w:pPr>
              <w:rPr>
                <w:rFonts w:ascii="Times New Roman" w:hAnsi="Times New Roman"/>
                <w:b/>
                <w:sz w:val="24"/>
                <w:szCs w:val="24"/>
                <w:u w:val="single"/>
              </w:rPr>
            </w:pPr>
          </w:p>
        </w:tc>
        <w:tc>
          <w:tcPr>
            <w:tcW w:w="1670" w:type="dxa"/>
          </w:tcPr>
          <w:p w14:paraId="3E0FBCCF" w14:textId="2DB06E2E" w:rsidR="00ED25D4" w:rsidRPr="00DA24B0" w:rsidRDefault="00ED25D4" w:rsidP="00755D25">
            <w:pPr>
              <w:rPr>
                <w:rFonts w:ascii="Times New Roman" w:hAnsi="Times New Roman"/>
                <w:b/>
                <w:sz w:val="24"/>
                <w:szCs w:val="24"/>
                <w:u w:val="single"/>
              </w:rPr>
            </w:pPr>
            <w:r w:rsidRPr="00DA24B0">
              <w:rPr>
                <w:rFonts w:ascii="Times New Roman" w:hAnsi="Times New Roman"/>
                <w:b/>
                <w:sz w:val="24"/>
                <w:szCs w:val="24"/>
                <w:u w:val="single"/>
              </w:rPr>
              <w:t>24 months</w:t>
            </w:r>
          </w:p>
        </w:tc>
      </w:tr>
    </w:tbl>
    <w:p w14:paraId="3E0FBCD2" w14:textId="77777777" w:rsidR="00790960" w:rsidRPr="00DA24B0" w:rsidRDefault="00790960" w:rsidP="00790960">
      <w:pPr>
        <w:rPr>
          <w:rFonts w:ascii="Times New Roman" w:hAnsi="Times New Roman"/>
          <w:sz w:val="24"/>
          <w:szCs w:val="24"/>
        </w:rPr>
      </w:pPr>
    </w:p>
    <w:p w14:paraId="3E0FBCD3" w14:textId="32792D12" w:rsidR="003A4E40" w:rsidRPr="00DA24B0" w:rsidRDefault="00BD228A" w:rsidP="00CD6114">
      <w:pPr>
        <w:pStyle w:val="Head2Text"/>
        <w:widowControl w:val="0"/>
        <w:rPr>
          <w:rFonts w:ascii="Times New Roman" w:hAnsi="Times New Roman"/>
          <w:sz w:val="24"/>
          <w:szCs w:val="24"/>
        </w:rPr>
      </w:pPr>
      <w:r w:rsidRPr="00DA24B0">
        <w:rPr>
          <w:rFonts w:ascii="Times New Roman" w:hAnsi="Times New Roman"/>
          <w:sz w:val="24"/>
          <w:szCs w:val="24"/>
        </w:rPr>
        <w:t xml:space="preserve">No </w:t>
      </w:r>
      <w:r w:rsidR="0058544D" w:rsidRPr="00DA24B0">
        <w:rPr>
          <w:rFonts w:ascii="Times New Roman" w:hAnsi="Times New Roman"/>
          <w:sz w:val="24"/>
          <w:szCs w:val="24"/>
        </w:rPr>
        <w:t xml:space="preserve">goods may be ordered </w:t>
      </w:r>
      <w:r w:rsidRPr="00DA24B0">
        <w:rPr>
          <w:rFonts w:ascii="Times New Roman" w:hAnsi="Times New Roman"/>
          <w:sz w:val="24"/>
          <w:szCs w:val="24"/>
        </w:rPr>
        <w:t xml:space="preserve">or other agreements for services may be executed after the </w:t>
      </w:r>
      <w:r w:rsidR="005A3D3F" w:rsidRPr="00DA24B0">
        <w:rPr>
          <w:rFonts w:ascii="Times New Roman" w:hAnsi="Times New Roman"/>
          <w:sz w:val="24"/>
          <w:szCs w:val="24"/>
        </w:rPr>
        <w:lastRenderedPageBreak/>
        <w:t>c</w:t>
      </w:r>
      <w:r w:rsidRPr="00DA24B0">
        <w:rPr>
          <w:rFonts w:ascii="Times New Roman" w:hAnsi="Times New Roman"/>
          <w:sz w:val="24"/>
          <w:szCs w:val="24"/>
        </w:rPr>
        <w:t xml:space="preserve">ontract has </w:t>
      </w:r>
      <w:r w:rsidR="00B33A9F" w:rsidRPr="00DA24B0">
        <w:rPr>
          <w:rFonts w:ascii="Times New Roman" w:hAnsi="Times New Roman"/>
          <w:sz w:val="24"/>
          <w:szCs w:val="24"/>
        </w:rPr>
        <w:t>expired unless</w:t>
      </w:r>
      <w:r w:rsidR="00693C59" w:rsidRPr="00DA24B0">
        <w:rPr>
          <w:rFonts w:ascii="Times New Roman" w:hAnsi="Times New Roman"/>
          <w:sz w:val="24"/>
          <w:szCs w:val="24"/>
        </w:rPr>
        <w:t xml:space="preserve"> the parties amend the agreement in accordance with the Commonwealth’s standard contract forms</w:t>
      </w:r>
      <w:r w:rsidRPr="00DA24B0">
        <w:rPr>
          <w:rFonts w:ascii="Times New Roman" w:hAnsi="Times New Roman"/>
          <w:sz w:val="24"/>
          <w:szCs w:val="24"/>
        </w:rPr>
        <w:t>.</w:t>
      </w:r>
      <w:r w:rsidR="008C6094" w:rsidRPr="00DA24B0">
        <w:rPr>
          <w:rFonts w:ascii="Times New Roman" w:hAnsi="Times New Roman"/>
          <w:sz w:val="24"/>
          <w:szCs w:val="24"/>
        </w:rPr>
        <w:t xml:space="preserve"> </w:t>
      </w:r>
    </w:p>
    <w:p w14:paraId="3E0FBCD4" w14:textId="77777777" w:rsidR="007B2469" w:rsidRPr="00DA24B0" w:rsidRDefault="36A7F138" w:rsidP="00CD6114">
      <w:pPr>
        <w:pStyle w:val="Heading2"/>
        <w:keepNext w:val="0"/>
        <w:widowControl w:val="0"/>
        <w:rPr>
          <w:rFonts w:ascii="Times New Roman" w:hAnsi="Times New Roman" w:cs="Times New Roman"/>
          <w:sz w:val="24"/>
          <w:szCs w:val="24"/>
        </w:rPr>
      </w:pPr>
      <w:bookmarkStart w:id="76" w:name="_Toc152407979"/>
      <w:bookmarkStart w:id="77" w:name="_Toc143334003"/>
      <w:bookmarkStart w:id="78" w:name="_Toc143592367"/>
      <w:bookmarkStart w:id="79" w:name="_Toc143671663"/>
      <w:bookmarkStart w:id="80" w:name="_Toc143675129"/>
      <w:bookmarkStart w:id="81" w:name="_Toc143676312"/>
      <w:bookmarkStart w:id="82" w:name="_Toc143676382"/>
      <w:bookmarkStart w:id="83" w:name="_Toc143933014"/>
      <w:bookmarkStart w:id="84" w:name="_Toc153181472"/>
      <w:bookmarkStart w:id="85" w:name="_Toc157941426"/>
      <w:bookmarkStart w:id="86" w:name="_Toc158799415"/>
      <w:bookmarkStart w:id="87" w:name="_Toc96441041"/>
      <w:bookmarkEnd w:id="76"/>
      <w:r w:rsidRPr="00DA24B0">
        <w:rPr>
          <w:rFonts w:ascii="Times New Roman" w:hAnsi="Times New Roman" w:cs="Times New Roman"/>
          <w:sz w:val="24"/>
          <w:szCs w:val="24"/>
        </w:rPr>
        <w:t>Estimated</w:t>
      </w:r>
      <w:r w:rsidR="29ED07E0" w:rsidRPr="00DA24B0">
        <w:rPr>
          <w:rFonts w:ascii="Times New Roman" w:hAnsi="Times New Roman" w:cs="Times New Roman"/>
          <w:sz w:val="24"/>
          <w:szCs w:val="24"/>
        </w:rPr>
        <w:t xml:space="preserve"> </w:t>
      </w:r>
      <w:r w:rsidR="0F5C8E43" w:rsidRPr="00DA24B0">
        <w:rPr>
          <w:rFonts w:ascii="Times New Roman" w:hAnsi="Times New Roman" w:cs="Times New Roman"/>
          <w:sz w:val="24"/>
          <w:szCs w:val="24"/>
        </w:rPr>
        <w:t>V</w:t>
      </w:r>
      <w:r w:rsidR="29ED07E0" w:rsidRPr="00DA24B0">
        <w:rPr>
          <w:rFonts w:ascii="Times New Roman" w:hAnsi="Times New Roman" w:cs="Times New Roman"/>
          <w:sz w:val="24"/>
          <w:szCs w:val="24"/>
        </w:rPr>
        <w:t xml:space="preserve">alue of the </w:t>
      </w:r>
      <w:r w:rsidR="0F5C8E43" w:rsidRPr="00DA24B0">
        <w:rPr>
          <w:rFonts w:ascii="Times New Roman" w:hAnsi="Times New Roman" w:cs="Times New Roman"/>
          <w:sz w:val="24"/>
          <w:szCs w:val="24"/>
        </w:rPr>
        <w:t>C</w:t>
      </w:r>
      <w:r w:rsidR="29ED07E0" w:rsidRPr="00DA24B0">
        <w:rPr>
          <w:rFonts w:ascii="Times New Roman" w:hAnsi="Times New Roman" w:cs="Times New Roman"/>
          <w:sz w:val="24"/>
          <w:szCs w:val="24"/>
        </w:rPr>
        <w:t>ontract</w:t>
      </w:r>
      <w:bookmarkEnd w:id="77"/>
      <w:bookmarkEnd w:id="78"/>
      <w:bookmarkEnd w:id="79"/>
      <w:bookmarkEnd w:id="80"/>
      <w:bookmarkEnd w:id="81"/>
      <w:bookmarkEnd w:id="82"/>
      <w:bookmarkEnd w:id="83"/>
      <w:bookmarkEnd w:id="84"/>
      <w:bookmarkEnd w:id="85"/>
      <w:bookmarkEnd w:id="86"/>
      <w:bookmarkEnd w:id="87"/>
      <w:r w:rsidR="3F88FAC1" w:rsidRPr="00DA24B0">
        <w:rPr>
          <w:rFonts w:ascii="Times New Roman" w:hAnsi="Times New Roman" w:cs="Times New Roman"/>
          <w:sz w:val="24"/>
          <w:szCs w:val="24"/>
        </w:rPr>
        <w:t xml:space="preserve"> </w:t>
      </w:r>
    </w:p>
    <w:p w14:paraId="3E0FBCD5" w14:textId="42A4D1B1" w:rsidR="00340D97" w:rsidRPr="00DA24B0" w:rsidRDefault="12BA9CF6" w:rsidP="00CD6114">
      <w:pPr>
        <w:pStyle w:val="Head2Text"/>
        <w:widowControl w:val="0"/>
        <w:rPr>
          <w:rFonts w:ascii="Times New Roman" w:hAnsi="Times New Roman"/>
          <w:sz w:val="24"/>
          <w:szCs w:val="24"/>
        </w:rPr>
      </w:pPr>
      <w:r w:rsidRPr="00DA24B0">
        <w:rPr>
          <w:rFonts w:ascii="Times New Roman" w:hAnsi="Times New Roman"/>
          <w:sz w:val="24"/>
          <w:szCs w:val="24"/>
        </w:rPr>
        <w:t xml:space="preserve">The </w:t>
      </w:r>
      <w:r w:rsidR="0DEB698D" w:rsidRPr="00DA24B0">
        <w:rPr>
          <w:rFonts w:ascii="Times New Roman" w:hAnsi="Times New Roman"/>
          <w:sz w:val="24"/>
          <w:szCs w:val="24"/>
        </w:rPr>
        <w:t>total</w:t>
      </w:r>
      <w:r w:rsidRPr="00DA24B0">
        <w:rPr>
          <w:rFonts w:ascii="Times New Roman" w:hAnsi="Times New Roman"/>
          <w:sz w:val="24"/>
          <w:szCs w:val="24"/>
        </w:rPr>
        <w:t xml:space="preserve"> estimated value of purchase(s) resulting from this Bid </w:t>
      </w:r>
      <w:r w:rsidR="5D2A46CB" w:rsidRPr="00DA24B0">
        <w:rPr>
          <w:rFonts w:ascii="Times New Roman" w:hAnsi="Times New Roman"/>
          <w:sz w:val="24"/>
          <w:szCs w:val="24"/>
        </w:rPr>
        <w:t xml:space="preserve">is not to exceed </w:t>
      </w:r>
      <w:r w:rsidR="0F8A872A" w:rsidRPr="00DA24B0">
        <w:rPr>
          <w:rFonts w:ascii="Times New Roman" w:hAnsi="Times New Roman"/>
          <w:sz w:val="24"/>
          <w:szCs w:val="24"/>
        </w:rPr>
        <w:t>$149,999</w:t>
      </w:r>
      <w:r w:rsidR="2ECC8335" w:rsidRPr="00DA24B0">
        <w:rPr>
          <w:rFonts w:ascii="Times New Roman" w:hAnsi="Times New Roman"/>
          <w:sz w:val="24"/>
          <w:szCs w:val="24"/>
        </w:rPr>
        <w:t xml:space="preserve"> for the </w:t>
      </w:r>
      <w:r w:rsidR="08B1AD28" w:rsidRPr="00DA24B0">
        <w:rPr>
          <w:rFonts w:ascii="Times New Roman" w:hAnsi="Times New Roman"/>
          <w:sz w:val="24"/>
          <w:szCs w:val="24"/>
        </w:rPr>
        <w:t>ini</w:t>
      </w:r>
      <w:r w:rsidR="0DEB698D" w:rsidRPr="00DA24B0">
        <w:rPr>
          <w:rFonts w:ascii="Times New Roman" w:hAnsi="Times New Roman"/>
          <w:sz w:val="24"/>
          <w:szCs w:val="24"/>
        </w:rPr>
        <w:t xml:space="preserve">tial </w:t>
      </w:r>
      <w:r w:rsidR="2ECC8335" w:rsidRPr="00DA24B0">
        <w:rPr>
          <w:rFonts w:ascii="Times New Roman" w:hAnsi="Times New Roman"/>
          <w:sz w:val="24"/>
          <w:szCs w:val="24"/>
        </w:rPr>
        <w:t>duration of the contract</w:t>
      </w:r>
      <w:r w:rsidRPr="00DA24B0">
        <w:rPr>
          <w:rFonts w:ascii="Times New Roman" w:hAnsi="Times New Roman"/>
          <w:sz w:val="24"/>
          <w:szCs w:val="24"/>
        </w:rPr>
        <w:t xml:space="preserve">. </w:t>
      </w:r>
      <w:bookmarkStart w:id="88" w:name="aa"/>
      <w:bookmarkEnd w:id="88"/>
      <w:r w:rsidR="533182E0" w:rsidRPr="00DA24B0">
        <w:rPr>
          <w:rFonts w:ascii="Times New Roman" w:hAnsi="Times New Roman"/>
          <w:sz w:val="24"/>
          <w:szCs w:val="24"/>
        </w:rPr>
        <w:t xml:space="preserve">The Commonwealth makes no guarantee that any commodities or services will be </w:t>
      </w:r>
      <w:proofErr w:type="gramStart"/>
      <w:r w:rsidR="533182E0" w:rsidRPr="00DA24B0">
        <w:rPr>
          <w:rFonts w:ascii="Times New Roman" w:hAnsi="Times New Roman"/>
          <w:sz w:val="24"/>
          <w:szCs w:val="24"/>
        </w:rPr>
        <w:t>purchased</w:t>
      </w:r>
      <w:proofErr w:type="gramEnd"/>
      <w:r w:rsidR="533182E0" w:rsidRPr="00DA24B0">
        <w:rPr>
          <w:rFonts w:ascii="Times New Roman" w:hAnsi="Times New Roman"/>
          <w:sz w:val="24"/>
          <w:szCs w:val="24"/>
        </w:rPr>
        <w:t xml:space="preserve"> </w:t>
      </w:r>
      <w:r w:rsidR="7469B4B0" w:rsidRPr="00DA24B0">
        <w:rPr>
          <w:rFonts w:ascii="Times New Roman" w:hAnsi="Times New Roman"/>
          <w:sz w:val="24"/>
          <w:szCs w:val="24"/>
        </w:rPr>
        <w:t xml:space="preserve">or </w:t>
      </w:r>
      <w:r w:rsidR="533182E0" w:rsidRPr="00DA24B0">
        <w:rPr>
          <w:rFonts w:ascii="Times New Roman" w:hAnsi="Times New Roman"/>
          <w:sz w:val="24"/>
          <w:szCs w:val="24"/>
        </w:rPr>
        <w:t xml:space="preserve">any </w:t>
      </w:r>
      <w:r w:rsidR="12612A7E" w:rsidRPr="00DA24B0">
        <w:rPr>
          <w:rFonts w:ascii="Times New Roman" w:hAnsi="Times New Roman"/>
          <w:sz w:val="24"/>
          <w:szCs w:val="24"/>
        </w:rPr>
        <w:t>c</w:t>
      </w:r>
      <w:r w:rsidR="2629E5AA" w:rsidRPr="00DA24B0">
        <w:rPr>
          <w:rFonts w:ascii="Times New Roman" w:hAnsi="Times New Roman"/>
          <w:sz w:val="24"/>
          <w:szCs w:val="24"/>
        </w:rPr>
        <w:t>ontract</w:t>
      </w:r>
      <w:r w:rsidR="533182E0" w:rsidRPr="00DA24B0">
        <w:rPr>
          <w:rFonts w:ascii="Times New Roman" w:hAnsi="Times New Roman"/>
          <w:sz w:val="24"/>
          <w:szCs w:val="24"/>
        </w:rPr>
        <w:t xml:space="preserve"> </w:t>
      </w:r>
      <w:r w:rsidR="7469B4B0" w:rsidRPr="00DA24B0">
        <w:rPr>
          <w:rFonts w:ascii="Times New Roman" w:hAnsi="Times New Roman"/>
          <w:sz w:val="24"/>
          <w:szCs w:val="24"/>
        </w:rPr>
        <w:t xml:space="preserve">will be executed </w:t>
      </w:r>
      <w:r w:rsidR="533182E0" w:rsidRPr="00DA24B0">
        <w:rPr>
          <w:rFonts w:ascii="Times New Roman" w:hAnsi="Times New Roman"/>
          <w:sz w:val="24"/>
          <w:szCs w:val="24"/>
        </w:rPr>
        <w:t xml:space="preserve">resulting from this </w:t>
      </w:r>
      <w:r w:rsidRPr="00DA24B0">
        <w:rPr>
          <w:rFonts w:ascii="Times New Roman" w:hAnsi="Times New Roman"/>
          <w:sz w:val="24"/>
          <w:szCs w:val="24"/>
        </w:rPr>
        <w:t>Bid</w:t>
      </w:r>
      <w:r w:rsidR="533182E0" w:rsidRPr="00DA24B0">
        <w:rPr>
          <w:rFonts w:ascii="Times New Roman" w:hAnsi="Times New Roman"/>
          <w:sz w:val="24"/>
          <w:szCs w:val="24"/>
        </w:rPr>
        <w:t xml:space="preserve">. Any estimates or past procurement volumes referenced in this </w:t>
      </w:r>
      <w:r w:rsidRPr="00DA24B0">
        <w:rPr>
          <w:rFonts w:ascii="Times New Roman" w:hAnsi="Times New Roman"/>
          <w:sz w:val="24"/>
          <w:szCs w:val="24"/>
        </w:rPr>
        <w:t>Bid</w:t>
      </w:r>
      <w:r w:rsidR="533182E0" w:rsidRPr="00DA24B0">
        <w:rPr>
          <w:rFonts w:ascii="Times New Roman" w:hAnsi="Times New Roman"/>
          <w:sz w:val="24"/>
          <w:szCs w:val="24"/>
        </w:rPr>
        <w:t xml:space="preserve"> are included only for the convenience of </w:t>
      </w:r>
      <w:r w:rsidR="2E3B2974" w:rsidRPr="00DA24B0">
        <w:rPr>
          <w:rFonts w:ascii="Times New Roman" w:hAnsi="Times New Roman"/>
          <w:sz w:val="24"/>
          <w:szCs w:val="24"/>
        </w:rPr>
        <w:t>Vendors and</w:t>
      </w:r>
      <w:r w:rsidR="533182E0" w:rsidRPr="00DA24B0">
        <w:rPr>
          <w:rFonts w:ascii="Times New Roman" w:hAnsi="Times New Roman"/>
          <w:sz w:val="24"/>
          <w:szCs w:val="24"/>
        </w:rPr>
        <w:t xml:space="preserve"> are not to be relied upon as any indication of future purchase levels.</w:t>
      </w:r>
    </w:p>
    <w:p w14:paraId="54D25B23" w14:textId="77777777" w:rsidR="008B4577" w:rsidRPr="00DA24B0" w:rsidRDefault="006F48A5" w:rsidP="00E619C3">
      <w:pPr>
        <w:pStyle w:val="Heading3"/>
        <w:keepNext/>
        <w:rPr>
          <w:rFonts w:ascii="Times New Roman" w:hAnsi="Times New Roman" w:cs="Times New Roman"/>
          <w:sz w:val="24"/>
          <w:szCs w:val="24"/>
        </w:rPr>
      </w:pPr>
      <w:bookmarkStart w:id="89" w:name="_Toc143592368"/>
      <w:bookmarkStart w:id="90" w:name="_Toc143671664"/>
      <w:bookmarkStart w:id="91" w:name="_Toc143675130"/>
      <w:bookmarkStart w:id="92" w:name="_Toc143676383"/>
      <w:bookmarkStart w:id="93" w:name="_Toc143933015"/>
      <w:bookmarkStart w:id="94" w:name="_Toc153181473"/>
      <w:bookmarkStart w:id="95" w:name="_Toc157941427"/>
      <w:bookmarkStart w:id="96" w:name="_Toc158799416"/>
      <w:bookmarkStart w:id="97" w:name="_Toc96441042"/>
      <w:r w:rsidRPr="00DA24B0">
        <w:rPr>
          <w:rFonts w:ascii="Times New Roman" w:hAnsi="Times New Roman" w:cs="Times New Roman"/>
          <w:sz w:val="24"/>
          <w:szCs w:val="24"/>
        </w:rPr>
        <w:t>Basis for estimated dollar value for this Contract</w:t>
      </w:r>
      <w:bookmarkEnd w:id="89"/>
      <w:bookmarkEnd w:id="90"/>
      <w:bookmarkEnd w:id="91"/>
      <w:bookmarkEnd w:id="92"/>
      <w:bookmarkEnd w:id="93"/>
      <w:bookmarkEnd w:id="94"/>
      <w:bookmarkEnd w:id="95"/>
      <w:bookmarkEnd w:id="96"/>
      <w:r w:rsidRPr="00DA24B0">
        <w:rPr>
          <w:rFonts w:ascii="Times New Roman" w:hAnsi="Times New Roman" w:cs="Times New Roman"/>
          <w:sz w:val="24"/>
          <w:szCs w:val="24"/>
        </w:rPr>
        <w:t xml:space="preserve"> (including all options to renew)</w:t>
      </w:r>
      <w:bookmarkEnd w:id="97"/>
    </w:p>
    <w:p w14:paraId="71FC3CCC" w14:textId="738059A7" w:rsidR="008B4577" w:rsidRPr="00DA24B0" w:rsidRDefault="008B4577" w:rsidP="008B4577">
      <w:pPr>
        <w:pStyle w:val="Head3Text"/>
        <w:keepNext/>
        <w:ind w:left="864"/>
        <w:rPr>
          <w:rFonts w:ascii="Times New Roman" w:hAnsi="Times New Roman"/>
          <w:sz w:val="24"/>
          <w:szCs w:val="24"/>
        </w:rPr>
      </w:pPr>
      <w:r w:rsidRPr="00DA24B0">
        <w:rPr>
          <w:rFonts w:ascii="Times New Roman" w:hAnsi="Times New Roman"/>
          <w:sz w:val="24"/>
          <w:szCs w:val="24"/>
        </w:rPr>
        <w:t xml:space="preserve">The “Estimated Value (USD)” for this Bid was based on the following:  12 months of time working with Commission staff; reviewing prior </w:t>
      </w:r>
      <w:r w:rsidR="003514FF" w:rsidRPr="00DA24B0">
        <w:rPr>
          <w:rFonts w:ascii="Times New Roman" w:hAnsi="Times New Roman"/>
          <w:sz w:val="24"/>
          <w:szCs w:val="24"/>
        </w:rPr>
        <w:t>outreach activities</w:t>
      </w:r>
      <w:r w:rsidR="00375A2E" w:rsidRPr="00DA24B0">
        <w:rPr>
          <w:rFonts w:ascii="Times New Roman" w:hAnsi="Times New Roman"/>
          <w:sz w:val="24"/>
          <w:szCs w:val="24"/>
        </w:rPr>
        <w:t>; and supporting Commission leadership with event planning</w:t>
      </w:r>
      <w:r w:rsidRPr="00DA24B0">
        <w:rPr>
          <w:rFonts w:ascii="Times New Roman" w:hAnsi="Times New Roman"/>
          <w:sz w:val="24"/>
          <w:szCs w:val="24"/>
        </w:rPr>
        <w:t xml:space="preserve">. </w:t>
      </w:r>
    </w:p>
    <w:p w14:paraId="214FF6A7" w14:textId="77777777" w:rsidR="008B4577" w:rsidRPr="00DA24B0" w:rsidRDefault="008B4577" w:rsidP="00B624B9">
      <w:pPr>
        <w:rPr>
          <w:rFonts w:ascii="Times New Roman" w:hAnsi="Times New Roman"/>
          <w:sz w:val="24"/>
          <w:szCs w:val="24"/>
        </w:rPr>
      </w:pPr>
    </w:p>
    <w:p w14:paraId="3E0FBCD6" w14:textId="038412EC" w:rsidR="007B2469" w:rsidRPr="00DA24B0" w:rsidRDefault="49FC06E7" w:rsidP="00312D6B">
      <w:pPr>
        <w:pStyle w:val="Heading1"/>
      </w:pPr>
      <w:r w:rsidRPr="00DA24B0">
        <w:t xml:space="preserve">  </w:t>
      </w:r>
      <w:bookmarkStart w:id="98" w:name="_Toc96441043"/>
      <w:r w:rsidR="4C7CADA0" w:rsidRPr="00DA24B0">
        <w:t>Estimated Procurement Calendar</w:t>
      </w:r>
      <w:bookmarkEnd w:id="98"/>
    </w:p>
    <w:p w14:paraId="3E0FBCDA" w14:textId="25D6A992" w:rsidR="009A1ED1" w:rsidRPr="00DA24B0" w:rsidRDefault="009A1ED1" w:rsidP="00B624B9">
      <w:pPr>
        <w:rPr>
          <w:rFonts w:ascii="Times New Roman" w:hAnsi="Times New Roman"/>
          <w:sz w:val="24"/>
          <w:szCs w:val="24"/>
        </w:rPr>
      </w:pPr>
      <w:bookmarkStart w:id="99" w:name="_Eligible_Entities"/>
      <w:bookmarkStart w:id="100" w:name="_estimated_Procurement_Calendar"/>
      <w:bookmarkStart w:id="101" w:name="_Toc143334005"/>
      <w:bookmarkStart w:id="102" w:name="_Toc143592371"/>
      <w:bookmarkStart w:id="103" w:name="_Toc143671667"/>
      <w:bookmarkStart w:id="104" w:name="_Toc143675133"/>
      <w:bookmarkStart w:id="105" w:name="_Toc143676313"/>
      <w:bookmarkStart w:id="106" w:name="_Toc143676386"/>
      <w:bookmarkStart w:id="107" w:name="_Toc143933018"/>
      <w:bookmarkStart w:id="108" w:name="_Toc153181476"/>
      <w:bookmarkStart w:id="109" w:name="_Toc157941430"/>
      <w:bookmarkStart w:id="110" w:name="_Toc158799419"/>
      <w:bookmarkEnd w:id="99"/>
      <w:bookmarkEnd w:id="100"/>
    </w:p>
    <w:tbl>
      <w:tblPr>
        <w:tblW w:w="820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Caption w:val="Estimated Procurement Calendar"/>
      </w:tblPr>
      <w:tblGrid>
        <w:gridCol w:w="4667"/>
        <w:gridCol w:w="3536"/>
      </w:tblGrid>
      <w:tr w:rsidR="00755B87" w:rsidRPr="00DA24B0" w14:paraId="3E0FBCDD" w14:textId="77777777" w:rsidTr="2E122D59">
        <w:trPr>
          <w:tblHeader/>
          <w:jc w:val="center"/>
        </w:trPr>
        <w:tc>
          <w:tcPr>
            <w:tcW w:w="4667" w:type="dxa"/>
            <w:tcBorders>
              <w:top w:val="single" w:sz="4" w:space="0" w:color="auto"/>
              <w:bottom w:val="single" w:sz="6" w:space="0" w:color="auto"/>
            </w:tcBorders>
            <w:shd w:val="clear" w:color="auto" w:fill="FFFFFF" w:themeFill="background1"/>
          </w:tcPr>
          <w:p w14:paraId="3E0FBCDB" w14:textId="14E403F6" w:rsidR="00755B87" w:rsidRPr="00DA24B0" w:rsidRDefault="00755B87" w:rsidP="00AA6E2F">
            <w:pPr>
              <w:pStyle w:val="Head2Text"/>
              <w:rPr>
                <w:rFonts w:ascii="Times New Roman" w:hAnsi="Times New Roman"/>
                <w:b/>
                <w:bCs/>
                <w:sz w:val="24"/>
                <w:szCs w:val="24"/>
              </w:rPr>
            </w:pPr>
            <w:r w:rsidRPr="00DA24B0">
              <w:rPr>
                <w:rFonts w:ascii="Times New Roman" w:hAnsi="Times New Roman"/>
                <w:b/>
                <w:bCs/>
                <w:sz w:val="24"/>
                <w:szCs w:val="24"/>
              </w:rPr>
              <w:t>EVENT</w:t>
            </w:r>
          </w:p>
        </w:tc>
        <w:tc>
          <w:tcPr>
            <w:tcW w:w="3536" w:type="dxa"/>
            <w:tcBorders>
              <w:top w:val="single" w:sz="4" w:space="0" w:color="auto"/>
              <w:bottom w:val="single" w:sz="6" w:space="0" w:color="auto"/>
            </w:tcBorders>
            <w:shd w:val="clear" w:color="auto" w:fill="FFFFFF" w:themeFill="background1"/>
          </w:tcPr>
          <w:p w14:paraId="3E0FBCDC" w14:textId="77777777" w:rsidR="00755B87" w:rsidRPr="00DA24B0" w:rsidRDefault="00755B87" w:rsidP="00AA6E2F">
            <w:pPr>
              <w:pStyle w:val="Head2Text"/>
              <w:rPr>
                <w:rFonts w:ascii="Times New Roman" w:hAnsi="Times New Roman"/>
                <w:b/>
                <w:bCs/>
                <w:sz w:val="24"/>
                <w:szCs w:val="24"/>
              </w:rPr>
            </w:pPr>
            <w:r w:rsidRPr="00DA24B0">
              <w:rPr>
                <w:rFonts w:ascii="Times New Roman" w:hAnsi="Times New Roman"/>
                <w:b/>
                <w:bCs/>
                <w:sz w:val="24"/>
                <w:szCs w:val="24"/>
              </w:rPr>
              <w:t>DATE</w:t>
            </w:r>
          </w:p>
        </w:tc>
      </w:tr>
      <w:tr w:rsidR="002861AE" w:rsidRPr="00DA24B0" w14:paraId="3E0FBCE3" w14:textId="77777777" w:rsidTr="2E122D59">
        <w:trPr>
          <w:tblHeader/>
          <w:jc w:val="center"/>
        </w:trPr>
        <w:tc>
          <w:tcPr>
            <w:tcW w:w="4667" w:type="dxa"/>
          </w:tcPr>
          <w:p w14:paraId="3E0FBCE1" w14:textId="3FABE075" w:rsidR="002861AE" w:rsidRPr="00DA24B0" w:rsidRDefault="002861AE" w:rsidP="002861AE">
            <w:pPr>
              <w:pStyle w:val="Head2Text"/>
              <w:ind w:left="0"/>
              <w:jc w:val="left"/>
              <w:rPr>
                <w:rFonts w:ascii="Times New Roman" w:hAnsi="Times New Roman"/>
                <w:b/>
                <w:bCs/>
                <w:sz w:val="24"/>
                <w:szCs w:val="24"/>
              </w:rPr>
            </w:pPr>
            <w:r w:rsidRPr="00DA24B0">
              <w:rPr>
                <w:rFonts w:ascii="Times New Roman" w:hAnsi="Times New Roman"/>
                <w:b/>
                <w:bCs/>
                <w:sz w:val="24"/>
                <w:szCs w:val="24"/>
              </w:rPr>
              <w:t xml:space="preserve">Bid Release Date </w:t>
            </w:r>
          </w:p>
        </w:tc>
        <w:tc>
          <w:tcPr>
            <w:tcW w:w="3536" w:type="dxa"/>
            <w:tcBorders>
              <w:top w:val="single" w:sz="6" w:space="0" w:color="auto"/>
              <w:bottom w:val="single" w:sz="6" w:space="0" w:color="auto"/>
            </w:tcBorders>
            <w:shd w:val="clear" w:color="auto" w:fill="auto"/>
          </w:tcPr>
          <w:p w14:paraId="3E0FBCE2" w14:textId="4149A09D" w:rsidR="002861AE" w:rsidRPr="00DA24B0" w:rsidRDefault="00043ECD" w:rsidP="002861AE">
            <w:pPr>
              <w:pStyle w:val="Head2Text"/>
              <w:ind w:left="0"/>
              <w:jc w:val="left"/>
              <w:rPr>
                <w:rFonts w:ascii="Times New Roman" w:hAnsi="Times New Roman"/>
                <w:sz w:val="24"/>
                <w:szCs w:val="24"/>
              </w:rPr>
            </w:pPr>
            <w:r w:rsidRPr="00DA24B0">
              <w:rPr>
                <w:rFonts w:ascii="Times New Roman" w:hAnsi="Times New Roman"/>
                <w:sz w:val="24"/>
                <w:szCs w:val="24"/>
              </w:rPr>
              <w:t xml:space="preserve">February </w:t>
            </w:r>
            <w:r w:rsidR="006D091D">
              <w:rPr>
                <w:rFonts w:ascii="Times New Roman" w:hAnsi="Times New Roman"/>
                <w:sz w:val="24"/>
                <w:szCs w:val="24"/>
              </w:rPr>
              <w:t>2</w:t>
            </w:r>
            <w:r w:rsidR="0068487C">
              <w:rPr>
                <w:rFonts w:ascii="Times New Roman" w:hAnsi="Times New Roman"/>
                <w:sz w:val="24"/>
                <w:szCs w:val="24"/>
              </w:rPr>
              <w:t>5</w:t>
            </w:r>
            <w:r w:rsidR="00D41CAA" w:rsidRPr="00DA24B0">
              <w:rPr>
                <w:rFonts w:ascii="Times New Roman" w:hAnsi="Times New Roman"/>
                <w:sz w:val="24"/>
                <w:szCs w:val="24"/>
              </w:rPr>
              <w:t>, 2022</w:t>
            </w:r>
          </w:p>
        </w:tc>
      </w:tr>
      <w:tr w:rsidR="002861AE" w:rsidRPr="00DA24B0" w14:paraId="3E0FBCE9" w14:textId="77777777" w:rsidTr="2E122D59">
        <w:trPr>
          <w:tblHeader/>
          <w:jc w:val="center"/>
        </w:trPr>
        <w:tc>
          <w:tcPr>
            <w:tcW w:w="4667" w:type="dxa"/>
          </w:tcPr>
          <w:p w14:paraId="3E0FBCE7" w14:textId="4A091593" w:rsidR="002861AE" w:rsidRPr="00DA24B0" w:rsidRDefault="002861AE" w:rsidP="002861AE">
            <w:pPr>
              <w:pStyle w:val="Head2Text"/>
              <w:ind w:left="0"/>
              <w:jc w:val="left"/>
              <w:rPr>
                <w:rFonts w:ascii="Times New Roman" w:hAnsi="Times New Roman"/>
                <w:b/>
                <w:bCs/>
                <w:sz w:val="24"/>
                <w:szCs w:val="24"/>
              </w:rPr>
            </w:pPr>
            <w:r w:rsidRPr="00DA24B0">
              <w:rPr>
                <w:rFonts w:ascii="Times New Roman" w:hAnsi="Times New Roman"/>
                <w:b/>
                <w:bCs/>
                <w:sz w:val="24"/>
                <w:szCs w:val="24"/>
              </w:rPr>
              <w:t xml:space="preserve">Deadline for Submission of Questions through COMMBUYS “Bid Q&amp;A” </w:t>
            </w:r>
          </w:p>
        </w:tc>
        <w:tc>
          <w:tcPr>
            <w:tcW w:w="3536" w:type="dxa"/>
            <w:tcBorders>
              <w:top w:val="single" w:sz="6" w:space="0" w:color="auto"/>
              <w:bottom w:val="single" w:sz="6" w:space="0" w:color="auto"/>
            </w:tcBorders>
            <w:shd w:val="clear" w:color="auto" w:fill="auto"/>
          </w:tcPr>
          <w:p w14:paraId="3E0FBCE8" w14:textId="7D49FCBF" w:rsidR="002861AE" w:rsidRPr="00DA24B0" w:rsidRDefault="00A2490E" w:rsidP="002861AE">
            <w:pPr>
              <w:pStyle w:val="Head2Text"/>
              <w:ind w:left="0"/>
              <w:jc w:val="left"/>
              <w:rPr>
                <w:rFonts w:ascii="Times New Roman" w:hAnsi="Times New Roman"/>
                <w:sz w:val="24"/>
                <w:szCs w:val="24"/>
              </w:rPr>
            </w:pPr>
            <w:r>
              <w:rPr>
                <w:rFonts w:ascii="Times New Roman" w:hAnsi="Times New Roman"/>
                <w:sz w:val="24"/>
                <w:szCs w:val="24"/>
              </w:rPr>
              <w:t>Rolling</w:t>
            </w:r>
          </w:p>
        </w:tc>
      </w:tr>
      <w:tr w:rsidR="002861AE" w:rsidRPr="00DA24B0" w14:paraId="3E0FBCEC" w14:textId="77777777" w:rsidTr="2E122D59">
        <w:trPr>
          <w:tblHeader/>
          <w:jc w:val="center"/>
        </w:trPr>
        <w:tc>
          <w:tcPr>
            <w:tcW w:w="4667" w:type="dxa"/>
          </w:tcPr>
          <w:p w14:paraId="3E0FBCEA" w14:textId="397D9ECD" w:rsidR="002861AE" w:rsidRPr="00DA24B0" w:rsidRDefault="002861AE" w:rsidP="002861AE">
            <w:pPr>
              <w:pStyle w:val="Head2Text"/>
              <w:ind w:left="0"/>
              <w:jc w:val="left"/>
              <w:rPr>
                <w:rFonts w:ascii="Times New Roman" w:hAnsi="Times New Roman"/>
                <w:b/>
                <w:bCs/>
                <w:sz w:val="24"/>
                <w:szCs w:val="24"/>
              </w:rPr>
            </w:pPr>
            <w:r w:rsidRPr="00DA24B0">
              <w:rPr>
                <w:rFonts w:ascii="Times New Roman" w:hAnsi="Times New Roman"/>
                <w:b/>
                <w:bCs/>
                <w:sz w:val="24"/>
                <w:szCs w:val="24"/>
              </w:rPr>
              <w:t>Official Answers for Bid Q&amp;A published (Estimated)</w:t>
            </w:r>
          </w:p>
        </w:tc>
        <w:tc>
          <w:tcPr>
            <w:tcW w:w="3536" w:type="dxa"/>
            <w:tcBorders>
              <w:top w:val="single" w:sz="6" w:space="0" w:color="auto"/>
              <w:bottom w:val="single" w:sz="6" w:space="0" w:color="auto"/>
            </w:tcBorders>
            <w:shd w:val="clear" w:color="auto" w:fill="auto"/>
          </w:tcPr>
          <w:p w14:paraId="3E0FBCEB" w14:textId="4D4B7AE4" w:rsidR="002861AE" w:rsidRPr="00DA24B0" w:rsidRDefault="00A2490E" w:rsidP="002861AE">
            <w:pPr>
              <w:pStyle w:val="Head2Text"/>
              <w:ind w:left="0"/>
              <w:jc w:val="left"/>
              <w:rPr>
                <w:rFonts w:ascii="Times New Roman" w:hAnsi="Times New Roman"/>
                <w:sz w:val="24"/>
                <w:szCs w:val="24"/>
              </w:rPr>
            </w:pPr>
            <w:r>
              <w:rPr>
                <w:rFonts w:ascii="Times New Roman" w:hAnsi="Times New Roman"/>
                <w:sz w:val="24"/>
                <w:szCs w:val="24"/>
              </w:rPr>
              <w:t>Rolling</w:t>
            </w:r>
          </w:p>
        </w:tc>
      </w:tr>
      <w:tr w:rsidR="003D6D00" w:rsidRPr="00DA24B0" w14:paraId="49B82715" w14:textId="77777777" w:rsidTr="2E122D59">
        <w:trPr>
          <w:tblHeader/>
          <w:jc w:val="center"/>
        </w:trPr>
        <w:tc>
          <w:tcPr>
            <w:tcW w:w="4667" w:type="dxa"/>
          </w:tcPr>
          <w:p w14:paraId="071EDA6D" w14:textId="11B3327B" w:rsidR="003D6D00" w:rsidRPr="00DA24B0" w:rsidRDefault="003D6D00" w:rsidP="003D6D00">
            <w:pPr>
              <w:pStyle w:val="Head2Text"/>
              <w:ind w:left="0"/>
              <w:jc w:val="left"/>
              <w:rPr>
                <w:rFonts w:ascii="Times New Roman" w:hAnsi="Times New Roman"/>
                <w:b/>
                <w:bCs/>
                <w:sz w:val="24"/>
                <w:szCs w:val="24"/>
              </w:rPr>
            </w:pPr>
            <w:r w:rsidRPr="00A83C39">
              <w:rPr>
                <w:rFonts w:ascii="Times New Roman" w:hAnsi="Times New Roman"/>
                <w:b/>
                <w:sz w:val="24"/>
                <w:szCs w:val="24"/>
              </w:rPr>
              <w:t>Deadline for Quotes/Bid Responses (“Bid Opening Date/Time” in COMMBUYS)</w:t>
            </w:r>
            <w:r w:rsidRPr="00A83C39">
              <w:rPr>
                <w:rFonts w:ascii="Times New Roman" w:hAnsi="Times New Roman"/>
                <w:b/>
                <w:bCs/>
                <w:sz w:val="24"/>
                <w:szCs w:val="24"/>
              </w:rPr>
              <w:t xml:space="preserve"> </w:t>
            </w:r>
          </w:p>
        </w:tc>
        <w:tc>
          <w:tcPr>
            <w:tcW w:w="3536" w:type="dxa"/>
            <w:tcBorders>
              <w:top w:val="single" w:sz="6" w:space="0" w:color="auto"/>
              <w:bottom w:val="single" w:sz="6" w:space="0" w:color="auto"/>
            </w:tcBorders>
            <w:shd w:val="clear" w:color="auto" w:fill="auto"/>
          </w:tcPr>
          <w:p w14:paraId="45AE45CA" w14:textId="34BC3650" w:rsidR="003D6D00" w:rsidRDefault="003D6D00" w:rsidP="003D6D00">
            <w:pPr>
              <w:pStyle w:val="Head2Text"/>
              <w:ind w:left="0"/>
              <w:jc w:val="left"/>
              <w:rPr>
                <w:rFonts w:ascii="Times New Roman" w:hAnsi="Times New Roman"/>
                <w:sz w:val="24"/>
                <w:szCs w:val="24"/>
              </w:rPr>
            </w:pPr>
            <w:r>
              <w:rPr>
                <w:rFonts w:ascii="Times New Roman" w:hAnsi="Times New Roman"/>
                <w:sz w:val="24"/>
                <w:szCs w:val="24"/>
              </w:rPr>
              <w:t>Rolling</w:t>
            </w:r>
          </w:p>
        </w:tc>
      </w:tr>
      <w:tr w:rsidR="003D6D00" w:rsidRPr="00DA24B0" w14:paraId="1F4C9331" w14:textId="77777777" w:rsidTr="2E122D59">
        <w:trPr>
          <w:tblHeader/>
          <w:jc w:val="center"/>
        </w:trPr>
        <w:tc>
          <w:tcPr>
            <w:tcW w:w="4667" w:type="dxa"/>
          </w:tcPr>
          <w:p w14:paraId="050F7BFB" w14:textId="22A457C6" w:rsidR="003D6D00" w:rsidRPr="00DA24B0" w:rsidRDefault="003D6D00" w:rsidP="003D6D00">
            <w:pPr>
              <w:pStyle w:val="Head2Text"/>
              <w:ind w:left="0"/>
              <w:jc w:val="left"/>
              <w:rPr>
                <w:rFonts w:ascii="Times New Roman" w:hAnsi="Times New Roman"/>
                <w:b/>
                <w:bCs/>
                <w:sz w:val="24"/>
                <w:szCs w:val="24"/>
              </w:rPr>
            </w:pPr>
            <w:r w:rsidRPr="00A83C39">
              <w:rPr>
                <w:rFonts w:ascii="Times New Roman" w:hAnsi="Times New Roman"/>
                <w:b/>
                <w:bCs/>
                <w:sz w:val="24"/>
                <w:szCs w:val="24"/>
              </w:rPr>
              <w:t>Notification of Apparent Successful Bidder(s) (Estimated)</w:t>
            </w:r>
          </w:p>
        </w:tc>
        <w:tc>
          <w:tcPr>
            <w:tcW w:w="3536" w:type="dxa"/>
            <w:tcBorders>
              <w:top w:val="single" w:sz="6" w:space="0" w:color="auto"/>
              <w:bottom w:val="single" w:sz="6" w:space="0" w:color="auto"/>
            </w:tcBorders>
            <w:shd w:val="clear" w:color="auto" w:fill="auto"/>
          </w:tcPr>
          <w:p w14:paraId="3E13F937" w14:textId="114621AB" w:rsidR="003D6D00" w:rsidRDefault="003D6D00" w:rsidP="003D6D00">
            <w:pPr>
              <w:pStyle w:val="Head2Text"/>
              <w:ind w:left="0"/>
              <w:jc w:val="left"/>
              <w:rPr>
                <w:rFonts w:ascii="Times New Roman" w:hAnsi="Times New Roman"/>
                <w:sz w:val="24"/>
                <w:szCs w:val="24"/>
              </w:rPr>
            </w:pPr>
            <w:r>
              <w:rPr>
                <w:rFonts w:ascii="Times New Roman" w:hAnsi="Times New Roman"/>
                <w:sz w:val="24"/>
                <w:szCs w:val="24"/>
              </w:rPr>
              <w:t>Rolling</w:t>
            </w:r>
          </w:p>
        </w:tc>
      </w:tr>
      <w:tr w:rsidR="003D6D00" w:rsidRPr="00DA24B0" w14:paraId="2154C278" w14:textId="77777777" w:rsidTr="2E122D59">
        <w:trPr>
          <w:tblHeader/>
          <w:jc w:val="center"/>
        </w:trPr>
        <w:tc>
          <w:tcPr>
            <w:tcW w:w="4667" w:type="dxa"/>
          </w:tcPr>
          <w:p w14:paraId="421CACF0" w14:textId="15C81E86" w:rsidR="003D6D00" w:rsidRPr="00DA24B0" w:rsidRDefault="003D6D00" w:rsidP="003D6D00">
            <w:pPr>
              <w:pStyle w:val="Head2Text"/>
              <w:ind w:left="0"/>
              <w:jc w:val="left"/>
              <w:rPr>
                <w:rFonts w:ascii="Times New Roman" w:hAnsi="Times New Roman"/>
                <w:b/>
                <w:bCs/>
                <w:sz w:val="24"/>
                <w:szCs w:val="24"/>
              </w:rPr>
            </w:pPr>
            <w:r w:rsidRPr="00A83C39">
              <w:rPr>
                <w:rFonts w:ascii="Times New Roman" w:hAnsi="Times New Roman"/>
                <w:b/>
                <w:sz w:val="24"/>
                <w:szCs w:val="24"/>
              </w:rPr>
              <w:t>Negotiations (Estimated)</w:t>
            </w:r>
            <w:r w:rsidRPr="00A83C39">
              <w:rPr>
                <w:rFonts w:ascii="Times New Roman" w:hAnsi="Times New Roman"/>
                <w:b/>
                <w:bCs/>
                <w:sz w:val="24"/>
                <w:szCs w:val="24"/>
              </w:rPr>
              <w:t xml:space="preserve"> </w:t>
            </w:r>
          </w:p>
        </w:tc>
        <w:tc>
          <w:tcPr>
            <w:tcW w:w="3536" w:type="dxa"/>
            <w:tcBorders>
              <w:top w:val="single" w:sz="6" w:space="0" w:color="auto"/>
              <w:bottom w:val="single" w:sz="6" w:space="0" w:color="auto"/>
            </w:tcBorders>
            <w:shd w:val="clear" w:color="auto" w:fill="auto"/>
          </w:tcPr>
          <w:p w14:paraId="61234682" w14:textId="7E427F4D" w:rsidR="003D6D00" w:rsidRDefault="003D6D00" w:rsidP="003D6D00">
            <w:pPr>
              <w:pStyle w:val="Head2Text"/>
              <w:ind w:left="0"/>
              <w:jc w:val="left"/>
              <w:rPr>
                <w:rFonts w:ascii="Times New Roman" w:hAnsi="Times New Roman"/>
                <w:sz w:val="24"/>
                <w:szCs w:val="24"/>
              </w:rPr>
            </w:pPr>
            <w:r>
              <w:rPr>
                <w:rFonts w:ascii="Times New Roman" w:hAnsi="Times New Roman"/>
                <w:sz w:val="24"/>
                <w:szCs w:val="24"/>
              </w:rPr>
              <w:t>Rolling</w:t>
            </w:r>
          </w:p>
        </w:tc>
      </w:tr>
      <w:tr w:rsidR="003D6D00" w:rsidRPr="00DA24B0" w14:paraId="3E0FBD07" w14:textId="77777777" w:rsidTr="2E122D59">
        <w:trPr>
          <w:tblHeader/>
          <w:jc w:val="center"/>
        </w:trPr>
        <w:tc>
          <w:tcPr>
            <w:tcW w:w="4667" w:type="dxa"/>
          </w:tcPr>
          <w:p w14:paraId="3E0FBD05" w14:textId="77777777" w:rsidR="003D6D00" w:rsidRPr="00DA24B0" w:rsidRDefault="003D6D00" w:rsidP="003D6D00">
            <w:pPr>
              <w:pStyle w:val="Head2Text"/>
              <w:ind w:left="0"/>
              <w:jc w:val="left"/>
              <w:rPr>
                <w:rFonts w:ascii="Times New Roman" w:hAnsi="Times New Roman"/>
                <w:b/>
                <w:bCs/>
                <w:sz w:val="24"/>
                <w:szCs w:val="24"/>
              </w:rPr>
            </w:pPr>
            <w:r w:rsidRPr="00DA24B0">
              <w:rPr>
                <w:rFonts w:ascii="Times New Roman" w:hAnsi="Times New Roman"/>
                <w:b/>
                <w:bCs/>
                <w:sz w:val="24"/>
                <w:szCs w:val="24"/>
              </w:rPr>
              <w:t>Estimated Contract Start Date</w:t>
            </w:r>
          </w:p>
        </w:tc>
        <w:tc>
          <w:tcPr>
            <w:tcW w:w="3536" w:type="dxa"/>
            <w:tcBorders>
              <w:top w:val="single" w:sz="6" w:space="0" w:color="auto"/>
              <w:bottom w:val="single" w:sz="6" w:space="0" w:color="auto"/>
            </w:tcBorders>
            <w:shd w:val="clear" w:color="auto" w:fill="auto"/>
          </w:tcPr>
          <w:p w14:paraId="3E0FBD06" w14:textId="2F43F198" w:rsidR="003D6D00" w:rsidRPr="00DA24B0" w:rsidRDefault="0068487C" w:rsidP="003D6D00">
            <w:pPr>
              <w:pStyle w:val="Head2Text"/>
              <w:ind w:left="0"/>
              <w:jc w:val="left"/>
              <w:rPr>
                <w:rFonts w:ascii="Times New Roman" w:hAnsi="Times New Roman"/>
                <w:sz w:val="24"/>
                <w:szCs w:val="24"/>
              </w:rPr>
            </w:pPr>
            <w:r w:rsidRPr="0068487C">
              <w:rPr>
                <w:rFonts w:ascii="Times New Roman" w:hAnsi="Times New Roman"/>
                <w:sz w:val="24"/>
                <w:szCs w:val="24"/>
              </w:rPr>
              <w:t>Within two months of award date</w:t>
            </w:r>
          </w:p>
        </w:tc>
      </w:tr>
    </w:tbl>
    <w:p w14:paraId="3E0FBD08" w14:textId="77777777" w:rsidR="00194953" w:rsidRPr="00DA24B0" w:rsidRDefault="00194953" w:rsidP="001D2A00">
      <w:pPr>
        <w:pStyle w:val="Head1Text"/>
        <w:rPr>
          <w:rFonts w:ascii="Times New Roman" w:hAnsi="Times New Roman"/>
          <w:sz w:val="24"/>
          <w:szCs w:val="24"/>
        </w:rPr>
      </w:pPr>
      <w:bookmarkStart w:id="111" w:name="_Toc153181480"/>
      <w:bookmarkStart w:id="112" w:name="_Toc157941434"/>
      <w:bookmarkStart w:id="113" w:name="_Toc158799423"/>
    </w:p>
    <w:p w14:paraId="3E0FBD09" w14:textId="3526AFC7" w:rsidR="001D2A00" w:rsidRPr="00DA24B0" w:rsidRDefault="00873EB1" w:rsidP="00AE605F">
      <w:pPr>
        <w:pStyle w:val="Head1Text"/>
        <w:ind w:left="720"/>
        <w:rPr>
          <w:rFonts w:ascii="Times New Roman" w:hAnsi="Times New Roman"/>
          <w:sz w:val="24"/>
          <w:szCs w:val="24"/>
        </w:rPr>
      </w:pPr>
      <w:r w:rsidRPr="00DA24B0">
        <w:rPr>
          <w:rFonts w:ascii="Times New Roman" w:hAnsi="Times New Roman"/>
          <w:sz w:val="24"/>
          <w:szCs w:val="24"/>
        </w:rPr>
        <w:t xml:space="preserve">Times are Eastern Standard/Daylight Savings (US), as </w:t>
      </w:r>
      <w:r w:rsidR="007B104C" w:rsidRPr="00DA24B0">
        <w:rPr>
          <w:rFonts w:ascii="Times New Roman" w:hAnsi="Times New Roman"/>
          <w:sz w:val="24"/>
          <w:szCs w:val="24"/>
        </w:rPr>
        <w:t xml:space="preserve">displayed on the COMMBUYS system clock displayed to </w:t>
      </w:r>
      <w:r w:rsidR="00F50A38" w:rsidRPr="00DA24B0">
        <w:rPr>
          <w:rFonts w:ascii="Times New Roman" w:hAnsi="Times New Roman"/>
          <w:sz w:val="24"/>
          <w:szCs w:val="24"/>
        </w:rPr>
        <w:t>Vendors</w:t>
      </w:r>
      <w:r w:rsidR="00934B22" w:rsidRPr="00DA24B0">
        <w:rPr>
          <w:rFonts w:ascii="Times New Roman" w:hAnsi="Times New Roman"/>
          <w:sz w:val="24"/>
          <w:szCs w:val="24"/>
        </w:rPr>
        <w:t xml:space="preserve"> </w:t>
      </w:r>
      <w:r w:rsidR="007B104C" w:rsidRPr="00DA24B0">
        <w:rPr>
          <w:rFonts w:ascii="Times New Roman" w:hAnsi="Times New Roman"/>
          <w:sz w:val="24"/>
          <w:szCs w:val="24"/>
        </w:rPr>
        <w:t>after logging in</w:t>
      </w:r>
      <w:r w:rsidRPr="00DA24B0">
        <w:rPr>
          <w:rFonts w:ascii="Times New Roman" w:hAnsi="Times New Roman"/>
          <w:sz w:val="24"/>
          <w:szCs w:val="24"/>
        </w:rPr>
        <w:t xml:space="preserve">.  </w:t>
      </w:r>
      <w:r w:rsidR="001D2A00" w:rsidRPr="00DA24B0">
        <w:rPr>
          <w:rFonts w:ascii="Times New Roman" w:hAnsi="Times New Roman"/>
          <w:sz w:val="24"/>
          <w:szCs w:val="24"/>
        </w:rPr>
        <w:t xml:space="preserve">If there is a conflict between the dates </w:t>
      </w:r>
      <w:r w:rsidR="001D2A00" w:rsidRPr="00DA24B0">
        <w:rPr>
          <w:rFonts w:ascii="Times New Roman" w:hAnsi="Times New Roman"/>
          <w:sz w:val="24"/>
          <w:szCs w:val="24"/>
        </w:rPr>
        <w:lastRenderedPageBreak/>
        <w:t xml:space="preserve">in this Procurement Calendar and dates </w:t>
      </w:r>
      <w:r w:rsidR="007B104C" w:rsidRPr="00DA24B0">
        <w:rPr>
          <w:rFonts w:ascii="Times New Roman" w:hAnsi="Times New Roman"/>
          <w:sz w:val="24"/>
          <w:szCs w:val="24"/>
        </w:rPr>
        <w:t xml:space="preserve">in </w:t>
      </w:r>
      <w:r w:rsidR="001D2A00" w:rsidRPr="00DA24B0">
        <w:rPr>
          <w:rFonts w:ascii="Times New Roman" w:hAnsi="Times New Roman"/>
          <w:sz w:val="24"/>
          <w:szCs w:val="24"/>
        </w:rPr>
        <w:t xml:space="preserve">the </w:t>
      </w:r>
      <w:r w:rsidR="00393664" w:rsidRPr="00DA24B0">
        <w:rPr>
          <w:rFonts w:ascii="Times New Roman" w:hAnsi="Times New Roman"/>
          <w:sz w:val="24"/>
          <w:szCs w:val="24"/>
        </w:rPr>
        <w:t>Bid</w:t>
      </w:r>
      <w:r w:rsidR="001D2A00" w:rsidRPr="00DA24B0">
        <w:rPr>
          <w:rFonts w:ascii="Times New Roman" w:hAnsi="Times New Roman"/>
          <w:sz w:val="24"/>
          <w:szCs w:val="24"/>
        </w:rPr>
        <w:t xml:space="preserve">’s </w:t>
      </w:r>
      <w:r w:rsidR="007B104C" w:rsidRPr="00DA24B0">
        <w:rPr>
          <w:rFonts w:ascii="Times New Roman" w:hAnsi="Times New Roman"/>
          <w:sz w:val="24"/>
          <w:szCs w:val="24"/>
        </w:rPr>
        <w:t>Header</w:t>
      </w:r>
      <w:r w:rsidR="001D2A00" w:rsidRPr="00DA24B0">
        <w:rPr>
          <w:rFonts w:ascii="Times New Roman" w:hAnsi="Times New Roman"/>
          <w:sz w:val="24"/>
          <w:szCs w:val="24"/>
        </w:rPr>
        <w:t xml:space="preserve">, the dates </w:t>
      </w:r>
      <w:r w:rsidR="007B104C" w:rsidRPr="00DA24B0">
        <w:rPr>
          <w:rFonts w:ascii="Times New Roman" w:hAnsi="Times New Roman"/>
          <w:sz w:val="24"/>
          <w:szCs w:val="24"/>
        </w:rPr>
        <w:t>i</w:t>
      </w:r>
      <w:r w:rsidR="001D2A00" w:rsidRPr="00DA24B0">
        <w:rPr>
          <w:rFonts w:ascii="Times New Roman" w:hAnsi="Times New Roman"/>
          <w:sz w:val="24"/>
          <w:szCs w:val="24"/>
        </w:rPr>
        <w:t xml:space="preserve">n the </w:t>
      </w:r>
      <w:r w:rsidR="00393664" w:rsidRPr="00DA24B0">
        <w:rPr>
          <w:rFonts w:ascii="Times New Roman" w:hAnsi="Times New Roman"/>
          <w:sz w:val="24"/>
          <w:szCs w:val="24"/>
        </w:rPr>
        <w:t>Bid</w:t>
      </w:r>
      <w:r w:rsidR="001D2A00" w:rsidRPr="00DA24B0">
        <w:rPr>
          <w:rFonts w:ascii="Times New Roman" w:hAnsi="Times New Roman"/>
          <w:sz w:val="24"/>
          <w:szCs w:val="24"/>
        </w:rPr>
        <w:t xml:space="preserve">’s </w:t>
      </w:r>
      <w:r w:rsidR="007B104C" w:rsidRPr="00DA24B0">
        <w:rPr>
          <w:rFonts w:ascii="Times New Roman" w:hAnsi="Times New Roman"/>
          <w:sz w:val="24"/>
          <w:szCs w:val="24"/>
        </w:rPr>
        <w:t>Header</w:t>
      </w:r>
      <w:r w:rsidR="001D2A00" w:rsidRPr="00DA24B0">
        <w:rPr>
          <w:rFonts w:ascii="Times New Roman" w:hAnsi="Times New Roman"/>
          <w:sz w:val="24"/>
          <w:szCs w:val="24"/>
        </w:rPr>
        <w:t xml:space="preserve"> on C</w:t>
      </w:r>
      <w:r w:rsidR="00393664" w:rsidRPr="00DA24B0">
        <w:rPr>
          <w:rFonts w:ascii="Times New Roman" w:hAnsi="Times New Roman"/>
          <w:sz w:val="24"/>
          <w:szCs w:val="24"/>
        </w:rPr>
        <w:t>OMMBUYS</w:t>
      </w:r>
      <w:r w:rsidR="001D2A00" w:rsidRPr="00DA24B0">
        <w:rPr>
          <w:rFonts w:ascii="Times New Roman" w:hAnsi="Times New Roman"/>
          <w:sz w:val="24"/>
          <w:szCs w:val="24"/>
        </w:rPr>
        <w:t xml:space="preserve"> shall prevail.  </w:t>
      </w:r>
      <w:r w:rsidR="00F50A38" w:rsidRPr="00DA24B0">
        <w:rPr>
          <w:rFonts w:ascii="Times New Roman" w:hAnsi="Times New Roman"/>
          <w:sz w:val="24"/>
          <w:szCs w:val="24"/>
        </w:rPr>
        <w:t>Vendors</w:t>
      </w:r>
      <w:r w:rsidR="001D2A00" w:rsidRPr="00DA24B0">
        <w:rPr>
          <w:rFonts w:ascii="Times New Roman" w:hAnsi="Times New Roman"/>
          <w:sz w:val="24"/>
          <w:szCs w:val="24"/>
        </w:rPr>
        <w:t xml:space="preserve"> are responsible for checking the </w:t>
      </w:r>
      <w:r w:rsidR="007B104C" w:rsidRPr="00DA24B0">
        <w:rPr>
          <w:rFonts w:ascii="Times New Roman" w:hAnsi="Times New Roman"/>
          <w:sz w:val="24"/>
          <w:szCs w:val="24"/>
        </w:rPr>
        <w:t>Bid record</w:t>
      </w:r>
      <w:r w:rsidR="0089166E" w:rsidRPr="00DA24B0">
        <w:rPr>
          <w:rFonts w:ascii="Times New Roman" w:hAnsi="Times New Roman"/>
          <w:sz w:val="24"/>
          <w:szCs w:val="24"/>
        </w:rPr>
        <w:t>, including</w:t>
      </w:r>
      <w:r w:rsidR="007B104C" w:rsidRPr="00DA24B0">
        <w:rPr>
          <w:rFonts w:ascii="Times New Roman" w:hAnsi="Times New Roman"/>
          <w:sz w:val="24"/>
          <w:szCs w:val="24"/>
        </w:rPr>
        <w:t xml:space="preserve"> Bid Q&amp;A</w:t>
      </w:r>
      <w:r w:rsidR="0089166E" w:rsidRPr="00DA24B0">
        <w:rPr>
          <w:rFonts w:ascii="Times New Roman" w:hAnsi="Times New Roman"/>
          <w:sz w:val="24"/>
          <w:szCs w:val="24"/>
        </w:rPr>
        <w:t>,</w:t>
      </w:r>
      <w:r w:rsidR="001D2A00" w:rsidRPr="00DA24B0">
        <w:rPr>
          <w:rFonts w:ascii="Times New Roman" w:hAnsi="Times New Roman"/>
          <w:sz w:val="24"/>
          <w:szCs w:val="24"/>
        </w:rPr>
        <w:t xml:space="preserve"> on C</w:t>
      </w:r>
      <w:r w:rsidR="00F0400E" w:rsidRPr="00DA24B0">
        <w:rPr>
          <w:rFonts w:ascii="Times New Roman" w:hAnsi="Times New Roman"/>
          <w:sz w:val="24"/>
          <w:szCs w:val="24"/>
        </w:rPr>
        <w:t>OMMBUYS</w:t>
      </w:r>
      <w:r w:rsidR="001D2A00" w:rsidRPr="00DA24B0">
        <w:rPr>
          <w:rFonts w:ascii="Times New Roman" w:hAnsi="Times New Roman"/>
          <w:sz w:val="24"/>
          <w:szCs w:val="24"/>
        </w:rPr>
        <w:t xml:space="preserve"> for Procurement Calendar updates.</w:t>
      </w:r>
    </w:p>
    <w:p w14:paraId="2FC297AB" w14:textId="77777777" w:rsidR="00AD4AF9" w:rsidRPr="00DA24B0" w:rsidRDefault="00D179B6" w:rsidP="00E619C3">
      <w:pPr>
        <w:pStyle w:val="Heading2"/>
        <w:rPr>
          <w:rFonts w:ascii="Times New Roman" w:hAnsi="Times New Roman" w:cs="Times New Roman"/>
          <w:sz w:val="24"/>
          <w:szCs w:val="24"/>
        </w:rPr>
      </w:pPr>
      <w:bookmarkStart w:id="114" w:name="_Toc96441044"/>
      <w:r w:rsidRPr="00DA24B0">
        <w:rPr>
          <w:rFonts w:ascii="Times New Roman" w:hAnsi="Times New Roman" w:cs="Times New Roman"/>
          <w:sz w:val="24"/>
          <w:szCs w:val="24"/>
        </w:rPr>
        <w:t xml:space="preserve">Written questions via the </w:t>
      </w:r>
      <w:r w:rsidR="00790960" w:rsidRPr="00DA24B0">
        <w:rPr>
          <w:rFonts w:ascii="Times New Roman" w:hAnsi="Times New Roman" w:cs="Times New Roman"/>
          <w:sz w:val="24"/>
          <w:szCs w:val="24"/>
        </w:rPr>
        <w:t>Bid Q&amp;A on COMMBUYS</w:t>
      </w:r>
      <w:bookmarkEnd w:id="114"/>
    </w:p>
    <w:p w14:paraId="4172F889" w14:textId="0C5DA0E0" w:rsidR="00AD4AF9" w:rsidRPr="00DA24B0" w:rsidRDefault="00AD4AF9" w:rsidP="00AD4AF9">
      <w:pPr>
        <w:pStyle w:val="Head2Text"/>
        <w:keepNext/>
        <w:rPr>
          <w:rFonts w:ascii="Times New Roman" w:hAnsi="Times New Roman"/>
          <w:sz w:val="24"/>
          <w:szCs w:val="24"/>
        </w:rPr>
      </w:pPr>
      <w:r w:rsidRPr="00DA24B0">
        <w:rPr>
          <w:rFonts w:ascii="Times New Roman" w:hAnsi="Times New Roman"/>
          <w:sz w:val="24"/>
          <w:szCs w:val="24"/>
        </w:rPr>
        <w:t>The “Bid Q&amp;A” provides the opportunity for Vendors to ask written questions and receive written answers from the Commission regarding this Bid. All Vendors’ questions must be submitted through the Bid Q&amp;A found on COMMBUYS (see below for instructions). Questions may be asked only prior to the Deadline for Submission of Questions stated in the Estimated Procurement Calendar.</w:t>
      </w:r>
      <w:r w:rsidRPr="00DA24B0">
        <w:rPr>
          <w:rFonts w:ascii="Times New Roman" w:eastAsia="Calibri" w:hAnsi="Times New Roman"/>
          <w:sz w:val="24"/>
          <w:szCs w:val="24"/>
        </w:rPr>
        <w:t xml:space="preserve"> </w:t>
      </w:r>
      <w:r w:rsidRPr="00DA24B0">
        <w:rPr>
          <w:rFonts w:ascii="Times New Roman" w:hAnsi="Times New Roman"/>
          <w:sz w:val="24"/>
          <w:szCs w:val="24"/>
        </w:rPr>
        <w:t xml:space="preserve">The Commission reserves the right not to respond to questions submitted after this date. It is the Vendor’s responsibility to verify receipt of questions. Please note that any questions submitted to the Commission using any other medium (including those that are sent by mail, fax, </w:t>
      </w:r>
      <w:proofErr w:type="gramStart"/>
      <w:r w:rsidRPr="00DA24B0">
        <w:rPr>
          <w:rFonts w:ascii="Times New Roman" w:hAnsi="Times New Roman"/>
          <w:sz w:val="24"/>
          <w:szCs w:val="24"/>
        </w:rPr>
        <w:t>email</w:t>
      </w:r>
      <w:proofErr w:type="gramEnd"/>
      <w:r w:rsidRPr="00DA24B0">
        <w:rPr>
          <w:rFonts w:ascii="Times New Roman" w:hAnsi="Times New Roman"/>
          <w:sz w:val="24"/>
          <w:szCs w:val="24"/>
        </w:rPr>
        <w:t xml:space="preserve"> or voicemail, etc.) will not be answered.  </w:t>
      </w:r>
    </w:p>
    <w:p w14:paraId="72B5837F" w14:textId="77777777" w:rsidR="00AD4AF9" w:rsidRPr="00DA24B0" w:rsidRDefault="00AD4AF9" w:rsidP="00AD4AF9">
      <w:pPr>
        <w:pStyle w:val="Head2Text"/>
        <w:keepNext/>
        <w:rPr>
          <w:rFonts w:ascii="Times New Roman" w:hAnsi="Times New Roman"/>
          <w:sz w:val="24"/>
          <w:szCs w:val="24"/>
        </w:rPr>
      </w:pPr>
      <w:r w:rsidRPr="00DA24B0">
        <w:rPr>
          <w:rFonts w:ascii="Times New Roman" w:eastAsia="Calibri" w:hAnsi="Times New Roman"/>
          <w:sz w:val="24"/>
          <w:szCs w:val="24"/>
        </w:rPr>
        <w:t xml:space="preserve">The Commission may provide one answer to multiple or duplicative questions. </w:t>
      </w:r>
      <w:r w:rsidRPr="00DA24B0">
        <w:rPr>
          <w:rFonts w:ascii="Times New Roman" w:hAnsi="Times New Roman"/>
          <w:sz w:val="24"/>
          <w:szCs w:val="24"/>
        </w:rPr>
        <w:t>To reduce the number of redundant or duplicate questions, Vendors are asked to review all questions previously submitted to determine whether the Vendor’s question has already been posted.</w:t>
      </w:r>
    </w:p>
    <w:p w14:paraId="38829646" w14:textId="239AA953" w:rsidR="00AD4AF9" w:rsidRPr="00DA24B0" w:rsidRDefault="00AD4AF9" w:rsidP="00D20841">
      <w:pPr>
        <w:pStyle w:val="Head2Text"/>
        <w:spacing w:after="0"/>
        <w:rPr>
          <w:rFonts w:ascii="Times New Roman" w:hAnsi="Times New Roman"/>
          <w:b/>
          <w:bCs/>
          <w:sz w:val="24"/>
          <w:szCs w:val="24"/>
        </w:rPr>
      </w:pPr>
      <w:r w:rsidRPr="00DA24B0">
        <w:rPr>
          <w:rFonts w:ascii="Times New Roman" w:hAnsi="Times New Roman"/>
          <w:sz w:val="24"/>
          <w:szCs w:val="24"/>
        </w:rPr>
        <w:t xml:space="preserve">Vendors are responsible for entering content suitable for public viewing since </w:t>
      </w:r>
      <w:proofErr w:type="gramStart"/>
      <w:r w:rsidRPr="00DA24B0">
        <w:rPr>
          <w:rFonts w:ascii="Times New Roman" w:hAnsi="Times New Roman"/>
          <w:sz w:val="24"/>
          <w:szCs w:val="24"/>
        </w:rPr>
        <w:t>all</w:t>
      </w:r>
      <w:r w:rsidR="00D20E70" w:rsidRPr="00DA24B0">
        <w:rPr>
          <w:rFonts w:ascii="Times New Roman" w:hAnsi="Times New Roman"/>
          <w:sz w:val="24"/>
          <w:szCs w:val="24"/>
        </w:rPr>
        <w:t xml:space="preserve"> </w:t>
      </w:r>
      <w:r w:rsidRPr="00DA24B0">
        <w:rPr>
          <w:rFonts w:ascii="Times New Roman" w:hAnsi="Times New Roman"/>
          <w:sz w:val="24"/>
          <w:szCs w:val="24"/>
        </w:rPr>
        <w:t>of</w:t>
      </w:r>
      <w:proofErr w:type="gramEnd"/>
      <w:r w:rsidRPr="00DA24B0">
        <w:rPr>
          <w:rFonts w:ascii="Times New Roman" w:hAnsi="Times New Roman"/>
          <w:sz w:val="24"/>
          <w:szCs w:val="24"/>
        </w:rPr>
        <w:t xml:space="preserve"> the questions are accessible to the pub</w:t>
      </w:r>
      <w:r w:rsidRPr="00DA24B0">
        <w:rPr>
          <w:rStyle w:val="Head4textChar"/>
          <w:rFonts w:ascii="Times New Roman" w:hAnsi="Times New Roman"/>
          <w:sz w:val="24"/>
          <w:szCs w:val="24"/>
        </w:rPr>
        <w:t>lic</w:t>
      </w:r>
      <w:r w:rsidRPr="00DA24B0">
        <w:rPr>
          <w:rFonts w:ascii="Times New Roman" w:hAnsi="Times New Roman"/>
          <w:sz w:val="24"/>
          <w:szCs w:val="24"/>
        </w:rPr>
        <w:t xml:space="preserve">. Vendors must not include any information that could be considered personal, security sensitive, inflammatory, incorrect, </w:t>
      </w:r>
      <w:proofErr w:type="spellStart"/>
      <w:r w:rsidRPr="00DA24B0">
        <w:rPr>
          <w:rFonts w:ascii="Times New Roman" w:hAnsi="Times New Roman"/>
          <w:sz w:val="24"/>
          <w:szCs w:val="24"/>
        </w:rPr>
        <w:t>collusory</w:t>
      </w:r>
      <w:proofErr w:type="spellEnd"/>
      <w:r w:rsidRPr="00DA24B0">
        <w:rPr>
          <w:rFonts w:ascii="Times New Roman" w:hAnsi="Times New Roman"/>
          <w:sz w:val="24"/>
          <w:szCs w:val="24"/>
        </w:rPr>
        <w:t xml:space="preserve">, or otherwise objectionable, including information about the Bidder’s company or other companies.  The Commission reserves the right to edit or delete any submitted questions that raise any of these issues or that are not in the best interest of the Commonwealth or this Bid. </w:t>
      </w:r>
    </w:p>
    <w:p w14:paraId="7C2C63AA" w14:textId="77777777" w:rsidR="00AD4AF9" w:rsidRPr="00DA24B0" w:rsidRDefault="00AD4AF9" w:rsidP="00D20841">
      <w:pPr>
        <w:rPr>
          <w:rFonts w:ascii="Times New Roman" w:hAnsi="Times New Roman"/>
          <w:sz w:val="24"/>
          <w:szCs w:val="24"/>
        </w:rPr>
      </w:pPr>
    </w:p>
    <w:p w14:paraId="3E0FBD0A" w14:textId="5696C7FB" w:rsidR="00D179B6" w:rsidRPr="00DA24B0" w:rsidRDefault="00AD4AF9" w:rsidP="009B5592">
      <w:pPr>
        <w:ind w:left="648"/>
        <w:rPr>
          <w:rFonts w:ascii="Times New Roman" w:hAnsi="Times New Roman"/>
          <w:sz w:val="24"/>
          <w:szCs w:val="24"/>
        </w:rPr>
      </w:pPr>
      <w:r w:rsidRPr="00DA24B0">
        <w:rPr>
          <w:rFonts w:ascii="Times New Roman" w:hAnsi="Times New Roman"/>
          <w:sz w:val="24"/>
          <w:szCs w:val="24"/>
        </w:rPr>
        <w:t>All answers are final when posted. Any subsequent revisions to previously provided answers will be deleted.</w:t>
      </w:r>
      <w:r w:rsidR="00790960" w:rsidRPr="00DA24B0">
        <w:rPr>
          <w:rFonts w:ascii="Times New Roman" w:hAnsi="Times New Roman"/>
          <w:sz w:val="24"/>
          <w:szCs w:val="24"/>
        </w:rPr>
        <w:t xml:space="preserve"> </w:t>
      </w:r>
    </w:p>
    <w:p w14:paraId="7182C9F6" w14:textId="77777777" w:rsidR="00950D26" w:rsidRPr="00DA24B0" w:rsidRDefault="00950D26" w:rsidP="009B5592">
      <w:pPr>
        <w:rPr>
          <w:rFonts w:ascii="Times New Roman" w:hAnsi="Times New Roman"/>
          <w:sz w:val="24"/>
          <w:szCs w:val="24"/>
        </w:rPr>
      </w:pPr>
    </w:p>
    <w:p w14:paraId="3E0FBD0F" w14:textId="7CEF90B9" w:rsidR="00D179B6" w:rsidRPr="00DA24B0" w:rsidRDefault="00E97B00" w:rsidP="00D179B6">
      <w:pPr>
        <w:pStyle w:val="Head2Text"/>
        <w:rPr>
          <w:rFonts w:ascii="Times New Roman" w:hAnsi="Times New Roman"/>
          <w:sz w:val="24"/>
          <w:szCs w:val="24"/>
        </w:rPr>
      </w:pPr>
      <w:r w:rsidRPr="00DA24B0">
        <w:rPr>
          <w:rFonts w:ascii="Times New Roman" w:hAnsi="Times New Roman"/>
          <w:sz w:val="24"/>
          <w:szCs w:val="24"/>
        </w:rPr>
        <w:t xml:space="preserve">It is the responsibility of the prospective </w:t>
      </w:r>
      <w:r w:rsidR="00E10ACB" w:rsidRPr="00DA24B0">
        <w:rPr>
          <w:rFonts w:ascii="Times New Roman" w:hAnsi="Times New Roman"/>
          <w:sz w:val="24"/>
          <w:szCs w:val="24"/>
        </w:rPr>
        <w:t xml:space="preserve">Vendor </w:t>
      </w:r>
      <w:r w:rsidRPr="00DA24B0">
        <w:rPr>
          <w:rFonts w:ascii="Times New Roman" w:hAnsi="Times New Roman"/>
          <w:sz w:val="24"/>
          <w:szCs w:val="24"/>
        </w:rPr>
        <w:t xml:space="preserve">to maintain an active registration in COMMBUYS and to keep current the email address of the </w:t>
      </w:r>
      <w:r w:rsidR="00E10ACB" w:rsidRPr="00DA24B0">
        <w:rPr>
          <w:rFonts w:ascii="Times New Roman" w:hAnsi="Times New Roman"/>
          <w:sz w:val="24"/>
          <w:szCs w:val="24"/>
        </w:rPr>
        <w:t>Vendor</w:t>
      </w:r>
      <w:r w:rsidRPr="00DA24B0">
        <w:rPr>
          <w:rFonts w:ascii="Times New Roman" w:hAnsi="Times New Roman"/>
          <w:sz w:val="24"/>
          <w:szCs w:val="24"/>
        </w:rPr>
        <w:t xml:space="preserve">’s contact person and prospective contract manager, if awarded a contract, and to monitor that email inbox for communications from the </w:t>
      </w:r>
      <w:r w:rsidR="00E10ACB" w:rsidRPr="00DA24B0">
        <w:rPr>
          <w:rFonts w:ascii="Times New Roman" w:hAnsi="Times New Roman"/>
          <w:sz w:val="24"/>
          <w:szCs w:val="24"/>
        </w:rPr>
        <w:t>Commission</w:t>
      </w:r>
      <w:r w:rsidRPr="00DA24B0">
        <w:rPr>
          <w:rFonts w:ascii="Times New Roman" w:hAnsi="Times New Roman"/>
          <w:sz w:val="24"/>
          <w:szCs w:val="24"/>
        </w:rPr>
        <w:t xml:space="preserve">, including requests for clarification. The </w:t>
      </w:r>
      <w:r w:rsidR="00E10ACB" w:rsidRPr="00DA24B0">
        <w:rPr>
          <w:rFonts w:ascii="Times New Roman" w:hAnsi="Times New Roman"/>
          <w:sz w:val="24"/>
          <w:szCs w:val="24"/>
        </w:rPr>
        <w:t>Commission</w:t>
      </w:r>
      <w:r w:rsidR="00914739" w:rsidRPr="00DA24B0">
        <w:rPr>
          <w:rFonts w:ascii="Times New Roman" w:hAnsi="Times New Roman"/>
          <w:sz w:val="24"/>
          <w:szCs w:val="24"/>
        </w:rPr>
        <w:t xml:space="preserve"> </w:t>
      </w:r>
      <w:r w:rsidRPr="00DA24B0">
        <w:rPr>
          <w:rFonts w:ascii="Times New Roman" w:hAnsi="Times New Roman"/>
          <w:sz w:val="24"/>
          <w:szCs w:val="24"/>
        </w:rPr>
        <w:t xml:space="preserve">and the Commonwealth assume no responsibility if a prospective </w:t>
      </w:r>
      <w:r w:rsidR="00E10ACB" w:rsidRPr="00DA24B0">
        <w:rPr>
          <w:rFonts w:ascii="Times New Roman" w:hAnsi="Times New Roman"/>
          <w:sz w:val="24"/>
          <w:szCs w:val="24"/>
        </w:rPr>
        <w:t xml:space="preserve">Vendor’s </w:t>
      </w:r>
      <w:r w:rsidRPr="00DA24B0">
        <w:rPr>
          <w:rFonts w:ascii="Times New Roman" w:hAnsi="Times New Roman"/>
          <w:sz w:val="24"/>
          <w:szCs w:val="24"/>
        </w:rPr>
        <w:t xml:space="preserve">designated email address is not current, or if technical problems, including those with the </w:t>
      </w:r>
      <w:r w:rsidR="00E10ACB" w:rsidRPr="00DA24B0">
        <w:rPr>
          <w:rFonts w:ascii="Times New Roman" w:hAnsi="Times New Roman"/>
          <w:sz w:val="24"/>
          <w:szCs w:val="24"/>
        </w:rPr>
        <w:t>Vendor’s</w:t>
      </w:r>
      <w:r w:rsidR="00914739" w:rsidRPr="00DA24B0">
        <w:rPr>
          <w:rFonts w:ascii="Times New Roman" w:hAnsi="Times New Roman"/>
          <w:sz w:val="24"/>
          <w:szCs w:val="24"/>
        </w:rPr>
        <w:t xml:space="preserve"> </w:t>
      </w:r>
      <w:r w:rsidRPr="00DA24B0">
        <w:rPr>
          <w:rFonts w:ascii="Times New Roman" w:hAnsi="Times New Roman"/>
          <w:sz w:val="24"/>
          <w:szCs w:val="24"/>
        </w:rPr>
        <w:t xml:space="preserve">computer, </w:t>
      </w:r>
      <w:proofErr w:type="gramStart"/>
      <w:r w:rsidRPr="00DA24B0">
        <w:rPr>
          <w:rFonts w:ascii="Times New Roman" w:hAnsi="Times New Roman"/>
          <w:sz w:val="24"/>
          <w:szCs w:val="24"/>
        </w:rPr>
        <w:t>network</w:t>
      </w:r>
      <w:proofErr w:type="gramEnd"/>
      <w:r w:rsidRPr="00DA24B0">
        <w:rPr>
          <w:rFonts w:ascii="Times New Roman" w:hAnsi="Times New Roman"/>
          <w:sz w:val="24"/>
          <w:szCs w:val="24"/>
        </w:rPr>
        <w:t xml:space="preserve"> or internet service provider (</w:t>
      </w:r>
      <w:r w:rsidRPr="00DA24B0">
        <w:rPr>
          <w:rFonts w:ascii="Times New Roman" w:hAnsi="Times New Roman"/>
          <w:b/>
          <w:bCs/>
          <w:sz w:val="24"/>
          <w:szCs w:val="24"/>
        </w:rPr>
        <w:t>ISP</w:t>
      </w:r>
      <w:r w:rsidRPr="00DA24B0">
        <w:rPr>
          <w:rFonts w:ascii="Times New Roman" w:hAnsi="Times New Roman"/>
          <w:sz w:val="24"/>
          <w:szCs w:val="24"/>
        </w:rPr>
        <w:t xml:space="preserve">) cause email communications sent to/from the </w:t>
      </w:r>
      <w:r w:rsidR="00E10ACB" w:rsidRPr="00DA24B0">
        <w:rPr>
          <w:rFonts w:ascii="Times New Roman" w:hAnsi="Times New Roman"/>
          <w:sz w:val="24"/>
          <w:szCs w:val="24"/>
        </w:rPr>
        <w:t xml:space="preserve">Vendor </w:t>
      </w:r>
      <w:r w:rsidRPr="00DA24B0">
        <w:rPr>
          <w:rFonts w:ascii="Times New Roman" w:hAnsi="Times New Roman"/>
          <w:sz w:val="24"/>
          <w:szCs w:val="24"/>
        </w:rPr>
        <w:t xml:space="preserve">and the </w:t>
      </w:r>
      <w:r w:rsidR="00E10ACB" w:rsidRPr="00DA24B0">
        <w:rPr>
          <w:rFonts w:ascii="Times New Roman" w:hAnsi="Times New Roman"/>
          <w:sz w:val="24"/>
          <w:szCs w:val="24"/>
        </w:rPr>
        <w:t>Commission</w:t>
      </w:r>
      <w:r w:rsidRPr="00DA24B0">
        <w:rPr>
          <w:rFonts w:ascii="Times New Roman" w:hAnsi="Times New Roman"/>
          <w:sz w:val="24"/>
          <w:szCs w:val="24"/>
        </w:rPr>
        <w:t xml:space="preserve"> to be lost or rejected by any means including email or spam filtering.</w:t>
      </w:r>
    </w:p>
    <w:p w14:paraId="3E0FBD10" w14:textId="54537ABE" w:rsidR="00D179B6" w:rsidRPr="00DA24B0" w:rsidRDefault="00D179B6" w:rsidP="009664F1">
      <w:pPr>
        <w:pStyle w:val="Heading2"/>
        <w:tabs>
          <w:tab w:val="clear" w:pos="792"/>
          <w:tab w:val="num" w:pos="1440"/>
        </w:tabs>
        <w:rPr>
          <w:rFonts w:ascii="Times New Roman" w:hAnsi="Times New Roman" w:cs="Times New Roman"/>
          <w:sz w:val="24"/>
          <w:szCs w:val="24"/>
        </w:rPr>
      </w:pPr>
      <w:bookmarkStart w:id="115" w:name="_Locating_an_Online"/>
      <w:bookmarkStart w:id="116" w:name="_Toc96441045"/>
      <w:bookmarkEnd w:id="115"/>
      <w:r w:rsidRPr="00DA24B0">
        <w:rPr>
          <w:rFonts w:ascii="Times New Roman" w:hAnsi="Times New Roman" w:cs="Times New Roman"/>
          <w:sz w:val="24"/>
          <w:szCs w:val="24"/>
        </w:rPr>
        <w:lastRenderedPageBreak/>
        <w:t xml:space="preserve">Locating </w:t>
      </w:r>
      <w:r w:rsidR="00BB48A3" w:rsidRPr="00DA24B0">
        <w:rPr>
          <w:rFonts w:ascii="Times New Roman" w:hAnsi="Times New Roman" w:cs="Times New Roman"/>
          <w:sz w:val="24"/>
          <w:szCs w:val="24"/>
        </w:rPr>
        <w:t>Bid Q&amp;A</w:t>
      </w:r>
      <w:bookmarkEnd w:id="116"/>
      <w:r w:rsidR="002E59D2" w:rsidRPr="00DA24B0">
        <w:rPr>
          <w:rFonts w:ascii="Times New Roman" w:hAnsi="Times New Roman" w:cs="Times New Roman"/>
          <w:sz w:val="24"/>
          <w:szCs w:val="24"/>
        </w:rPr>
        <w:t xml:space="preserve"> </w:t>
      </w:r>
    </w:p>
    <w:p w14:paraId="3E0FBD11" w14:textId="0F25B566" w:rsidR="00E97B00" w:rsidRPr="00DA24B0" w:rsidRDefault="00BB48A3" w:rsidP="00CD6114">
      <w:pPr>
        <w:pStyle w:val="Head2Text"/>
        <w:rPr>
          <w:rFonts w:ascii="Times New Roman" w:hAnsi="Times New Roman"/>
          <w:sz w:val="24"/>
          <w:szCs w:val="24"/>
        </w:rPr>
      </w:pPr>
      <w:r w:rsidRPr="00DA24B0">
        <w:rPr>
          <w:rFonts w:ascii="Times New Roman" w:hAnsi="Times New Roman"/>
          <w:sz w:val="24"/>
          <w:szCs w:val="24"/>
        </w:rPr>
        <w:t xml:space="preserve">Log into COMMBUYS, locate the Bid, acknowledge receipt of the Bid, and scroll down to the bottom of the Bid Header page.  The “Bid Q&amp;A” button allows </w:t>
      </w:r>
      <w:r w:rsidR="00666240" w:rsidRPr="00DA24B0">
        <w:rPr>
          <w:rFonts w:ascii="Times New Roman" w:hAnsi="Times New Roman"/>
          <w:sz w:val="24"/>
          <w:szCs w:val="24"/>
        </w:rPr>
        <w:t>Vendors</w:t>
      </w:r>
      <w:r w:rsidR="00AA229D" w:rsidRPr="00DA24B0">
        <w:rPr>
          <w:rFonts w:ascii="Times New Roman" w:hAnsi="Times New Roman"/>
          <w:sz w:val="24"/>
          <w:szCs w:val="24"/>
        </w:rPr>
        <w:t>’</w:t>
      </w:r>
      <w:r w:rsidR="00D71ADB" w:rsidRPr="00DA24B0">
        <w:rPr>
          <w:rFonts w:ascii="Times New Roman" w:hAnsi="Times New Roman"/>
          <w:sz w:val="24"/>
          <w:szCs w:val="24"/>
        </w:rPr>
        <w:t xml:space="preserve"> </w:t>
      </w:r>
      <w:r w:rsidRPr="00DA24B0">
        <w:rPr>
          <w:rFonts w:ascii="Times New Roman" w:hAnsi="Times New Roman"/>
          <w:sz w:val="24"/>
          <w:szCs w:val="24"/>
        </w:rPr>
        <w:t>access to the Bid Q&amp;A page.</w:t>
      </w:r>
    </w:p>
    <w:p w14:paraId="75057FD0" w14:textId="77777777" w:rsidR="00464FBA" w:rsidRPr="00DA24B0" w:rsidRDefault="00330E4C" w:rsidP="00E97B00">
      <w:pPr>
        <w:pStyle w:val="Heading2"/>
        <w:rPr>
          <w:rFonts w:ascii="Times New Roman" w:hAnsi="Times New Roman" w:cs="Times New Roman"/>
          <w:sz w:val="24"/>
          <w:szCs w:val="24"/>
        </w:rPr>
      </w:pPr>
      <w:bookmarkStart w:id="117" w:name="_Toc96441046"/>
      <w:r w:rsidRPr="00DA24B0">
        <w:rPr>
          <w:rFonts w:ascii="Times New Roman" w:hAnsi="Times New Roman" w:cs="Times New Roman"/>
          <w:sz w:val="24"/>
          <w:szCs w:val="24"/>
        </w:rPr>
        <w:t>Amendment Deadline</w:t>
      </w:r>
      <w:bookmarkEnd w:id="117"/>
    </w:p>
    <w:p w14:paraId="34400FF5" w14:textId="473B53D2" w:rsidR="00464FBA" w:rsidRPr="00DA24B0" w:rsidRDefault="00464FBA" w:rsidP="00464FBA">
      <w:pPr>
        <w:ind w:left="630"/>
        <w:rPr>
          <w:rFonts w:ascii="Times New Roman" w:hAnsi="Times New Roman"/>
          <w:sz w:val="24"/>
          <w:szCs w:val="24"/>
        </w:rPr>
      </w:pPr>
      <w:r w:rsidRPr="00DA24B0">
        <w:rPr>
          <w:rFonts w:ascii="Times New Roman" w:hAnsi="Times New Roman"/>
          <w:sz w:val="24"/>
          <w:szCs w:val="24"/>
        </w:rPr>
        <w:t>The Commission reserves the right to make amendments to the Bid after initial publication. It is each Vendor’s responsibility to check COMMBUYS for any amendments, addenda or modifications to this Bid, and any Bid Q&amp;A records related to this Bid. The Commission and the Commonwealth accepts no responsibility and will provide no accommodation to Vendors who submit a Quote based on an out-of-date Bid or on information received from a source other than COMMBUYS.</w:t>
      </w:r>
    </w:p>
    <w:p w14:paraId="61AA1148" w14:textId="77777777" w:rsidR="008B4577" w:rsidRPr="00DA24B0" w:rsidRDefault="008B4577" w:rsidP="00464FBA">
      <w:pPr>
        <w:ind w:left="630"/>
        <w:rPr>
          <w:rFonts w:ascii="Times New Roman" w:hAnsi="Times New Roman"/>
          <w:sz w:val="24"/>
          <w:szCs w:val="24"/>
        </w:rPr>
      </w:pPr>
    </w:p>
    <w:p w14:paraId="12169D26" w14:textId="77777777" w:rsidR="008B4577" w:rsidRPr="00DA24B0" w:rsidRDefault="008B4577" w:rsidP="00B624B9">
      <w:pPr>
        <w:ind w:left="630"/>
        <w:rPr>
          <w:rFonts w:ascii="Times New Roman" w:hAnsi="Times New Roman"/>
          <w:sz w:val="24"/>
          <w:szCs w:val="24"/>
        </w:rPr>
      </w:pPr>
    </w:p>
    <w:p w14:paraId="3E0FBD12" w14:textId="6F781FB9" w:rsidR="00E97B00" w:rsidRPr="00DA24B0" w:rsidRDefault="00464FBA" w:rsidP="00312D6B">
      <w:pPr>
        <w:pStyle w:val="Heading1"/>
      </w:pPr>
      <w:bookmarkStart w:id="118" w:name="_Toc96441047"/>
      <w:r w:rsidRPr="00DA24B0">
        <w:t>Specifications</w:t>
      </w:r>
      <w:bookmarkEnd w:id="118"/>
      <w:r w:rsidR="00E97B00" w:rsidRPr="00DA24B0">
        <w:t xml:space="preserve"> </w:t>
      </w:r>
    </w:p>
    <w:p w14:paraId="328A0AE4" w14:textId="77777777" w:rsidR="009B5592" w:rsidRPr="00DA24B0" w:rsidRDefault="00C448D2" w:rsidP="00BD6BFE">
      <w:pPr>
        <w:pStyle w:val="Head2Text"/>
        <w:tabs>
          <w:tab w:val="clear" w:pos="900"/>
        </w:tabs>
        <w:ind w:left="864"/>
        <w:rPr>
          <w:rFonts w:ascii="Times New Roman" w:hAnsi="Times New Roman"/>
          <w:sz w:val="24"/>
          <w:szCs w:val="24"/>
        </w:rPr>
      </w:pPr>
      <w:r w:rsidRPr="00DA24B0">
        <w:rPr>
          <w:rFonts w:ascii="Times New Roman" w:hAnsi="Times New Roman"/>
          <w:sz w:val="24"/>
          <w:szCs w:val="24"/>
        </w:rPr>
        <w:t xml:space="preserve">To demonstrate their qualifications, </w:t>
      </w:r>
      <w:r w:rsidR="0093034F" w:rsidRPr="00DA24B0">
        <w:rPr>
          <w:rFonts w:ascii="Times New Roman" w:hAnsi="Times New Roman"/>
          <w:sz w:val="24"/>
          <w:szCs w:val="24"/>
        </w:rPr>
        <w:t xml:space="preserve">Bidders </w:t>
      </w:r>
      <w:r w:rsidR="001B48CB" w:rsidRPr="00DA24B0">
        <w:rPr>
          <w:rFonts w:ascii="Times New Roman" w:hAnsi="Times New Roman"/>
          <w:sz w:val="24"/>
          <w:szCs w:val="24"/>
        </w:rPr>
        <w:t>must</w:t>
      </w:r>
      <w:r w:rsidR="00D52439" w:rsidRPr="00DA24B0">
        <w:rPr>
          <w:rFonts w:ascii="Times New Roman" w:hAnsi="Times New Roman"/>
          <w:sz w:val="24"/>
          <w:szCs w:val="24"/>
        </w:rPr>
        <w:t xml:space="preserve"> provide the following information </w:t>
      </w:r>
      <w:r w:rsidR="001B48CB" w:rsidRPr="00DA24B0">
        <w:rPr>
          <w:rFonts w:ascii="Times New Roman" w:hAnsi="Times New Roman"/>
          <w:sz w:val="24"/>
          <w:szCs w:val="24"/>
        </w:rPr>
        <w:t>using</w:t>
      </w:r>
      <w:r w:rsidR="0093034F" w:rsidRPr="00DA24B0">
        <w:rPr>
          <w:rFonts w:ascii="Times New Roman" w:hAnsi="Times New Roman"/>
          <w:sz w:val="24"/>
          <w:szCs w:val="24"/>
        </w:rPr>
        <w:t xml:space="preserve"> the </w:t>
      </w:r>
      <w:r w:rsidR="0093034F" w:rsidRPr="00DA24B0">
        <w:rPr>
          <w:rFonts w:ascii="Times New Roman" w:hAnsi="Times New Roman"/>
          <w:b/>
          <w:bCs/>
          <w:sz w:val="24"/>
          <w:szCs w:val="24"/>
        </w:rPr>
        <w:t>RFR Response Template</w:t>
      </w:r>
      <w:r w:rsidR="0093034F" w:rsidRPr="00DA24B0">
        <w:rPr>
          <w:rFonts w:ascii="Times New Roman" w:hAnsi="Times New Roman"/>
          <w:sz w:val="24"/>
          <w:szCs w:val="24"/>
        </w:rPr>
        <w:t xml:space="preserve">. </w:t>
      </w:r>
      <w:r w:rsidR="00BD6BFE" w:rsidRPr="00DA24B0">
        <w:rPr>
          <w:rFonts w:ascii="Times New Roman" w:hAnsi="Times New Roman"/>
          <w:sz w:val="24"/>
          <w:szCs w:val="24"/>
        </w:rPr>
        <w:t xml:space="preserve">The following are the minimum qualifications for this </w:t>
      </w:r>
      <w:r w:rsidRPr="00DA24B0">
        <w:rPr>
          <w:rFonts w:ascii="Times New Roman" w:hAnsi="Times New Roman"/>
          <w:sz w:val="24"/>
          <w:szCs w:val="24"/>
        </w:rPr>
        <w:t>B</w:t>
      </w:r>
      <w:r w:rsidR="00BD6BFE" w:rsidRPr="00DA24B0">
        <w:rPr>
          <w:rFonts w:ascii="Times New Roman" w:hAnsi="Times New Roman"/>
          <w:sz w:val="24"/>
          <w:szCs w:val="24"/>
        </w:rPr>
        <w:t>id.</w:t>
      </w:r>
      <w:r w:rsidR="009B5592" w:rsidRPr="00DA24B0">
        <w:rPr>
          <w:rFonts w:ascii="Times New Roman" w:hAnsi="Times New Roman"/>
          <w:sz w:val="24"/>
          <w:szCs w:val="24"/>
        </w:rPr>
        <w:t xml:space="preserve"> </w:t>
      </w:r>
    </w:p>
    <w:p w14:paraId="0FB8BCA3" w14:textId="227D0DE0" w:rsidR="00BD6BFE" w:rsidRPr="00DA24B0" w:rsidRDefault="009B5592" w:rsidP="00BD6BFE">
      <w:pPr>
        <w:pStyle w:val="Head2Text"/>
        <w:tabs>
          <w:tab w:val="clear" w:pos="900"/>
        </w:tabs>
        <w:ind w:left="864"/>
        <w:rPr>
          <w:rFonts w:ascii="Times New Roman" w:hAnsi="Times New Roman"/>
          <w:sz w:val="24"/>
          <w:szCs w:val="24"/>
        </w:rPr>
      </w:pPr>
      <w:r w:rsidRPr="00DA24B0">
        <w:rPr>
          <w:rFonts w:ascii="Times New Roman" w:hAnsi="Times New Roman"/>
          <w:sz w:val="24"/>
          <w:szCs w:val="24"/>
        </w:rPr>
        <w:t>Additional requirements contained in the Appendix of this RFR.</w:t>
      </w:r>
    </w:p>
    <w:p w14:paraId="7855F4BA" w14:textId="7B27B565" w:rsidR="006B2188" w:rsidRPr="00DA24B0" w:rsidRDefault="00AA6E2F" w:rsidP="00B624B9">
      <w:pPr>
        <w:pStyle w:val="Heading2"/>
        <w:rPr>
          <w:rFonts w:ascii="Times New Roman" w:hAnsi="Times New Roman" w:cs="Times New Roman"/>
          <w:sz w:val="24"/>
          <w:szCs w:val="24"/>
        </w:rPr>
      </w:pPr>
      <w:bookmarkStart w:id="119" w:name="_Toc383552414"/>
      <w:bookmarkStart w:id="120" w:name="_Toc383554155"/>
      <w:bookmarkStart w:id="121" w:name="_Toc383555050"/>
      <w:bookmarkStart w:id="122" w:name="_Toc96441048"/>
      <w:bookmarkStart w:id="123" w:name="_Toc143592406"/>
      <w:bookmarkStart w:id="124" w:name="_Toc143671702"/>
      <w:bookmarkStart w:id="125" w:name="_Toc143675167"/>
      <w:bookmarkStart w:id="126" w:name="_Toc143676332"/>
      <w:bookmarkStart w:id="127" w:name="_Toc143676420"/>
      <w:bookmarkStart w:id="128" w:name="_Toc143933052"/>
      <w:bookmarkStart w:id="129" w:name="_Toc153181516"/>
      <w:bookmarkStart w:id="130" w:name="_Toc157941441"/>
      <w:bookmarkStart w:id="131" w:name="_Toc158799430"/>
      <w:bookmarkStart w:id="132" w:name="_Toc81103694"/>
      <w:bookmarkEnd w:id="111"/>
      <w:bookmarkEnd w:id="112"/>
      <w:bookmarkEnd w:id="113"/>
      <w:bookmarkEnd w:id="119"/>
      <w:bookmarkEnd w:id="120"/>
      <w:bookmarkEnd w:id="121"/>
      <w:r w:rsidRPr="00DA24B0">
        <w:rPr>
          <w:rFonts w:ascii="Times New Roman" w:hAnsi="Times New Roman" w:cs="Times New Roman"/>
          <w:sz w:val="24"/>
          <w:szCs w:val="24"/>
        </w:rPr>
        <w:t>Bidder Qualifications</w:t>
      </w:r>
      <w:bookmarkEnd w:id="122"/>
      <w:r w:rsidRPr="00DA24B0">
        <w:rPr>
          <w:rFonts w:ascii="Times New Roman" w:hAnsi="Times New Roman" w:cs="Times New Roman"/>
          <w:sz w:val="24"/>
          <w:szCs w:val="24"/>
        </w:rPr>
        <w:t xml:space="preserve"> </w:t>
      </w:r>
      <w:bookmarkEnd w:id="123"/>
      <w:bookmarkEnd w:id="124"/>
      <w:bookmarkEnd w:id="125"/>
      <w:bookmarkEnd w:id="126"/>
      <w:bookmarkEnd w:id="127"/>
      <w:bookmarkEnd w:id="128"/>
      <w:bookmarkEnd w:id="129"/>
      <w:bookmarkEnd w:id="130"/>
      <w:bookmarkEnd w:id="131"/>
    </w:p>
    <w:p w14:paraId="4671E7E0" w14:textId="502C8843" w:rsidR="006C581E" w:rsidRPr="00DA24B0" w:rsidRDefault="00835CB5" w:rsidP="00B624B9">
      <w:pPr>
        <w:pStyle w:val="Head3Text"/>
        <w:keepNext/>
        <w:ind w:left="630"/>
        <w:rPr>
          <w:rFonts w:ascii="Times New Roman" w:hAnsi="Times New Roman"/>
          <w:sz w:val="24"/>
          <w:szCs w:val="24"/>
        </w:rPr>
      </w:pPr>
      <w:bookmarkStart w:id="133" w:name="Company_Certifications"/>
      <w:bookmarkStart w:id="134" w:name="_Toc143675168"/>
      <w:bookmarkStart w:id="135" w:name="_Toc143676421"/>
      <w:bookmarkStart w:id="136" w:name="_Toc143933053"/>
      <w:bookmarkStart w:id="137" w:name="_Toc153181517"/>
      <w:bookmarkStart w:id="138" w:name="_Toc157941442"/>
      <w:bookmarkStart w:id="139" w:name="_Toc158799431"/>
      <w:bookmarkEnd w:id="133"/>
      <w:r w:rsidRPr="00DA24B0">
        <w:rPr>
          <w:rFonts w:ascii="Times New Roman" w:hAnsi="Times New Roman"/>
          <w:sz w:val="24"/>
          <w:szCs w:val="24"/>
        </w:rPr>
        <w:t xml:space="preserve">The Vendor shall </w:t>
      </w:r>
      <w:r w:rsidR="006B2188" w:rsidRPr="00DA24B0">
        <w:rPr>
          <w:rFonts w:ascii="Times New Roman" w:hAnsi="Times New Roman"/>
          <w:sz w:val="24"/>
          <w:szCs w:val="24"/>
        </w:rPr>
        <w:t>have</w:t>
      </w:r>
      <w:r w:rsidRPr="00DA24B0">
        <w:rPr>
          <w:rFonts w:ascii="Times New Roman" w:hAnsi="Times New Roman"/>
          <w:sz w:val="24"/>
          <w:szCs w:val="24"/>
        </w:rPr>
        <w:t xml:space="preserve"> </w:t>
      </w:r>
      <w:r w:rsidR="005C398A" w:rsidRPr="00DA24B0">
        <w:rPr>
          <w:rFonts w:ascii="Times New Roman" w:hAnsi="Times New Roman"/>
          <w:sz w:val="24"/>
          <w:szCs w:val="24"/>
        </w:rPr>
        <w:t>sufficient</w:t>
      </w:r>
      <w:r w:rsidRPr="00DA24B0">
        <w:rPr>
          <w:rFonts w:ascii="Times New Roman" w:hAnsi="Times New Roman"/>
          <w:sz w:val="24"/>
          <w:szCs w:val="24"/>
        </w:rPr>
        <w:t xml:space="preserve"> resources</w:t>
      </w:r>
      <w:r w:rsidR="00004B34" w:rsidRPr="00DA24B0">
        <w:rPr>
          <w:rFonts w:ascii="Times New Roman" w:hAnsi="Times New Roman"/>
          <w:sz w:val="24"/>
          <w:szCs w:val="24"/>
        </w:rPr>
        <w:t xml:space="preserve"> (human or otherwise), qualifications, and </w:t>
      </w:r>
      <w:r w:rsidR="002145B0" w:rsidRPr="00DA24B0">
        <w:rPr>
          <w:rFonts w:ascii="Times New Roman" w:hAnsi="Times New Roman"/>
          <w:sz w:val="24"/>
          <w:szCs w:val="24"/>
        </w:rPr>
        <w:t>credentials</w:t>
      </w:r>
      <w:r w:rsidRPr="00DA24B0">
        <w:rPr>
          <w:rFonts w:ascii="Times New Roman" w:hAnsi="Times New Roman"/>
          <w:sz w:val="24"/>
          <w:szCs w:val="24"/>
        </w:rPr>
        <w:t xml:space="preserve"> </w:t>
      </w:r>
      <w:r w:rsidR="005C398A" w:rsidRPr="00DA24B0">
        <w:rPr>
          <w:rFonts w:ascii="Times New Roman" w:hAnsi="Times New Roman"/>
          <w:sz w:val="24"/>
          <w:szCs w:val="24"/>
        </w:rPr>
        <w:t>to</w:t>
      </w:r>
      <w:r w:rsidRPr="00DA24B0">
        <w:rPr>
          <w:rFonts w:ascii="Times New Roman" w:hAnsi="Times New Roman"/>
          <w:sz w:val="24"/>
          <w:szCs w:val="24"/>
        </w:rPr>
        <w:t xml:space="preserve"> enable the Vendor(s), if selected, to perform the services contemplated by this RFR</w:t>
      </w:r>
      <w:r w:rsidR="006710A2" w:rsidRPr="00DA24B0">
        <w:rPr>
          <w:rFonts w:ascii="Times New Roman" w:hAnsi="Times New Roman"/>
          <w:sz w:val="24"/>
          <w:szCs w:val="24"/>
        </w:rPr>
        <w:t>, as described in Section 1.1</w:t>
      </w:r>
      <w:r w:rsidR="00595FBE" w:rsidRPr="00DA24B0">
        <w:rPr>
          <w:rFonts w:ascii="Times New Roman" w:hAnsi="Times New Roman"/>
          <w:sz w:val="24"/>
          <w:szCs w:val="24"/>
        </w:rPr>
        <w:t>,</w:t>
      </w:r>
      <w:r w:rsidRPr="00DA24B0">
        <w:rPr>
          <w:rFonts w:ascii="Times New Roman" w:hAnsi="Times New Roman"/>
          <w:sz w:val="24"/>
          <w:szCs w:val="24"/>
        </w:rPr>
        <w:t xml:space="preserve"> in a time-efficient</w:t>
      </w:r>
      <w:r w:rsidR="001048FB" w:rsidRPr="00DA24B0">
        <w:rPr>
          <w:rFonts w:ascii="Times New Roman" w:hAnsi="Times New Roman"/>
          <w:sz w:val="24"/>
          <w:szCs w:val="24"/>
        </w:rPr>
        <w:t>, reliable,</w:t>
      </w:r>
      <w:r w:rsidRPr="00DA24B0">
        <w:rPr>
          <w:rFonts w:ascii="Times New Roman" w:hAnsi="Times New Roman"/>
          <w:sz w:val="24"/>
          <w:szCs w:val="24"/>
        </w:rPr>
        <w:t xml:space="preserve"> and authoritative manner.</w:t>
      </w:r>
      <w:r w:rsidR="0002672F" w:rsidRPr="00DA24B0">
        <w:rPr>
          <w:rFonts w:ascii="Times New Roman" w:hAnsi="Times New Roman"/>
          <w:sz w:val="24"/>
          <w:szCs w:val="24"/>
        </w:rPr>
        <w:t xml:space="preserve">  </w:t>
      </w:r>
      <w:r w:rsidR="00CC51B1" w:rsidRPr="00DA24B0">
        <w:rPr>
          <w:rFonts w:ascii="Times New Roman" w:hAnsi="Times New Roman"/>
          <w:sz w:val="24"/>
          <w:szCs w:val="24"/>
        </w:rPr>
        <w:t>Bidder Qualifications shall include the following.</w:t>
      </w:r>
    </w:p>
    <w:p w14:paraId="41F281BA" w14:textId="77777777" w:rsidR="00004B34" w:rsidRPr="00DA24B0" w:rsidRDefault="00004B34" w:rsidP="00B624B9">
      <w:pPr>
        <w:pStyle w:val="Head3Text"/>
        <w:keepNext/>
        <w:ind w:left="630"/>
        <w:rPr>
          <w:rFonts w:ascii="Times New Roman" w:hAnsi="Times New Roman"/>
          <w:sz w:val="24"/>
          <w:szCs w:val="24"/>
        </w:rPr>
      </w:pPr>
    </w:p>
    <w:p w14:paraId="2A0FD4F8" w14:textId="6B89071E" w:rsidR="006B2188" w:rsidRPr="00DA24B0" w:rsidRDefault="00B6617F" w:rsidP="00B624B9">
      <w:pPr>
        <w:pStyle w:val="Heading3"/>
        <w:keepNext/>
        <w:rPr>
          <w:rFonts w:ascii="Times New Roman" w:hAnsi="Times New Roman" w:cs="Times New Roman"/>
          <w:sz w:val="24"/>
          <w:szCs w:val="24"/>
        </w:rPr>
      </w:pPr>
      <w:bookmarkStart w:id="140" w:name="_Toc96441049"/>
      <w:r w:rsidRPr="00DA24B0">
        <w:rPr>
          <w:rFonts w:ascii="Times New Roman" w:hAnsi="Times New Roman" w:cs="Times New Roman"/>
          <w:sz w:val="24"/>
          <w:szCs w:val="24"/>
        </w:rPr>
        <w:t>Overall qualifications</w:t>
      </w:r>
      <w:bookmarkEnd w:id="140"/>
    </w:p>
    <w:p w14:paraId="3D894037" w14:textId="1380B303" w:rsidR="00B6617F" w:rsidRPr="00DA24B0" w:rsidRDefault="00B6617F" w:rsidP="00B6617F">
      <w:pPr>
        <w:rPr>
          <w:rFonts w:ascii="Times New Roman" w:hAnsi="Times New Roman"/>
          <w:sz w:val="24"/>
          <w:szCs w:val="24"/>
        </w:rPr>
      </w:pPr>
    </w:p>
    <w:p w14:paraId="4B603CC7" w14:textId="729F452C" w:rsidR="00B6617F" w:rsidRPr="00DA24B0" w:rsidRDefault="00B6617F" w:rsidP="00B6617F">
      <w:pPr>
        <w:ind w:left="900"/>
        <w:rPr>
          <w:rFonts w:ascii="Times New Roman" w:hAnsi="Times New Roman"/>
          <w:sz w:val="24"/>
          <w:szCs w:val="24"/>
        </w:rPr>
      </w:pPr>
      <w:r w:rsidRPr="00DA24B0">
        <w:rPr>
          <w:rFonts w:ascii="Times New Roman" w:hAnsi="Times New Roman"/>
          <w:sz w:val="24"/>
          <w:szCs w:val="24"/>
        </w:rPr>
        <w:t>(Section B-1 of the RFR Response Template)</w:t>
      </w:r>
    </w:p>
    <w:p w14:paraId="2D8FA445" w14:textId="77777777" w:rsidR="00B6617F" w:rsidRPr="00DA24B0" w:rsidRDefault="00B6617F" w:rsidP="00B6617F">
      <w:pPr>
        <w:rPr>
          <w:rFonts w:ascii="Times New Roman" w:hAnsi="Times New Roman"/>
          <w:sz w:val="24"/>
          <w:szCs w:val="24"/>
        </w:rPr>
      </w:pPr>
    </w:p>
    <w:p w14:paraId="6E7A072C" w14:textId="34269DF6" w:rsidR="006B2188" w:rsidRDefault="006B2188" w:rsidP="00950E15">
      <w:pPr>
        <w:pStyle w:val="Head3Text"/>
        <w:keepNext/>
        <w:ind w:left="900"/>
        <w:rPr>
          <w:rFonts w:ascii="Times New Roman" w:hAnsi="Times New Roman"/>
          <w:sz w:val="24"/>
          <w:szCs w:val="24"/>
        </w:rPr>
      </w:pPr>
      <w:r w:rsidRPr="00DA24B0">
        <w:rPr>
          <w:rFonts w:ascii="Times New Roman" w:hAnsi="Times New Roman"/>
          <w:sz w:val="24"/>
          <w:szCs w:val="24"/>
        </w:rPr>
        <w:t xml:space="preserve">The Vendor, its </w:t>
      </w:r>
      <w:r w:rsidR="009254CA" w:rsidRPr="00DA24B0">
        <w:rPr>
          <w:rFonts w:ascii="Times New Roman" w:hAnsi="Times New Roman"/>
          <w:sz w:val="24"/>
          <w:szCs w:val="24"/>
        </w:rPr>
        <w:t>employees, and its subcontractors (</w:t>
      </w:r>
      <w:r w:rsidR="009254CA" w:rsidRPr="00DA24B0">
        <w:rPr>
          <w:rFonts w:ascii="Times New Roman" w:hAnsi="Times New Roman"/>
          <w:b/>
          <w:bCs/>
          <w:sz w:val="24"/>
          <w:szCs w:val="24"/>
        </w:rPr>
        <w:t>Key Personnel</w:t>
      </w:r>
      <w:r w:rsidR="009254CA" w:rsidRPr="00DA24B0">
        <w:rPr>
          <w:rFonts w:ascii="Times New Roman" w:hAnsi="Times New Roman"/>
          <w:sz w:val="24"/>
          <w:szCs w:val="24"/>
        </w:rPr>
        <w:t>)</w:t>
      </w:r>
      <w:r w:rsidRPr="00DA24B0">
        <w:rPr>
          <w:rFonts w:ascii="Times New Roman" w:hAnsi="Times New Roman"/>
          <w:sz w:val="24"/>
          <w:szCs w:val="24"/>
        </w:rPr>
        <w:t xml:space="preserve"> must have demonstrated experience providing the services described in Section 1.1 and an ability to contribute to successfully providing the services required by this RFR.</w:t>
      </w:r>
      <w:r w:rsidR="004828D3" w:rsidRPr="00DA24B0">
        <w:rPr>
          <w:rFonts w:ascii="Times New Roman" w:hAnsi="Times New Roman"/>
          <w:sz w:val="24"/>
          <w:szCs w:val="24"/>
        </w:rPr>
        <w:t xml:space="preserve">  </w:t>
      </w:r>
    </w:p>
    <w:p w14:paraId="40379E83" w14:textId="77777777" w:rsidR="00950E15" w:rsidRPr="00DA24B0" w:rsidRDefault="00950E15" w:rsidP="00950E15">
      <w:pPr>
        <w:pStyle w:val="Head3Text"/>
        <w:keepNext/>
        <w:ind w:left="900"/>
        <w:rPr>
          <w:rFonts w:ascii="Times New Roman" w:hAnsi="Times New Roman"/>
          <w:sz w:val="24"/>
          <w:szCs w:val="24"/>
        </w:rPr>
      </w:pPr>
    </w:p>
    <w:p w14:paraId="50416B34" w14:textId="77777777" w:rsidR="006B2188" w:rsidRPr="00DA24B0" w:rsidRDefault="006B2188" w:rsidP="006B2188">
      <w:pPr>
        <w:rPr>
          <w:rFonts w:ascii="Times New Roman" w:hAnsi="Times New Roman"/>
          <w:sz w:val="24"/>
          <w:szCs w:val="24"/>
        </w:rPr>
      </w:pPr>
    </w:p>
    <w:p w14:paraId="2A224327" w14:textId="58AF68F9" w:rsidR="006B2188" w:rsidRPr="00DA24B0" w:rsidRDefault="00934EA4" w:rsidP="00B624B9">
      <w:pPr>
        <w:pStyle w:val="Heading3"/>
        <w:rPr>
          <w:rFonts w:ascii="Times New Roman" w:hAnsi="Times New Roman" w:cs="Times New Roman"/>
          <w:sz w:val="24"/>
          <w:szCs w:val="24"/>
        </w:rPr>
      </w:pPr>
      <w:bookmarkStart w:id="141" w:name="_Toc96441050"/>
      <w:r w:rsidRPr="00DA24B0">
        <w:rPr>
          <w:rFonts w:ascii="Times New Roman" w:hAnsi="Times New Roman" w:cs="Times New Roman"/>
          <w:sz w:val="24"/>
          <w:szCs w:val="24"/>
        </w:rPr>
        <w:t>Key Personnel R</w:t>
      </w:r>
      <w:r w:rsidR="006B2188" w:rsidRPr="00DA24B0">
        <w:rPr>
          <w:rFonts w:ascii="Times New Roman" w:hAnsi="Times New Roman" w:cs="Times New Roman"/>
          <w:sz w:val="24"/>
          <w:szCs w:val="24"/>
        </w:rPr>
        <w:t>equirements</w:t>
      </w:r>
      <w:bookmarkEnd w:id="141"/>
    </w:p>
    <w:p w14:paraId="5C5AF9B6" w14:textId="2689B8B3" w:rsidR="00B6617F" w:rsidRPr="00DA24B0" w:rsidRDefault="00B6617F" w:rsidP="00B6617F">
      <w:pPr>
        <w:rPr>
          <w:rFonts w:ascii="Times New Roman" w:hAnsi="Times New Roman"/>
          <w:sz w:val="24"/>
          <w:szCs w:val="24"/>
        </w:rPr>
      </w:pPr>
    </w:p>
    <w:p w14:paraId="0C7F6639" w14:textId="5F6EA8A6" w:rsidR="00B6617F" w:rsidRPr="00DA24B0" w:rsidRDefault="00B6617F" w:rsidP="00B6617F">
      <w:pPr>
        <w:ind w:left="907"/>
        <w:rPr>
          <w:rFonts w:ascii="Times New Roman" w:hAnsi="Times New Roman"/>
          <w:sz w:val="24"/>
          <w:szCs w:val="24"/>
        </w:rPr>
      </w:pPr>
      <w:r w:rsidRPr="00DA24B0">
        <w:rPr>
          <w:rFonts w:ascii="Times New Roman" w:hAnsi="Times New Roman"/>
          <w:sz w:val="24"/>
          <w:szCs w:val="24"/>
        </w:rPr>
        <w:lastRenderedPageBreak/>
        <w:t xml:space="preserve">(Section B-2 of the RFR Response Template) </w:t>
      </w:r>
    </w:p>
    <w:p w14:paraId="04C9982D" w14:textId="77777777" w:rsidR="00B6617F" w:rsidRPr="00DA24B0" w:rsidRDefault="00B6617F" w:rsidP="00B6617F">
      <w:pPr>
        <w:rPr>
          <w:rFonts w:ascii="Times New Roman" w:hAnsi="Times New Roman"/>
          <w:sz w:val="24"/>
          <w:szCs w:val="24"/>
        </w:rPr>
      </w:pPr>
    </w:p>
    <w:p w14:paraId="7CA6BBC6" w14:textId="7914C2CD" w:rsidR="006B2188" w:rsidRPr="00DA24B0" w:rsidRDefault="00812316" w:rsidP="007C5DFB">
      <w:pPr>
        <w:pStyle w:val="Head3Text"/>
        <w:keepNext/>
        <w:rPr>
          <w:rFonts w:ascii="Times New Roman" w:hAnsi="Times New Roman"/>
          <w:sz w:val="24"/>
          <w:szCs w:val="24"/>
        </w:rPr>
      </w:pPr>
      <w:r w:rsidRPr="00DA24B0">
        <w:rPr>
          <w:rFonts w:ascii="Times New Roman" w:hAnsi="Times New Roman"/>
          <w:sz w:val="24"/>
          <w:szCs w:val="24"/>
        </w:rPr>
        <w:t>Key Personnel</w:t>
      </w:r>
      <w:r w:rsidR="006B2188" w:rsidRPr="00DA24B0">
        <w:rPr>
          <w:rFonts w:ascii="Times New Roman" w:hAnsi="Times New Roman"/>
          <w:sz w:val="24"/>
          <w:szCs w:val="24"/>
        </w:rPr>
        <w:t xml:space="preserve"> must have demonstrated qualifications to </w:t>
      </w:r>
      <w:r w:rsidR="00D947F9" w:rsidRPr="00DA24B0">
        <w:rPr>
          <w:rFonts w:ascii="Times New Roman" w:hAnsi="Times New Roman"/>
          <w:sz w:val="24"/>
          <w:szCs w:val="24"/>
        </w:rPr>
        <w:t xml:space="preserve">(1) </w:t>
      </w:r>
      <w:r w:rsidR="00241EF8" w:rsidRPr="00DA24B0">
        <w:rPr>
          <w:rFonts w:ascii="Times New Roman" w:hAnsi="Times New Roman"/>
          <w:sz w:val="24"/>
          <w:szCs w:val="24"/>
        </w:rPr>
        <w:t>conduct event</w:t>
      </w:r>
      <w:r w:rsidR="5E255947" w:rsidRPr="00DA24B0">
        <w:rPr>
          <w:rFonts w:ascii="Times New Roman" w:hAnsi="Times New Roman"/>
          <w:sz w:val="24"/>
          <w:szCs w:val="24"/>
        </w:rPr>
        <w:t xml:space="preserve"> planning</w:t>
      </w:r>
      <w:r w:rsidR="00241EF8" w:rsidRPr="00DA24B0">
        <w:rPr>
          <w:rFonts w:ascii="Times New Roman" w:hAnsi="Times New Roman"/>
          <w:sz w:val="24"/>
          <w:szCs w:val="24"/>
        </w:rPr>
        <w:t xml:space="preserve"> and </w:t>
      </w:r>
      <w:r w:rsidR="71563702" w:rsidRPr="00DA24B0">
        <w:rPr>
          <w:rFonts w:ascii="Times New Roman" w:hAnsi="Times New Roman"/>
          <w:sz w:val="24"/>
          <w:szCs w:val="24"/>
        </w:rPr>
        <w:t xml:space="preserve">manage </w:t>
      </w:r>
      <w:r w:rsidR="00241EF8" w:rsidRPr="00DA24B0">
        <w:rPr>
          <w:rFonts w:ascii="Times New Roman" w:hAnsi="Times New Roman"/>
          <w:sz w:val="24"/>
          <w:szCs w:val="24"/>
        </w:rPr>
        <w:t xml:space="preserve">event </w:t>
      </w:r>
      <w:r w:rsidR="31F63771" w:rsidRPr="00DA24B0">
        <w:rPr>
          <w:rFonts w:ascii="Times New Roman" w:hAnsi="Times New Roman"/>
          <w:sz w:val="24"/>
          <w:szCs w:val="24"/>
        </w:rPr>
        <w:t>logistics</w:t>
      </w:r>
      <w:r w:rsidR="00241EF8" w:rsidRPr="00DA24B0">
        <w:rPr>
          <w:rFonts w:ascii="Times New Roman" w:hAnsi="Times New Roman"/>
          <w:sz w:val="24"/>
          <w:szCs w:val="24"/>
        </w:rPr>
        <w:t xml:space="preserve">; </w:t>
      </w:r>
      <w:r w:rsidR="006A3343" w:rsidRPr="00DA24B0">
        <w:rPr>
          <w:rFonts w:ascii="Times New Roman" w:hAnsi="Times New Roman"/>
          <w:sz w:val="24"/>
          <w:szCs w:val="24"/>
        </w:rPr>
        <w:t xml:space="preserve">(2) </w:t>
      </w:r>
      <w:r w:rsidR="00D232B1" w:rsidRPr="00DA24B0">
        <w:rPr>
          <w:rFonts w:ascii="Times New Roman" w:hAnsi="Times New Roman"/>
          <w:sz w:val="24"/>
          <w:szCs w:val="24"/>
        </w:rPr>
        <w:t xml:space="preserve">organize and support the conduct of focus groups; </w:t>
      </w:r>
      <w:r w:rsidR="2BC96EBC" w:rsidRPr="00DA24B0">
        <w:rPr>
          <w:rFonts w:ascii="Times New Roman" w:hAnsi="Times New Roman"/>
          <w:sz w:val="24"/>
          <w:szCs w:val="24"/>
        </w:rPr>
        <w:t>(3</w:t>
      </w:r>
      <w:r w:rsidR="00D232B1" w:rsidRPr="00DA24B0">
        <w:rPr>
          <w:rFonts w:ascii="Times New Roman" w:hAnsi="Times New Roman"/>
          <w:sz w:val="24"/>
          <w:szCs w:val="24"/>
        </w:rPr>
        <w:t xml:space="preserve">) support staff in </w:t>
      </w:r>
      <w:r w:rsidR="41E60CC4" w:rsidRPr="00DA24B0">
        <w:rPr>
          <w:rFonts w:ascii="Times New Roman" w:hAnsi="Times New Roman"/>
          <w:sz w:val="24"/>
          <w:szCs w:val="24"/>
        </w:rPr>
        <w:t xml:space="preserve">multimedia </w:t>
      </w:r>
      <w:r w:rsidR="00D232B1" w:rsidRPr="00DA24B0">
        <w:rPr>
          <w:rFonts w:ascii="Times New Roman" w:hAnsi="Times New Roman"/>
          <w:sz w:val="24"/>
          <w:szCs w:val="24"/>
        </w:rPr>
        <w:t>content development</w:t>
      </w:r>
      <w:r w:rsidR="3B3E9807" w:rsidRPr="00DA24B0">
        <w:rPr>
          <w:rFonts w:ascii="Times New Roman" w:hAnsi="Times New Roman"/>
          <w:sz w:val="24"/>
          <w:szCs w:val="24"/>
        </w:rPr>
        <w:t xml:space="preserve">; </w:t>
      </w:r>
      <w:r w:rsidR="14D2EA4F" w:rsidRPr="00DA24B0">
        <w:rPr>
          <w:rFonts w:ascii="Times New Roman" w:hAnsi="Times New Roman"/>
          <w:sz w:val="24"/>
          <w:szCs w:val="24"/>
        </w:rPr>
        <w:t xml:space="preserve">(4) </w:t>
      </w:r>
      <w:r w:rsidR="00620352" w:rsidRPr="00DA24B0">
        <w:rPr>
          <w:rFonts w:ascii="Times New Roman" w:hAnsi="Times New Roman"/>
          <w:sz w:val="24"/>
          <w:szCs w:val="24"/>
        </w:rPr>
        <w:t>carry out</w:t>
      </w:r>
      <w:r w:rsidR="00C62D32" w:rsidRPr="00DA24B0">
        <w:rPr>
          <w:rFonts w:ascii="Times New Roman" w:hAnsi="Times New Roman"/>
          <w:sz w:val="24"/>
          <w:szCs w:val="24"/>
        </w:rPr>
        <w:t xml:space="preserve"> </w:t>
      </w:r>
      <w:r w:rsidR="00620352" w:rsidRPr="00DA24B0">
        <w:rPr>
          <w:rFonts w:ascii="Times New Roman" w:hAnsi="Times New Roman"/>
          <w:sz w:val="24"/>
          <w:szCs w:val="24"/>
        </w:rPr>
        <w:t xml:space="preserve">the </w:t>
      </w:r>
      <w:proofErr w:type="gramStart"/>
      <w:r w:rsidR="007B0B58" w:rsidRPr="00DA24B0">
        <w:rPr>
          <w:rFonts w:ascii="Times New Roman" w:hAnsi="Times New Roman"/>
          <w:sz w:val="24"/>
          <w:szCs w:val="24"/>
        </w:rPr>
        <w:t>aforementioned services</w:t>
      </w:r>
      <w:proofErr w:type="gramEnd"/>
      <w:r w:rsidR="007B0B58" w:rsidRPr="00DA24B0">
        <w:rPr>
          <w:rFonts w:ascii="Times New Roman" w:hAnsi="Times New Roman"/>
          <w:sz w:val="24"/>
          <w:szCs w:val="24"/>
        </w:rPr>
        <w:t xml:space="preserve"> in </w:t>
      </w:r>
      <w:r w:rsidR="00C370F3" w:rsidRPr="00DA24B0">
        <w:rPr>
          <w:rFonts w:ascii="Times New Roman" w:hAnsi="Times New Roman"/>
          <w:sz w:val="24"/>
          <w:szCs w:val="24"/>
        </w:rPr>
        <w:t>(1) to (3)</w:t>
      </w:r>
      <w:r w:rsidR="007B0B58" w:rsidRPr="00DA24B0">
        <w:rPr>
          <w:rFonts w:ascii="Times New Roman" w:hAnsi="Times New Roman"/>
          <w:sz w:val="24"/>
          <w:szCs w:val="24"/>
        </w:rPr>
        <w:t>, of this section 3.</w:t>
      </w:r>
      <w:r w:rsidR="00F77882">
        <w:rPr>
          <w:rFonts w:ascii="Times New Roman" w:hAnsi="Times New Roman"/>
          <w:sz w:val="24"/>
          <w:szCs w:val="24"/>
        </w:rPr>
        <w:t>1</w:t>
      </w:r>
      <w:r w:rsidR="007B0B58" w:rsidRPr="00DA24B0">
        <w:rPr>
          <w:rFonts w:ascii="Times New Roman" w:hAnsi="Times New Roman"/>
          <w:sz w:val="24"/>
          <w:szCs w:val="24"/>
        </w:rPr>
        <w:t>.2,</w:t>
      </w:r>
      <w:r w:rsidR="14D2EA4F" w:rsidRPr="00DA24B0">
        <w:rPr>
          <w:rFonts w:ascii="Times New Roman" w:hAnsi="Times New Roman"/>
          <w:sz w:val="24"/>
          <w:szCs w:val="24"/>
        </w:rPr>
        <w:t xml:space="preserve"> in non-English languages; </w:t>
      </w:r>
      <w:r w:rsidR="750E2B7F" w:rsidRPr="00DA24B0">
        <w:rPr>
          <w:rFonts w:ascii="Times New Roman" w:hAnsi="Times New Roman"/>
          <w:sz w:val="24"/>
          <w:szCs w:val="24"/>
        </w:rPr>
        <w:t xml:space="preserve">or </w:t>
      </w:r>
      <w:r w:rsidR="3B3E9807" w:rsidRPr="00DA24B0">
        <w:rPr>
          <w:rFonts w:ascii="Times New Roman" w:hAnsi="Times New Roman"/>
          <w:sz w:val="24"/>
          <w:szCs w:val="24"/>
        </w:rPr>
        <w:t>(</w:t>
      </w:r>
      <w:r w:rsidR="63B032EC" w:rsidRPr="00DA24B0">
        <w:rPr>
          <w:rFonts w:ascii="Times New Roman" w:hAnsi="Times New Roman"/>
          <w:sz w:val="24"/>
          <w:szCs w:val="24"/>
        </w:rPr>
        <w:t>5</w:t>
      </w:r>
      <w:r w:rsidR="3B3E9807" w:rsidRPr="00DA24B0">
        <w:rPr>
          <w:rFonts w:ascii="Times New Roman" w:hAnsi="Times New Roman"/>
          <w:sz w:val="24"/>
          <w:szCs w:val="24"/>
        </w:rPr>
        <w:t xml:space="preserve">) </w:t>
      </w:r>
      <w:r w:rsidR="60A998BE" w:rsidRPr="00DA24B0">
        <w:rPr>
          <w:rFonts w:ascii="Times New Roman" w:hAnsi="Times New Roman"/>
          <w:sz w:val="24"/>
          <w:szCs w:val="24"/>
        </w:rPr>
        <w:t>administer</w:t>
      </w:r>
      <w:r w:rsidR="072FC08A" w:rsidRPr="00DA24B0">
        <w:rPr>
          <w:rFonts w:ascii="Times New Roman" w:eastAsia="Times" w:hAnsi="Times New Roman"/>
          <w:sz w:val="24"/>
          <w:szCs w:val="24"/>
        </w:rPr>
        <w:t xml:space="preserve"> advertisement payments</w:t>
      </w:r>
      <w:r w:rsidR="005F0EBC" w:rsidRPr="00DA24B0">
        <w:rPr>
          <w:rFonts w:ascii="Times New Roman" w:hAnsi="Times New Roman"/>
          <w:sz w:val="24"/>
          <w:szCs w:val="24"/>
        </w:rPr>
        <w:t>.</w:t>
      </w:r>
      <w:r w:rsidR="00107BE3" w:rsidRPr="00DA24B0">
        <w:rPr>
          <w:rFonts w:ascii="Times New Roman" w:hAnsi="Times New Roman"/>
          <w:sz w:val="24"/>
          <w:szCs w:val="24"/>
        </w:rPr>
        <w:t xml:space="preserve"> </w:t>
      </w:r>
      <w:r w:rsidR="006B2188" w:rsidRPr="00DA24B0">
        <w:rPr>
          <w:rFonts w:ascii="Times New Roman" w:hAnsi="Times New Roman"/>
          <w:sz w:val="24"/>
          <w:szCs w:val="24"/>
        </w:rPr>
        <w:t>The Vendor</w:t>
      </w:r>
      <w:r w:rsidR="001455C7" w:rsidRPr="00DA24B0">
        <w:rPr>
          <w:rFonts w:ascii="Times New Roman" w:hAnsi="Times New Roman"/>
          <w:sz w:val="24"/>
          <w:szCs w:val="24"/>
        </w:rPr>
        <w:t>(s)</w:t>
      </w:r>
      <w:r w:rsidR="006B2188" w:rsidRPr="00DA24B0">
        <w:rPr>
          <w:rFonts w:ascii="Times New Roman" w:hAnsi="Times New Roman"/>
          <w:sz w:val="24"/>
          <w:szCs w:val="24"/>
        </w:rPr>
        <w:t xml:space="preserve"> should </w:t>
      </w:r>
      <w:r w:rsidR="00521E02" w:rsidRPr="00DA24B0">
        <w:rPr>
          <w:rFonts w:ascii="Times New Roman" w:hAnsi="Times New Roman"/>
          <w:sz w:val="24"/>
          <w:szCs w:val="24"/>
        </w:rPr>
        <w:t xml:space="preserve">have sufficient staff </w:t>
      </w:r>
      <w:r w:rsidR="006B2188" w:rsidRPr="00DA24B0">
        <w:rPr>
          <w:rFonts w:ascii="Times New Roman" w:hAnsi="Times New Roman"/>
          <w:sz w:val="24"/>
          <w:szCs w:val="24"/>
        </w:rPr>
        <w:t xml:space="preserve">to assist or replace </w:t>
      </w:r>
      <w:r w:rsidR="00521E02" w:rsidRPr="00DA24B0">
        <w:rPr>
          <w:rFonts w:ascii="Times New Roman" w:hAnsi="Times New Roman"/>
          <w:sz w:val="24"/>
          <w:szCs w:val="24"/>
        </w:rPr>
        <w:t>Key Personnel</w:t>
      </w:r>
      <w:r w:rsidR="006B2188" w:rsidRPr="00DA24B0">
        <w:rPr>
          <w:rFonts w:ascii="Times New Roman" w:hAnsi="Times New Roman"/>
          <w:sz w:val="24"/>
          <w:szCs w:val="24"/>
        </w:rPr>
        <w:t xml:space="preserve"> assigned </w:t>
      </w:r>
      <w:r w:rsidR="00521E02" w:rsidRPr="00DA24B0">
        <w:rPr>
          <w:rFonts w:ascii="Times New Roman" w:hAnsi="Times New Roman"/>
          <w:sz w:val="24"/>
          <w:szCs w:val="24"/>
        </w:rPr>
        <w:t>to</w:t>
      </w:r>
      <w:r w:rsidR="006B2188" w:rsidRPr="00DA24B0">
        <w:rPr>
          <w:rFonts w:ascii="Times New Roman" w:hAnsi="Times New Roman"/>
          <w:sz w:val="24"/>
          <w:szCs w:val="24"/>
        </w:rPr>
        <w:t xml:space="preserve"> coordinate logistical</w:t>
      </w:r>
      <w:r w:rsidR="00521E02" w:rsidRPr="00DA24B0">
        <w:rPr>
          <w:rFonts w:ascii="Times New Roman" w:hAnsi="Times New Roman"/>
          <w:sz w:val="24"/>
          <w:szCs w:val="24"/>
        </w:rPr>
        <w:t xml:space="preserve"> and substantive</w:t>
      </w:r>
      <w:r w:rsidR="006B2188" w:rsidRPr="00DA24B0">
        <w:rPr>
          <w:rFonts w:ascii="Times New Roman" w:hAnsi="Times New Roman"/>
          <w:sz w:val="24"/>
          <w:szCs w:val="24"/>
        </w:rPr>
        <w:t xml:space="preserve"> aspects of contract performance. </w:t>
      </w:r>
    </w:p>
    <w:p w14:paraId="369BA9C4" w14:textId="4F3C4534" w:rsidR="0054025C" w:rsidRPr="00DA24B0" w:rsidRDefault="0054025C" w:rsidP="0054025C">
      <w:pPr>
        <w:pStyle w:val="Head3Text"/>
        <w:keepNext/>
        <w:ind w:left="0"/>
        <w:rPr>
          <w:rFonts w:ascii="Times New Roman" w:hAnsi="Times New Roman"/>
          <w:sz w:val="24"/>
          <w:szCs w:val="24"/>
        </w:rPr>
      </w:pPr>
    </w:p>
    <w:p w14:paraId="344BE133" w14:textId="3ACE611D" w:rsidR="00645B8C" w:rsidRPr="00DA24B0" w:rsidRDefault="00645B8C" w:rsidP="00645B8C">
      <w:pPr>
        <w:pStyle w:val="Heading3"/>
        <w:keepNext/>
        <w:rPr>
          <w:rFonts w:ascii="Times New Roman" w:hAnsi="Times New Roman" w:cs="Times New Roman"/>
          <w:sz w:val="24"/>
          <w:szCs w:val="24"/>
        </w:rPr>
      </w:pPr>
      <w:bookmarkStart w:id="142" w:name="_Toc96441051"/>
      <w:r w:rsidRPr="00DA24B0">
        <w:rPr>
          <w:rFonts w:ascii="Times New Roman" w:hAnsi="Times New Roman" w:cs="Times New Roman"/>
          <w:sz w:val="24"/>
          <w:szCs w:val="24"/>
        </w:rPr>
        <w:t>Contract Management</w:t>
      </w:r>
      <w:bookmarkEnd w:id="142"/>
    </w:p>
    <w:p w14:paraId="1A706436" w14:textId="3C43E805" w:rsidR="00B6617F" w:rsidRPr="00DA24B0" w:rsidRDefault="00B6617F" w:rsidP="00B6617F">
      <w:pPr>
        <w:rPr>
          <w:rFonts w:ascii="Times New Roman" w:hAnsi="Times New Roman"/>
          <w:sz w:val="24"/>
          <w:szCs w:val="24"/>
        </w:rPr>
      </w:pPr>
    </w:p>
    <w:p w14:paraId="6ACB9D6C" w14:textId="625C84A7" w:rsidR="00B6617F" w:rsidRPr="00DA24B0" w:rsidRDefault="00B6617F" w:rsidP="00B6617F">
      <w:pPr>
        <w:ind w:left="907"/>
        <w:rPr>
          <w:rFonts w:ascii="Times New Roman" w:hAnsi="Times New Roman"/>
          <w:sz w:val="24"/>
          <w:szCs w:val="24"/>
        </w:rPr>
      </w:pPr>
      <w:r w:rsidRPr="00DA24B0">
        <w:rPr>
          <w:rFonts w:ascii="Times New Roman" w:hAnsi="Times New Roman"/>
          <w:sz w:val="24"/>
          <w:szCs w:val="24"/>
        </w:rPr>
        <w:t xml:space="preserve">(Section B-3 of the RFR Response Template) </w:t>
      </w:r>
    </w:p>
    <w:p w14:paraId="1428CB8E" w14:textId="77777777" w:rsidR="00B6617F" w:rsidRPr="00DA24B0" w:rsidRDefault="00B6617F" w:rsidP="0029499E">
      <w:pPr>
        <w:ind w:left="907"/>
        <w:rPr>
          <w:rFonts w:ascii="Times New Roman" w:hAnsi="Times New Roman"/>
          <w:sz w:val="24"/>
          <w:szCs w:val="24"/>
        </w:rPr>
      </w:pPr>
    </w:p>
    <w:p w14:paraId="5E0B29E8" w14:textId="455EF057" w:rsidR="00645B8C" w:rsidRPr="00DA24B0" w:rsidRDefault="00645B8C" w:rsidP="00645B8C">
      <w:pPr>
        <w:pStyle w:val="Head3Text"/>
        <w:keepNext/>
        <w:rPr>
          <w:rFonts w:ascii="Times New Roman" w:hAnsi="Times New Roman"/>
          <w:sz w:val="24"/>
          <w:szCs w:val="24"/>
        </w:rPr>
      </w:pPr>
      <w:r w:rsidRPr="00DA24B0">
        <w:rPr>
          <w:rFonts w:ascii="Times New Roman" w:hAnsi="Times New Roman"/>
          <w:sz w:val="24"/>
          <w:szCs w:val="24"/>
        </w:rPr>
        <w:t xml:space="preserve">The Vendor must manage and supervise its Key Personnel to ensure satisfactory and timely contract completion according to the required schedule. The Vendor(s) shall identify the Key Personnel that will be responsible for managing a </w:t>
      </w:r>
      <w:r w:rsidR="00EC15C3" w:rsidRPr="00DA24B0">
        <w:rPr>
          <w:rFonts w:ascii="Times New Roman" w:hAnsi="Times New Roman"/>
          <w:sz w:val="24"/>
          <w:szCs w:val="24"/>
        </w:rPr>
        <w:t>c</w:t>
      </w:r>
      <w:r w:rsidRPr="00DA24B0">
        <w:rPr>
          <w:rFonts w:ascii="Times New Roman" w:hAnsi="Times New Roman"/>
          <w:sz w:val="24"/>
          <w:szCs w:val="24"/>
        </w:rPr>
        <w:t xml:space="preserve">ontract and communicating/coordinating with the Commission’s primary contact, including, but not limited to, with respect to meetings, status reports, and project management.  </w:t>
      </w:r>
    </w:p>
    <w:p w14:paraId="33905BC0" w14:textId="3C805171" w:rsidR="00395304" w:rsidRPr="00DA24B0" w:rsidRDefault="00395304" w:rsidP="00395304">
      <w:pPr>
        <w:pStyle w:val="Head3Text"/>
        <w:keepNext/>
        <w:ind w:left="0"/>
        <w:rPr>
          <w:rFonts w:ascii="Times New Roman" w:hAnsi="Times New Roman"/>
          <w:sz w:val="24"/>
          <w:szCs w:val="24"/>
        </w:rPr>
      </w:pPr>
    </w:p>
    <w:p w14:paraId="371CB1A5" w14:textId="0A2EB74C" w:rsidR="00C009E5" w:rsidRPr="00DA24B0" w:rsidRDefault="00C009E5" w:rsidP="00C009E5">
      <w:pPr>
        <w:pStyle w:val="Heading3"/>
        <w:keepNext/>
        <w:rPr>
          <w:rFonts w:ascii="Times New Roman" w:hAnsi="Times New Roman" w:cs="Times New Roman"/>
          <w:sz w:val="24"/>
          <w:szCs w:val="24"/>
        </w:rPr>
      </w:pPr>
      <w:bookmarkStart w:id="143" w:name="_Toc96441052"/>
      <w:r w:rsidRPr="00DA24B0">
        <w:rPr>
          <w:rFonts w:ascii="Times New Roman" w:hAnsi="Times New Roman" w:cs="Times New Roman"/>
          <w:sz w:val="24"/>
          <w:szCs w:val="24"/>
        </w:rPr>
        <w:t>Implicit Bias Training</w:t>
      </w:r>
      <w:bookmarkEnd w:id="143"/>
    </w:p>
    <w:p w14:paraId="62D7D072" w14:textId="77777777" w:rsidR="00C009E5" w:rsidRPr="00DA24B0" w:rsidRDefault="00C009E5" w:rsidP="00C009E5">
      <w:pPr>
        <w:rPr>
          <w:rFonts w:ascii="Times New Roman" w:hAnsi="Times New Roman"/>
          <w:sz w:val="24"/>
          <w:szCs w:val="24"/>
        </w:rPr>
      </w:pPr>
    </w:p>
    <w:p w14:paraId="0C648686" w14:textId="499609BF" w:rsidR="00C009E5" w:rsidRPr="00DA24B0" w:rsidRDefault="00C009E5" w:rsidP="00C009E5">
      <w:pPr>
        <w:ind w:left="907"/>
        <w:rPr>
          <w:rFonts w:ascii="Times New Roman" w:hAnsi="Times New Roman"/>
          <w:sz w:val="24"/>
          <w:szCs w:val="24"/>
        </w:rPr>
      </w:pPr>
      <w:r w:rsidRPr="00DA24B0">
        <w:rPr>
          <w:rFonts w:ascii="Times New Roman" w:hAnsi="Times New Roman"/>
          <w:sz w:val="24"/>
          <w:szCs w:val="24"/>
        </w:rPr>
        <w:t xml:space="preserve">(Section B-4 of the RFR Response Template) </w:t>
      </w:r>
    </w:p>
    <w:p w14:paraId="078985BF" w14:textId="77777777" w:rsidR="00C009E5" w:rsidRPr="00DA24B0" w:rsidRDefault="00C009E5" w:rsidP="00C009E5">
      <w:pPr>
        <w:ind w:left="907"/>
        <w:rPr>
          <w:rFonts w:ascii="Times New Roman" w:hAnsi="Times New Roman"/>
          <w:sz w:val="24"/>
          <w:szCs w:val="24"/>
        </w:rPr>
      </w:pPr>
    </w:p>
    <w:p w14:paraId="7BDB74D9" w14:textId="3356B44D" w:rsidR="00C009E5" w:rsidRPr="00DA24B0" w:rsidRDefault="00C009E5" w:rsidP="005A3692">
      <w:pPr>
        <w:pStyle w:val="Head3Text"/>
        <w:keepNext/>
        <w:rPr>
          <w:rFonts w:ascii="Times New Roman" w:hAnsi="Times New Roman"/>
          <w:sz w:val="24"/>
          <w:szCs w:val="24"/>
        </w:rPr>
      </w:pPr>
      <w:r w:rsidRPr="00DA24B0">
        <w:rPr>
          <w:rFonts w:ascii="Times New Roman" w:hAnsi="Times New Roman"/>
          <w:sz w:val="24"/>
          <w:szCs w:val="24"/>
        </w:rPr>
        <w:t>Prior to submission of the first Deliverable, Contractor must provide evidence</w:t>
      </w:r>
      <w:r w:rsidR="00A82088" w:rsidRPr="00DA24B0">
        <w:rPr>
          <w:rFonts w:ascii="Times New Roman" w:hAnsi="Times New Roman"/>
          <w:sz w:val="24"/>
          <w:szCs w:val="24"/>
        </w:rPr>
        <w:t xml:space="preserve"> or certify</w:t>
      </w:r>
      <w:r w:rsidRPr="00DA24B0">
        <w:rPr>
          <w:rFonts w:ascii="Times New Roman" w:hAnsi="Times New Roman"/>
          <w:sz w:val="24"/>
          <w:szCs w:val="24"/>
        </w:rPr>
        <w:t xml:space="preserve"> to the Commission that each </w:t>
      </w:r>
      <w:r w:rsidR="00CF0E69" w:rsidRPr="00DA24B0">
        <w:rPr>
          <w:rFonts w:ascii="Times New Roman" w:hAnsi="Times New Roman"/>
          <w:sz w:val="24"/>
          <w:szCs w:val="24"/>
        </w:rPr>
        <w:t>iden</w:t>
      </w:r>
      <w:r w:rsidR="00D57C2A" w:rsidRPr="00DA24B0">
        <w:rPr>
          <w:rFonts w:ascii="Times New Roman" w:hAnsi="Times New Roman"/>
          <w:sz w:val="24"/>
          <w:szCs w:val="24"/>
        </w:rPr>
        <w:t>t</w:t>
      </w:r>
      <w:r w:rsidR="00CF0E69" w:rsidRPr="00DA24B0">
        <w:rPr>
          <w:rFonts w:ascii="Times New Roman" w:hAnsi="Times New Roman"/>
          <w:sz w:val="24"/>
          <w:szCs w:val="24"/>
        </w:rPr>
        <w:t>i</w:t>
      </w:r>
      <w:r w:rsidR="00D57C2A" w:rsidRPr="00DA24B0">
        <w:rPr>
          <w:rFonts w:ascii="Times New Roman" w:hAnsi="Times New Roman"/>
          <w:sz w:val="24"/>
          <w:szCs w:val="24"/>
        </w:rPr>
        <w:t>f</w:t>
      </w:r>
      <w:r w:rsidR="00CF0E69" w:rsidRPr="00DA24B0">
        <w:rPr>
          <w:rFonts w:ascii="Times New Roman" w:hAnsi="Times New Roman"/>
          <w:sz w:val="24"/>
          <w:szCs w:val="24"/>
        </w:rPr>
        <w:t xml:space="preserve">ied </w:t>
      </w:r>
      <w:r w:rsidRPr="00DA24B0">
        <w:rPr>
          <w:rFonts w:ascii="Times New Roman" w:hAnsi="Times New Roman"/>
          <w:sz w:val="24"/>
          <w:szCs w:val="24"/>
        </w:rPr>
        <w:t xml:space="preserve">Key Personnel has completed an implicit bias training within the previous 12 months, or substantially similar </w:t>
      </w:r>
      <w:r w:rsidR="0086439F" w:rsidRPr="00DA24B0">
        <w:rPr>
          <w:rFonts w:ascii="Times New Roman" w:hAnsi="Times New Roman"/>
          <w:sz w:val="24"/>
          <w:szCs w:val="24"/>
        </w:rPr>
        <w:t xml:space="preserve">diversity, equity, and inclusion </w:t>
      </w:r>
      <w:r w:rsidRPr="00DA24B0">
        <w:rPr>
          <w:rFonts w:ascii="Times New Roman" w:hAnsi="Times New Roman"/>
          <w:sz w:val="24"/>
          <w:szCs w:val="24"/>
        </w:rPr>
        <w:t>training</w:t>
      </w:r>
      <w:r w:rsidR="0086439F" w:rsidRPr="00DA24B0">
        <w:rPr>
          <w:rFonts w:ascii="Times New Roman" w:hAnsi="Times New Roman"/>
          <w:sz w:val="24"/>
          <w:szCs w:val="24"/>
        </w:rPr>
        <w:t>,</w:t>
      </w:r>
      <w:r w:rsidRPr="00DA24B0">
        <w:rPr>
          <w:rFonts w:ascii="Times New Roman" w:hAnsi="Times New Roman"/>
          <w:sz w:val="24"/>
          <w:szCs w:val="24"/>
        </w:rPr>
        <w:t xml:space="preserve"> or</w:t>
      </w:r>
      <w:r w:rsidR="0086439F" w:rsidRPr="00DA24B0">
        <w:rPr>
          <w:rFonts w:ascii="Times New Roman" w:hAnsi="Times New Roman"/>
          <w:sz w:val="24"/>
          <w:szCs w:val="24"/>
        </w:rPr>
        <w:t xml:space="preserve"> has</w:t>
      </w:r>
      <w:r w:rsidRPr="00DA24B0">
        <w:rPr>
          <w:rFonts w:ascii="Times New Roman" w:hAnsi="Times New Roman"/>
          <w:sz w:val="24"/>
          <w:szCs w:val="24"/>
        </w:rPr>
        <w:t xml:space="preserve"> experience that, to the satisfaction of the Commission’s </w:t>
      </w:r>
      <w:r w:rsidR="003D6091" w:rsidRPr="00DA24B0">
        <w:rPr>
          <w:rFonts w:ascii="Times New Roman" w:hAnsi="Times New Roman"/>
          <w:sz w:val="24"/>
          <w:szCs w:val="24"/>
        </w:rPr>
        <w:t>p</w:t>
      </w:r>
      <w:r w:rsidRPr="00DA24B0">
        <w:rPr>
          <w:rFonts w:ascii="Times New Roman" w:hAnsi="Times New Roman"/>
          <w:sz w:val="24"/>
          <w:szCs w:val="24"/>
        </w:rPr>
        <w:t xml:space="preserve">oint of </w:t>
      </w:r>
      <w:r w:rsidR="003D6091" w:rsidRPr="00DA24B0">
        <w:rPr>
          <w:rFonts w:ascii="Times New Roman" w:hAnsi="Times New Roman"/>
          <w:sz w:val="24"/>
          <w:szCs w:val="24"/>
        </w:rPr>
        <w:t>c</w:t>
      </w:r>
      <w:r w:rsidRPr="00DA24B0">
        <w:rPr>
          <w:rFonts w:ascii="Times New Roman" w:hAnsi="Times New Roman"/>
          <w:sz w:val="24"/>
          <w:szCs w:val="24"/>
        </w:rPr>
        <w:t>ontact, qualifies Key Personnel to work in an equitable and inclusive fashion with diverse communities, including those historically marginalized or disproportionately impacted by the prohibition of cannabis.</w:t>
      </w:r>
    </w:p>
    <w:p w14:paraId="0A8342AC" w14:textId="77777777" w:rsidR="00C009E5" w:rsidRPr="00DA24B0" w:rsidRDefault="00C009E5" w:rsidP="00C009E5">
      <w:pPr>
        <w:pStyle w:val="Head3Text"/>
        <w:keepNext/>
        <w:ind w:left="0"/>
        <w:rPr>
          <w:rFonts w:ascii="Times New Roman" w:hAnsi="Times New Roman"/>
          <w:sz w:val="24"/>
          <w:szCs w:val="24"/>
        </w:rPr>
      </w:pPr>
    </w:p>
    <w:p w14:paraId="011833C3" w14:textId="7D6DFFFB" w:rsidR="00C009E5" w:rsidRPr="00DA24B0" w:rsidRDefault="00703374" w:rsidP="00C009E5">
      <w:pPr>
        <w:pStyle w:val="Heading3"/>
        <w:keepNext/>
        <w:rPr>
          <w:rFonts w:ascii="Times New Roman" w:hAnsi="Times New Roman" w:cs="Times New Roman"/>
          <w:sz w:val="24"/>
          <w:szCs w:val="24"/>
        </w:rPr>
      </w:pPr>
      <w:bookmarkStart w:id="144" w:name="_Toc96441053"/>
      <w:r w:rsidRPr="00DA24B0">
        <w:rPr>
          <w:rFonts w:ascii="Times New Roman" w:hAnsi="Times New Roman" w:cs="Times New Roman"/>
          <w:sz w:val="24"/>
          <w:szCs w:val="24"/>
        </w:rPr>
        <w:t>Subcontractors</w:t>
      </w:r>
      <w:bookmarkEnd w:id="144"/>
    </w:p>
    <w:p w14:paraId="18865EA3" w14:textId="77777777" w:rsidR="00C009E5" w:rsidRPr="00DA24B0" w:rsidRDefault="00C009E5" w:rsidP="00C009E5">
      <w:pPr>
        <w:rPr>
          <w:rFonts w:ascii="Times New Roman" w:hAnsi="Times New Roman"/>
          <w:sz w:val="24"/>
          <w:szCs w:val="24"/>
        </w:rPr>
      </w:pPr>
    </w:p>
    <w:p w14:paraId="75E95FCA" w14:textId="45597DB8" w:rsidR="00C009E5" w:rsidRPr="00DA24B0" w:rsidRDefault="00C009E5" w:rsidP="00C009E5">
      <w:pPr>
        <w:ind w:left="907"/>
        <w:rPr>
          <w:rFonts w:ascii="Times New Roman" w:hAnsi="Times New Roman"/>
          <w:sz w:val="24"/>
          <w:szCs w:val="24"/>
        </w:rPr>
      </w:pPr>
      <w:r w:rsidRPr="00DA24B0">
        <w:rPr>
          <w:rFonts w:ascii="Times New Roman" w:hAnsi="Times New Roman"/>
          <w:sz w:val="24"/>
          <w:szCs w:val="24"/>
        </w:rPr>
        <w:t xml:space="preserve">(Section B-5 of the RFR Response Template) </w:t>
      </w:r>
    </w:p>
    <w:p w14:paraId="150CC627" w14:textId="77777777" w:rsidR="00C009E5" w:rsidRPr="00DA24B0" w:rsidRDefault="00C009E5" w:rsidP="00C009E5">
      <w:pPr>
        <w:ind w:left="907"/>
        <w:rPr>
          <w:rFonts w:ascii="Times New Roman" w:hAnsi="Times New Roman"/>
          <w:sz w:val="24"/>
          <w:szCs w:val="24"/>
        </w:rPr>
      </w:pPr>
    </w:p>
    <w:p w14:paraId="7A628D0C" w14:textId="49A85C5C" w:rsidR="00C009E5" w:rsidRPr="00DA24B0" w:rsidRDefault="00C009E5" w:rsidP="0029499E">
      <w:pPr>
        <w:pStyle w:val="Head3Text"/>
        <w:keepNext/>
        <w:rPr>
          <w:rFonts w:ascii="Times New Roman" w:hAnsi="Times New Roman"/>
          <w:sz w:val="24"/>
          <w:szCs w:val="24"/>
        </w:rPr>
      </w:pPr>
      <w:r w:rsidRPr="00DA24B0">
        <w:rPr>
          <w:rFonts w:ascii="Times New Roman" w:hAnsi="Times New Roman"/>
          <w:sz w:val="24"/>
          <w:szCs w:val="24"/>
        </w:rPr>
        <w:lastRenderedPageBreak/>
        <w:t>The selected Vendor(s) will be responsible for and perform all the duties and requirements of the contract. Vendors must identify any subcontractor, third party provider or affiliated business partner that will or may be used to conduct any of the work described in this RFR, including the names of these entities, summaries of their qualifications, experience, and duties and responsibilities for performance.</w:t>
      </w:r>
    </w:p>
    <w:p w14:paraId="51120790" w14:textId="77777777" w:rsidR="00F96492" w:rsidRPr="00DA24B0" w:rsidRDefault="00F96492" w:rsidP="0029499E">
      <w:pPr>
        <w:pStyle w:val="Head3Text"/>
        <w:keepNext/>
        <w:rPr>
          <w:rFonts w:ascii="Times New Roman" w:hAnsi="Times New Roman"/>
          <w:sz w:val="24"/>
          <w:szCs w:val="24"/>
        </w:rPr>
      </w:pPr>
    </w:p>
    <w:p w14:paraId="1530FA2B" w14:textId="77777777" w:rsidR="00F96492" w:rsidRPr="00DA24B0" w:rsidRDefault="00F96492" w:rsidP="00F96492">
      <w:pPr>
        <w:pStyle w:val="Head3Text"/>
        <w:keepNext/>
        <w:rPr>
          <w:rFonts w:ascii="Times New Roman" w:hAnsi="Times New Roman"/>
          <w:sz w:val="24"/>
          <w:szCs w:val="24"/>
        </w:rPr>
      </w:pPr>
      <w:r w:rsidRPr="00DA24B0">
        <w:rPr>
          <w:rFonts w:ascii="Times New Roman" w:hAnsi="Times New Roman"/>
          <w:sz w:val="24"/>
          <w:szCs w:val="24"/>
        </w:rPr>
        <w:t xml:space="preserve">Any subcontractor, third party providers, or affiliated business partners must have demonstrable knowledge, ability, and experience relevant to the portion of the work which the subcontractor or partner is designated to perform.  If selected, a Vendor(s) shall be liable for all provisions of the contract and ensuring any subcontractors comply with the requirements of such contract.  Vendor shall be responsible for executing any subcontracts or licensing agreements with subcontractors. </w:t>
      </w:r>
    </w:p>
    <w:p w14:paraId="494A773A" w14:textId="77777777" w:rsidR="00C009E5" w:rsidRPr="00DA24B0" w:rsidRDefault="00C009E5" w:rsidP="00C009E5">
      <w:pPr>
        <w:pStyle w:val="Head3Text"/>
        <w:keepNext/>
        <w:ind w:left="0"/>
        <w:rPr>
          <w:rFonts w:ascii="Times New Roman" w:hAnsi="Times New Roman"/>
          <w:sz w:val="24"/>
          <w:szCs w:val="24"/>
        </w:rPr>
      </w:pPr>
    </w:p>
    <w:p w14:paraId="71F37119" w14:textId="63927E81" w:rsidR="00395304" w:rsidRPr="00DA24B0" w:rsidRDefault="00395304" w:rsidP="00395304">
      <w:pPr>
        <w:pStyle w:val="Heading3"/>
        <w:keepNext/>
        <w:rPr>
          <w:rFonts w:ascii="Times New Roman" w:hAnsi="Times New Roman" w:cs="Times New Roman"/>
          <w:sz w:val="24"/>
          <w:szCs w:val="24"/>
        </w:rPr>
      </w:pPr>
      <w:bookmarkStart w:id="145" w:name="_Toc96441054"/>
      <w:r w:rsidRPr="00DA24B0">
        <w:rPr>
          <w:rFonts w:ascii="Times New Roman" w:hAnsi="Times New Roman" w:cs="Times New Roman"/>
          <w:sz w:val="24"/>
          <w:szCs w:val="24"/>
        </w:rPr>
        <w:t>Relationships with Marijuana Industry.</w:t>
      </w:r>
      <w:bookmarkEnd w:id="145"/>
    </w:p>
    <w:p w14:paraId="060BFD2C" w14:textId="05EDD440" w:rsidR="00B6617F" w:rsidRPr="00DA24B0" w:rsidRDefault="00B6617F" w:rsidP="00B6617F">
      <w:pPr>
        <w:rPr>
          <w:rFonts w:ascii="Times New Roman" w:hAnsi="Times New Roman"/>
          <w:sz w:val="24"/>
          <w:szCs w:val="24"/>
        </w:rPr>
      </w:pPr>
    </w:p>
    <w:p w14:paraId="47C5B81D" w14:textId="3B05A4E0" w:rsidR="00B6617F" w:rsidRPr="00DA24B0" w:rsidRDefault="00B6617F" w:rsidP="00B6617F">
      <w:pPr>
        <w:ind w:left="907"/>
        <w:rPr>
          <w:rFonts w:ascii="Times New Roman" w:hAnsi="Times New Roman"/>
          <w:sz w:val="24"/>
          <w:szCs w:val="24"/>
        </w:rPr>
      </w:pPr>
      <w:r w:rsidRPr="00DA24B0">
        <w:rPr>
          <w:rFonts w:ascii="Times New Roman" w:hAnsi="Times New Roman"/>
          <w:sz w:val="24"/>
          <w:szCs w:val="24"/>
        </w:rPr>
        <w:t>(Section B-</w:t>
      </w:r>
      <w:r w:rsidR="00C009E5" w:rsidRPr="00DA24B0">
        <w:rPr>
          <w:rFonts w:ascii="Times New Roman" w:hAnsi="Times New Roman"/>
          <w:sz w:val="24"/>
          <w:szCs w:val="24"/>
        </w:rPr>
        <w:t>6 and B-7</w:t>
      </w:r>
      <w:r w:rsidRPr="00DA24B0">
        <w:rPr>
          <w:rFonts w:ascii="Times New Roman" w:hAnsi="Times New Roman"/>
          <w:sz w:val="24"/>
          <w:szCs w:val="24"/>
        </w:rPr>
        <w:t xml:space="preserve"> of the RFR Response Template) </w:t>
      </w:r>
    </w:p>
    <w:p w14:paraId="0FF441EB" w14:textId="77777777" w:rsidR="00B6617F" w:rsidRPr="00DA24B0" w:rsidRDefault="00B6617F" w:rsidP="0029499E">
      <w:pPr>
        <w:rPr>
          <w:rFonts w:ascii="Times New Roman" w:hAnsi="Times New Roman"/>
          <w:sz w:val="24"/>
          <w:szCs w:val="24"/>
        </w:rPr>
      </w:pPr>
    </w:p>
    <w:p w14:paraId="63665B23" w14:textId="77777777" w:rsidR="00395304" w:rsidRPr="00DA24B0" w:rsidRDefault="00395304" w:rsidP="00395304">
      <w:pPr>
        <w:pStyle w:val="Head3Text"/>
        <w:keepNext/>
        <w:rPr>
          <w:rFonts w:ascii="Times New Roman" w:hAnsi="Times New Roman"/>
          <w:sz w:val="24"/>
          <w:szCs w:val="24"/>
        </w:rPr>
      </w:pPr>
      <w:r w:rsidRPr="00DA24B0">
        <w:rPr>
          <w:rFonts w:ascii="Times New Roman" w:hAnsi="Times New Roman"/>
          <w:sz w:val="24"/>
          <w:szCs w:val="24"/>
        </w:rPr>
        <w:t xml:space="preserve">Vendors must disclose </w:t>
      </w:r>
      <w:proofErr w:type="gramStart"/>
      <w:r w:rsidRPr="00DA24B0">
        <w:rPr>
          <w:rFonts w:ascii="Times New Roman" w:hAnsi="Times New Roman"/>
          <w:sz w:val="24"/>
          <w:szCs w:val="24"/>
        </w:rPr>
        <w:t>any and all</w:t>
      </w:r>
      <w:proofErr w:type="gramEnd"/>
      <w:r w:rsidRPr="00DA24B0">
        <w:rPr>
          <w:rFonts w:ascii="Times New Roman" w:hAnsi="Times New Roman"/>
          <w:sz w:val="24"/>
          <w:szCs w:val="24"/>
        </w:rPr>
        <w:t xml:space="preserve"> monetary and non-monetary affiliations or relationships with the marijuana industry. All affiliations or relationships with the marijuana industry, including all affiliations or relationships with current and prospective applicants and licensees of the Commission, must be disclosed with the proposal and throughout the life of the contract. Based on information received from Vendor(s), the Commission shall have the final discretion as to whether an affiliation is disqualifying. </w:t>
      </w:r>
    </w:p>
    <w:p w14:paraId="68C33EEE" w14:textId="77777777" w:rsidR="00395304" w:rsidRPr="00DA24B0" w:rsidRDefault="00395304" w:rsidP="00395304">
      <w:pPr>
        <w:pStyle w:val="Head3Text"/>
        <w:keepNext/>
        <w:rPr>
          <w:rFonts w:ascii="Times New Roman" w:hAnsi="Times New Roman"/>
          <w:sz w:val="24"/>
          <w:szCs w:val="24"/>
        </w:rPr>
      </w:pPr>
    </w:p>
    <w:p w14:paraId="3647585D" w14:textId="2F3D160E" w:rsidR="00395304" w:rsidRPr="00DA24B0" w:rsidRDefault="00395304" w:rsidP="009B5592">
      <w:pPr>
        <w:pStyle w:val="Head3Text"/>
        <w:keepNext/>
        <w:rPr>
          <w:rFonts w:ascii="Times New Roman" w:hAnsi="Times New Roman"/>
          <w:sz w:val="24"/>
          <w:szCs w:val="24"/>
        </w:rPr>
      </w:pPr>
      <w:r w:rsidRPr="00DA24B0">
        <w:rPr>
          <w:rFonts w:ascii="Times New Roman" w:hAnsi="Times New Roman"/>
          <w:sz w:val="24"/>
          <w:szCs w:val="24"/>
        </w:rPr>
        <w:t xml:space="preserve">As a requirement of any </w:t>
      </w:r>
      <w:r w:rsidR="00951173" w:rsidRPr="00DA24B0">
        <w:rPr>
          <w:rFonts w:ascii="Times New Roman" w:hAnsi="Times New Roman"/>
          <w:sz w:val="24"/>
          <w:szCs w:val="24"/>
        </w:rPr>
        <w:t>c</w:t>
      </w:r>
      <w:r w:rsidRPr="00DA24B0">
        <w:rPr>
          <w:rFonts w:ascii="Times New Roman" w:hAnsi="Times New Roman"/>
          <w:sz w:val="24"/>
          <w:szCs w:val="24"/>
        </w:rPr>
        <w:t xml:space="preserve">ontract, prior to </w:t>
      </w:r>
      <w:r w:rsidR="00345F91" w:rsidRPr="00DA24B0">
        <w:rPr>
          <w:rFonts w:ascii="Times New Roman" w:hAnsi="Times New Roman"/>
          <w:sz w:val="24"/>
          <w:szCs w:val="24"/>
        </w:rPr>
        <w:t>developing</w:t>
      </w:r>
      <w:r w:rsidRPr="00DA24B0">
        <w:rPr>
          <w:rFonts w:ascii="Times New Roman" w:hAnsi="Times New Roman"/>
          <w:sz w:val="24"/>
          <w:szCs w:val="24"/>
        </w:rPr>
        <w:t xml:space="preserve"> any new affiliations or business relationships with any Commission applicant or licensee, the Vendor(s) must disclose such potential relationship.  Vendors will also be prohibited from initiating or soliciting a new business relationship with Commission applicants or licensees, though may respond to solicitations initiated by an applicant or licensee, subject to disclosure in accordance with the preceding sentence.</w:t>
      </w:r>
    </w:p>
    <w:p w14:paraId="5637C34A" w14:textId="77777777" w:rsidR="00645B8C" w:rsidRPr="00DA24B0" w:rsidRDefault="00645B8C" w:rsidP="0054025C">
      <w:pPr>
        <w:pStyle w:val="Head3Text"/>
        <w:keepNext/>
        <w:ind w:left="0"/>
        <w:rPr>
          <w:rFonts w:ascii="Times New Roman" w:hAnsi="Times New Roman"/>
          <w:sz w:val="24"/>
          <w:szCs w:val="24"/>
        </w:rPr>
      </w:pPr>
    </w:p>
    <w:p w14:paraId="13E77D2F" w14:textId="10A8FF27" w:rsidR="0054025C" w:rsidRPr="00DA24B0" w:rsidRDefault="00317E67" w:rsidP="0054025C">
      <w:pPr>
        <w:pStyle w:val="Heading3"/>
        <w:rPr>
          <w:rFonts w:ascii="Times New Roman" w:hAnsi="Times New Roman" w:cs="Times New Roman"/>
          <w:sz w:val="24"/>
          <w:szCs w:val="24"/>
        </w:rPr>
      </w:pPr>
      <w:bookmarkStart w:id="146" w:name="_Toc96441055"/>
      <w:r w:rsidRPr="00DA24B0">
        <w:rPr>
          <w:rFonts w:ascii="Times New Roman" w:hAnsi="Times New Roman" w:cs="Times New Roman"/>
          <w:sz w:val="24"/>
          <w:szCs w:val="24"/>
        </w:rPr>
        <w:t>Equity and Inclusion</w:t>
      </w:r>
      <w:bookmarkEnd w:id="146"/>
    </w:p>
    <w:p w14:paraId="3E5130BE" w14:textId="4B892B2C" w:rsidR="00B6617F" w:rsidRPr="00DA24B0" w:rsidRDefault="00B6617F" w:rsidP="00B6617F">
      <w:pPr>
        <w:rPr>
          <w:rFonts w:ascii="Times New Roman" w:hAnsi="Times New Roman"/>
          <w:sz w:val="24"/>
          <w:szCs w:val="24"/>
        </w:rPr>
      </w:pPr>
    </w:p>
    <w:p w14:paraId="0364C279" w14:textId="0932FF19" w:rsidR="00B6617F" w:rsidRPr="00DA24B0" w:rsidRDefault="00B6617F" w:rsidP="00B6617F">
      <w:pPr>
        <w:ind w:left="907"/>
        <w:rPr>
          <w:rFonts w:ascii="Times New Roman" w:hAnsi="Times New Roman"/>
          <w:sz w:val="24"/>
          <w:szCs w:val="24"/>
        </w:rPr>
      </w:pPr>
      <w:r w:rsidRPr="00DA24B0">
        <w:rPr>
          <w:rFonts w:ascii="Times New Roman" w:hAnsi="Times New Roman"/>
          <w:sz w:val="24"/>
          <w:szCs w:val="24"/>
        </w:rPr>
        <w:t>(Section B-</w:t>
      </w:r>
      <w:r w:rsidR="00C009E5" w:rsidRPr="00DA24B0">
        <w:rPr>
          <w:rFonts w:ascii="Times New Roman" w:hAnsi="Times New Roman"/>
          <w:sz w:val="24"/>
          <w:szCs w:val="24"/>
        </w:rPr>
        <w:t>8</w:t>
      </w:r>
      <w:r w:rsidRPr="00DA24B0">
        <w:rPr>
          <w:rFonts w:ascii="Times New Roman" w:hAnsi="Times New Roman"/>
          <w:sz w:val="24"/>
          <w:szCs w:val="24"/>
        </w:rPr>
        <w:t xml:space="preserve"> of the RFR Response Template) </w:t>
      </w:r>
    </w:p>
    <w:p w14:paraId="684A0894" w14:textId="77777777" w:rsidR="00B6617F" w:rsidRPr="00DA24B0" w:rsidRDefault="00B6617F" w:rsidP="0029499E">
      <w:pPr>
        <w:rPr>
          <w:rFonts w:ascii="Times New Roman" w:hAnsi="Times New Roman"/>
          <w:sz w:val="24"/>
          <w:szCs w:val="24"/>
        </w:rPr>
      </w:pPr>
    </w:p>
    <w:p w14:paraId="02F6FF9C" w14:textId="1DB557F5" w:rsidR="00317E67" w:rsidRPr="00DA24B0" w:rsidRDefault="002558E1" w:rsidP="000F4AA2">
      <w:pPr>
        <w:pStyle w:val="Head3Text"/>
        <w:keepNext/>
        <w:rPr>
          <w:rFonts w:ascii="Times New Roman" w:hAnsi="Times New Roman"/>
          <w:sz w:val="24"/>
          <w:szCs w:val="24"/>
        </w:rPr>
      </w:pPr>
      <w:r w:rsidRPr="00DA24B0">
        <w:rPr>
          <w:rFonts w:ascii="Times New Roman" w:hAnsi="Times New Roman"/>
          <w:sz w:val="24"/>
          <w:szCs w:val="24"/>
        </w:rPr>
        <w:lastRenderedPageBreak/>
        <w:t xml:space="preserve">Vendor(s) must provide at least 3 examples of their work with historically marginalized communities. </w:t>
      </w:r>
      <w:r w:rsidR="007F4E22" w:rsidRPr="00DA24B0">
        <w:rPr>
          <w:rFonts w:ascii="Times New Roman" w:hAnsi="Times New Roman"/>
          <w:sz w:val="24"/>
          <w:szCs w:val="24"/>
        </w:rPr>
        <w:t xml:space="preserve">Vendor(s) must describe experience, approach, and qualification to work with disproportionately impacted or historically marginalized communities. The Vendor must </w:t>
      </w:r>
      <w:r w:rsidRPr="00DA24B0">
        <w:rPr>
          <w:rFonts w:ascii="Times New Roman" w:hAnsi="Times New Roman"/>
          <w:sz w:val="24"/>
          <w:szCs w:val="24"/>
        </w:rPr>
        <w:t>demonstrate</w:t>
      </w:r>
      <w:r w:rsidR="007F4E22" w:rsidRPr="00DA24B0">
        <w:rPr>
          <w:rFonts w:ascii="Times New Roman" w:hAnsi="Times New Roman"/>
          <w:sz w:val="24"/>
          <w:szCs w:val="24"/>
        </w:rPr>
        <w:t xml:space="preserve"> </w:t>
      </w:r>
      <w:r w:rsidRPr="00DA24B0">
        <w:rPr>
          <w:rFonts w:ascii="Times New Roman" w:hAnsi="Times New Roman"/>
          <w:sz w:val="24"/>
          <w:szCs w:val="24"/>
        </w:rPr>
        <w:t>that it</w:t>
      </w:r>
      <w:r w:rsidR="007F4E22" w:rsidRPr="00DA24B0">
        <w:rPr>
          <w:rFonts w:ascii="Times New Roman" w:hAnsi="Times New Roman"/>
          <w:sz w:val="24"/>
          <w:szCs w:val="24"/>
        </w:rPr>
        <w:t xml:space="preserve"> possess</w:t>
      </w:r>
      <w:r w:rsidR="00AE3AB4" w:rsidRPr="00DA24B0">
        <w:rPr>
          <w:rFonts w:ascii="Times New Roman" w:hAnsi="Times New Roman"/>
          <w:sz w:val="24"/>
          <w:szCs w:val="24"/>
        </w:rPr>
        <w:t>es</w:t>
      </w:r>
      <w:r w:rsidR="007F4E22" w:rsidRPr="00DA24B0">
        <w:rPr>
          <w:rFonts w:ascii="Times New Roman" w:hAnsi="Times New Roman"/>
          <w:sz w:val="24"/>
          <w:szCs w:val="24"/>
        </w:rPr>
        <w:t xml:space="preserve"> the ability to incorporate such considerations in the multi-faceted aspects of </w:t>
      </w:r>
      <w:r w:rsidR="003A7AC8" w:rsidRPr="00DA24B0">
        <w:rPr>
          <w:rFonts w:ascii="Times New Roman" w:hAnsi="Times New Roman"/>
          <w:sz w:val="24"/>
          <w:szCs w:val="24"/>
        </w:rPr>
        <w:t>outreach.</w:t>
      </w:r>
    </w:p>
    <w:p w14:paraId="4277D02F" w14:textId="77777777" w:rsidR="006208C0" w:rsidRPr="00DA24B0" w:rsidRDefault="006208C0" w:rsidP="000F4AA2">
      <w:pPr>
        <w:pStyle w:val="Head3Text"/>
        <w:keepNext/>
        <w:rPr>
          <w:rFonts w:ascii="Times New Roman" w:hAnsi="Times New Roman"/>
          <w:sz w:val="24"/>
          <w:szCs w:val="24"/>
        </w:rPr>
      </w:pPr>
    </w:p>
    <w:p w14:paraId="3EE572FE" w14:textId="77CA4008" w:rsidR="006208C0" w:rsidRPr="00DA24B0" w:rsidRDefault="006208C0" w:rsidP="009B5592">
      <w:pPr>
        <w:pStyle w:val="Head1Text"/>
        <w:ind w:left="907"/>
        <w:rPr>
          <w:rFonts w:ascii="Times New Roman" w:hAnsi="Times New Roman"/>
          <w:sz w:val="24"/>
          <w:szCs w:val="24"/>
        </w:rPr>
      </w:pPr>
      <w:r w:rsidRPr="00DA24B0">
        <w:rPr>
          <w:rFonts w:ascii="Times New Roman" w:hAnsi="Times New Roman"/>
          <w:sz w:val="24"/>
          <w:szCs w:val="24"/>
        </w:rPr>
        <w:t>In addition to these examples submitted in section B-8 of the RFR Response Template, the Vendors may also attach the following documents, if applicable</w:t>
      </w:r>
      <w:r w:rsidR="009B5592" w:rsidRPr="00DA24B0">
        <w:rPr>
          <w:rFonts w:ascii="Times New Roman" w:hAnsi="Times New Roman"/>
          <w:sz w:val="24"/>
          <w:szCs w:val="24"/>
        </w:rPr>
        <w:t>, to be considered for consideration</w:t>
      </w:r>
      <w:r w:rsidRPr="00DA24B0">
        <w:rPr>
          <w:rFonts w:ascii="Times New Roman" w:hAnsi="Times New Roman"/>
          <w:sz w:val="24"/>
          <w:szCs w:val="24"/>
        </w:rPr>
        <w:t>:</w:t>
      </w:r>
    </w:p>
    <w:p w14:paraId="619C82B2" w14:textId="77777777" w:rsidR="006208C0" w:rsidRPr="00DA24B0" w:rsidRDefault="006208C0" w:rsidP="006208C0">
      <w:pPr>
        <w:pStyle w:val="ListParagraph"/>
        <w:numPr>
          <w:ilvl w:val="2"/>
          <w:numId w:val="18"/>
        </w:numPr>
        <w:rPr>
          <w:rFonts w:ascii="Times New Roman" w:hAnsi="Times New Roman"/>
          <w:sz w:val="24"/>
          <w:szCs w:val="24"/>
        </w:rPr>
      </w:pPr>
      <w:r w:rsidRPr="00DA24B0">
        <w:rPr>
          <w:rFonts w:ascii="Times New Roman" w:hAnsi="Times New Roman"/>
          <w:sz w:val="24"/>
          <w:szCs w:val="24"/>
        </w:rPr>
        <w:t xml:space="preserve">Small Business Purchasing Program </w:t>
      </w:r>
      <w:proofErr w:type="gramStart"/>
      <w:r w:rsidRPr="00DA24B0">
        <w:rPr>
          <w:rFonts w:ascii="Times New Roman" w:hAnsi="Times New Roman"/>
          <w:sz w:val="24"/>
          <w:szCs w:val="24"/>
        </w:rPr>
        <w:t>certification;</w:t>
      </w:r>
      <w:proofErr w:type="gramEnd"/>
    </w:p>
    <w:p w14:paraId="4C4ED0E9" w14:textId="77777777" w:rsidR="006208C0" w:rsidRPr="00DA24B0" w:rsidRDefault="006208C0" w:rsidP="006208C0">
      <w:pPr>
        <w:pStyle w:val="ListParagraph"/>
        <w:numPr>
          <w:ilvl w:val="2"/>
          <w:numId w:val="18"/>
        </w:numPr>
        <w:rPr>
          <w:rFonts w:ascii="Times New Roman" w:hAnsi="Times New Roman"/>
          <w:sz w:val="24"/>
          <w:szCs w:val="24"/>
        </w:rPr>
      </w:pPr>
      <w:r w:rsidRPr="00DA24B0">
        <w:rPr>
          <w:rFonts w:ascii="Times New Roman" w:hAnsi="Times New Roman"/>
          <w:sz w:val="24"/>
          <w:szCs w:val="24"/>
        </w:rPr>
        <w:t xml:space="preserve">Supplier Diversity Program certification or equivalent; and/or </w:t>
      </w:r>
    </w:p>
    <w:p w14:paraId="06B16A37" w14:textId="38AC5E1F" w:rsidR="006208C0" w:rsidRPr="00DA24B0" w:rsidRDefault="006208C0" w:rsidP="006208C0">
      <w:pPr>
        <w:pStyle w:val="ListParagraph"/>
        <w:numPr>
          <w:ilvl w:val="2"/>
          <w:numId w:val="18"/>
        </w:numPr>
        <w:rPr>
          <w:rFonts w:ascii="Times New Roman" w:hAnsi="Times New Roman"/>
          <w:sz w:val="24"/>
          <w:szCs w:val="24"/>
        </w:rPr>
      </w:pPr>
      <w:r w:rsidRPr="00DA24B0">
        <w:rPr>
          <w:rFonts w:ascii="Times New Roman" w:hAnsi="Times New Roman"/>
          <w:sz w:val="24"/>
          <w:szCs w:val="24"/>
        </w:rPr>
        <w:t>Supplier Diversity Plan Form #1</w:t>
      </w:r>
    </w:p>
    <w:p w14:paraId="3FB9111A" w14:textId="77777777" w:rsidR="00317E67" w:rsidRPr="00DA24B0" w:rsidRDefault="00317E67" w:rsidP="007F4E22">
      <w:pPr>
        <w:rPr>
          <w:rFonts w:ascii="Times New Roman" w:hAnsi="Times New Roman"/>
          <w:sz w:val="24"/>
          <w:szCs w:val="24"/>
        </w:rPr>
      </w:pPr>
    </w:p>
    <w:p w14:paraId="11773379" w14:textId="42BFE8DD" w:rsidR="00317E67" w:rsidRPr="00DA24B0" w:rsidRDefault="00317E67" w:rsidP="00317E67">
      <w:pPr>
        <w:pStyle w:val="Heading3"/>
        <w:rPr>
          <w:rFonts w:ascii="Times New Roman" w:hAnsi="Times New Roman" w:cs="Times New Roman"/>
          <w:sz w:val="24"/>
          <w:szCs w:val="24"/>
        </w:rPr>
      </w:pPr>
      <w:bookmarkStart w:id="147" w:name="_Toc96441056"/>
      <w:r w:rsidRPr="00DA24B0">
        <w:rPr>
          <w:rFonts w:ascii="Times New Roman" w:hAnsi="Times New Roman" w:cs="Times New Roman"/>
          <w:sz w:val="24"/>
          <w:szCs w:val="24"/>
        </w:rPr>
        <w:t>Approach to Deli</w:t>
      </w:r>
      <w:r w:rsidR="000A2127" w:rsidRPr="00DA24B0">
        <w:rPr>
          <w:rFonts w:ascii="Times New Roman" w:hAnsi="Times New Roman" w:cs="Times New Roman"/>
          <w:sz w:val="24"/>
          <w:szCs w:val="24"/>
        </w:rPr>
        <w:t>v</w:t>
      </w:r>
      <w:r w:rsidRPr="00DA24B0">
        <w:rPr>
          <w:rFonts w:ascii="Times New Roman" w:hAnsi="Times New Roman" w:cs="Times New Roman"/>
          <w:sz w:val="24"/>
          <w:szCs w:val="24"/>
        </w:rPr>
        <w:t>erables</w:t>
      </w:r>
      <w:bookmarkEnd w:id="147"/>
    </w:p>
    <w:p w14:paraId="57553602" w14:textId="26EFE0C2" w:rsidR="00C009E5" w:rsidRPr="00DA24B0" w:rsidRDefault="00C009E5" w:rsidP="00C009E5">
      <w:pPr>
        <w:rPr>
          <w:rFonts w:ascii="Times New Roman" w:hAnsi="Times New Roman"/>
          <w:sz w:val="24"/>
          <w:szCs w:val="24"/>
        </w:rPr>
      </w:pPr>
    </w:p>
    <w:p w14:paraId="73B76956" w14:textId="489FF85E" w:rsidR="00C009E5" w:rsidRPr="00DA24B0" w:rsidRDefault="00C009E5" w:rsidP="00C009E5">
      <w:pPr>
        <w:ind w:left="907"/>
        <w:rPr>
          <w:rFonts w:ascii="Times New Roman" w:hAnsi="Times New Roman"/>
          <w:sz w:val="24"/>
          <w:szCs w:val="24"/>
        </w:rPr>
      </w:pPr>
      <w:r w:rsidRPr="00DA24B0">
        <w:rPr>
          <w:rFonts w:ascii="Times New Roman" w:hAnsi="Times New Roman"/>
          <w:sz w:val="24"/>
          <w:szCs w:val="24"/>
        </w:rPr>
        <w:t xml:space="preserve">(Section B-9 of the RFR Response Template) </w:t>
      </w:r>
    </w:p>
    <w:p w14:paraId="5B8E34F0" w14:textId="77777777" w:rsidR="00C009E5" w:rsidRPr="00DA24B0" w:rsidRDefault="00C009E5" w:rsidP="0029499E">
      <w:pPr>
        <w:rPr>
          <w:rFonts w:ascii="Times New Roman" w:hAnsi="Times New Roman"/>
          <w:sz w:val="24"/>
          <w:szCs w:val="24"/>
        </w:rPr>
      </w:pPr>
    </w:p>
    <w:p w14:paraId="6F7AF03D" w14:textId="5583D460" w:rsidR="000111C8" w:rsidRPr="00DA24B0" w:rsidRDefault="000F4AA2" w:rsidP="000111C8">
      <w:pPr>
        <w:pStyle w:val="Head2Text"/>
        <w:tabs>
          <w:tab w:val="clear" w:pos="900"/>
        </w:tabs>
        <w:ind w:left="900"/>
        <w:rPr>
          <w:rFonts w:ascii="Times New Roman" w:hAnsi="Times New Roman"/>
          <w:sz w:val="24"/>
          <w:szCs w:val="24"/>
        </w:rPr>
      </w:pPr>
      <w:r w:rsidRPr="00DA24B0">
        <w:rPr>
          <w:rFonts w:ascii="Times New Roman" w:hAnsi="Times New Roman"/>
          <w:sz w:val="24"/>
          <w:szCs w:val="24"/>
        </w:rPr>
        <w:t xml:space="preserve">Vendor(s) must </w:t>
      </w:r>
      <w:r w:rsidR="00D913E8" w:rsidRPr="00DA24B0">
        <w:rPr>
          <w:rFonts w:ascii="Times New Roman" w:hAnsi="Times New Roman"/>
          <w:sz w:val="24"/>
          <w:szCs w:val="24"/>
        </w:rPr>
        <w:t xml:space="preserve">describe how it would approach the work and </w:t>
      </w:r>
      <w:r w:rsidR="000C3654" w:rsidRPr="00DA24B0">
        <w:rPr>
          <w:rFonts w:ascii="Times New Roman" w:hAnsi="Times New Roman"/>
          <w:sz w:val="24"/>
          <w:szCs w:val="24"/>
        </w:rPr>
        <w:t>applicable</w:t>
      </w:r>
      <w:r w:rsidR="00D913E8" w:rsidRPr="00DA24B0">
        <w:rPr>
          <w:rFonts w:ascii="Times New Roman" w:hAnsi="Times New Roman"/>
          <w:sz w:val="24"/>
          <w:szCs w:val="24"/>
        </w:rPr>
        <w:t xml:space="preserve"> deliverables</w:t>
      </w:r>
      <w:r w:rsidR="009D466F" w:rsidRPr="00DA24B0">
        <w:rPr>
          <w:rFonts w:ascii="Times New Roman" w:hAnsi="Times New Roman"/>
          <w:sz w:val="24"/>
          <w:szCs w:val="24"/>
        </w:rPr>
        <w:t xml:space="preserve"> described in Section 3.</w:t>
      </w:r>
      <w:r w:rsidR="00B6617F" w:rsidRPr="00DA24B0">
        <w:rPr>
          <w:rFonts w:ascii="Times New Roman" w:hAnsi="Times New Roman"/>
          <w:sz w:val="24"/>
          <w:szCs w:val="24"/>
        </w:rPr>
        <w:t>4.2</w:t>
      </w:r>
      <w:r w:rsidR="00D913E8" w:rsidRPr="00DA24B0">
        <w:rPr>
          <w:rFonts w:ascii="Times New Roman" w:hAnsi="Times New Roman"/>
          <w:sz w:val="24"/>
          <w:szCs w:val="24"/>
        </w:rPr>
        <w:t>, including a timeline for each deliverable</w:t>
      </w:r>
      <w:r w:rsidR="009D466F" w:rsidRPr="00DA24B0">
        <w:rPr>
          <w:rFonts w:ascii="Times New Roman" w:hAnsi="Times New Roman"/>
          <w:sz w:val="24"/>
          <w:szCs w:val="24"/>
        </w:rPr>
        <w:t xml:space="preserve">. </w:t>
      </w:r>
      <w:r w:rsidR="00D32819" w:rsidRPr="00DA24B0">
        <w:rPr>
          <w:rFonts w:ascii="Times New Roman" w:hAnsi="Times New Roman"/>
          <w:sz w:val="24"/>
          <w:szCs w:val="24"/>
        </w:rPr>
        <w:t>Vendor(s) may recommend alternate timelines and deliverables for consideration</w:t>
      </w:r>
      <w:r w:rsidR="000111C8" w:rsidRPr="00DA24B0">
        <w:rPr>
          <w:rFonts w:ascii="Times New Roman" w:hAnsi="Times New Roman"/>
          <w:sz w:val="24"/>
          <w:szCs w:val="24"/>
        </w:rPr>
        <w:t xml:space="preserve">. These alternatives may include related commodities or services that may be available to enhance performance during the period of the </w:t>
      </w:r>
      <w:r w:rsidR="00EC15C3" w:rsidRPr="00DA24B0">
        <w:rPr>
          <w:rFonts w:ascii="Times New Roman" w:hAnsi="Times New Roman"/>
          <w:sz w:val="24"/>
          <w:szCs w:val="24"/>
        </w:rPr>
        <w:t>c</w:t>
      </w:r>
      <w:r w:rsidR="000111C8" w:rsidRPr="00DA24B0">
        <w:rPr>
          <w:rFonts w:ascii="Times New Roman" w:hAnsi="Times New Roman"/>
          <w:sz w:val="24"/>
          <w:szCs w:val="24"/>
        </w:rPr>
        <w:t>ontract.  The Quote should describe how any alternative achieves substantially equivalent or better performance to that of the Bid specifications.  The Commission in its sole discretion will determine if a proposed alternative method of performance achieves substantially equivalent or better performance.  The goal of this Bid is to provide the best value of commodities and/or services to achieve the goals of the procurement.</w:t>
      </w:r>
    </w:p>
    <w:p w14:paraId="7BF26979" w14:textId="1D5EDA08" w:rsidR="00C009E5" w:rsidRPr="00DA24B0" w:rsidRDefault="00C009E5" w:rsidP="00C009E5">
      <w:pPr>
        <w:pStyle w:val="Heading3"/>
        <w:keepNext/>
        <w:rPr>
          <w:rFonts w:ascii="Times New Roman" w:hAnsi="Times New Roman" w:cs="Times New Roman"/>
          <w:sz w:val="24"/>
          <w:szCs w:val="24"/>
        </w:rPr>
      </w:pPr>
      <w:bookmarkStart w:id="148" w:name="_Toc96441057"/>
      <w:r w:rsidRPr="00DA24B0">
        <w:rPr>
          <w:rFonts w:ascii="Times New Roman" w:hAnsi="Times New Roman" w:cs="Times New Roman"/>
          <w:sz w:val="24"/>
          <w:szCs w:val="24"/>
        </w:rPr>
        <w:t>References and reference information</w:t>
      </w:r>
      <w:bookmarkEnd w:id="148"/>
      <w:r w:rsidRPr="00DA24B0">
        <w:rPr>
          <w:rFonts w:ascii="Times New Roman" w:hAnsi="Times New Roman" w:cs="Times New Roman"/>
          <w:sz w:val="24"/>
          <w:szCs w:val="24"/>
        </w:rPr>
        <w:t xml:space="preserve"> </w:t>
      </w:r>
    </w:p>
    <w:p w14:paraId="5ADF2A10" w14:textId="15739EB8" w:rsidR="00C009E5" w:rsidRPr="00DA24B0" w:rsidRDefault="00C009E5" w:rsidP="00C009E5">
      <w:pPr>
        <w:rPr>
          <w:rFonts w:ascii="Times New Roman" w:hAnsi="Times New Roman"/>
          <w:sz w:val="24"/>
          <w:szCs w:val="24"/>
        </w:rPr>
      </w:pPr>
    </w:p>
    <w:p w14:paraId="6B09DB15" w14:textId="6AA7C790" w:rsidR="00C009E5" w:rsidRPr="00DA24B0" w:rsidRDefault="00C009E5" w:rsidP="00C009E5">
      <w:pPr>
        <w:ind w:left="907"/>
        <w:rPr>
          <w:rFonts w:ascii="Times New Roman" w:hAnsi="Times New Roman"/>
          <w:sz w:val="24"/>
          <w:szCs w:val="24"/>
        </w:rPr>
      </w:pPr>
      <w:r w:rsidRPr="00DA24B0">
        <w:rPr>
          <w:rFonts w:ascii="Times New Roman" w:hAnsi="Times New Roman"/>
          <w:sz w:val="24"/>
          <w:szCs w:val="24"/>
        </w:rPr>
        <w:t xml:space="preserve">(Section B-10 of the RFR Response Template) </w:t>
      </w:r>
    </w:p>
    <w:p w14:paraId="0F9CC859" w14:textId="77777777" w:rsidR="00C009E5" w:rsidRPr="00DA24B0" w:rsidRDefault="00C009E5" w:rsidP="0029499E">
      <w:pPr>
        <w:rPr>
          <w:rFonts w:ascii="Times New Roman" w:hAnsi="Times New Roman"/>
          <w:sz w:val="24"/>
          <w:szCs w:val="24"/>
        </w:rPr>
      </w:pPr>
    </w:p>
    <w:p w14:paraId="1DC5357B" w14:textId="3D77570B" w:rsidR="00C009E5" w:rsidRPr="00DA24B0" w:rsidRDefault="00C009E5" w:rsidP="00C009E5">
      <w:pPr>
        <w:pStyle w:val="Head3Text"/>
        <w:keepNext/>
        <w:rPr>
          <w:rFonts w:ascii="Times New Roman" w:hAnsi="Times New Roman"/>
          <w:sz w:val="24"/>
          <w:szCs w:val="24"/>
        </w:rPr>
      </w:pPr>
      <w:r w:rsidRPr="00DA24B0">
        <w:rPr>
          <w:rFonts w:ascii="Times New Roman" w:hAnsi="Times New Roman"/>
          <w:sz w:val="24"/>
          <w:szCs w:val="24"/>
        </w:rPr>
        <w:t>Vendors should provide a minimum of 3 references. References may be from either private sector or public</w:t>
      </w:r>
      <w:r w:rsidR="002A42E2" w:rsidRPr="00DA24B0">
        <w:rPr>
          <w:rFonts w:ascii="Times New Roman" w:hAnsi="Times New Roman"/>
          <w:sz w:val="24"/>
          <w:szCs w:val="24"/>
        </w:rPr>
        <w:t xml:space="preserve"> </w:t>
      </w:r>
      <w:r w:rsidRPr="00DA24B0">
        <w:rPr>
          <w:rFonts w:ascii="Times New Roman" w:hAnsi="Times New Roman"/>
          <w:sz w:val="24"/>
          <w:szCs w:val="24"/>
        </w:rPr>
        <w:t xml:space="preserve">sector clients. </w:t>
      </w:r>
    </w:p>
    <w:p w14:paraId="6643A6D2" w14:textId="77777777" w:rsidR="00ED4B1C" w:rsidRPr="00DA24B0" w:rsidRDefault="00ED4B1C" w:rsidP="00C009E5">
      <w:pPr>
        <w:pStyle w:val="Head3Text"/>
        <w:keepNext/>
        <w:rPr>
          <w:rFonts w:ascii="Times New Roman" w:hAnsi="Times New Roman"/>
          <w:sz w:val="24"/>
          <w:szCs w:val="24"/>
        </w:rPr>
      </w:pPr>
    </w:p>
    <w:p w14:paraId="0FD0E2F3" w14:textId="2EDEAD2F" w:rsidR="00C8449A" w:rsidRPr="00DA24B0" w:rsidRDefault="00C8449A" w:rsidP="00C8449A">
      <w:pPr>
        <w:pStyle w:val="Heading3"/>
        <w:tabs>
          <w:tab w:val="clear" w:pos="900"/>
          <w:tab w:val="clear" w:pos="936"/>
          <w:tab w:val="clear" w:pos="1224"/>
        </w:tabs>
        <w:spacing w:before="0"/>
        <w:ind w:left="900" w:hanging="900"/>
        <w:rPr>
          <w:rFonts w:ascii="Times New Roman" w:hAnsi="Times New Roman" w:cs="Times New Roman"/>
          <w:sz w:val="24"/>
          <w:szCs w:val="24"/>
        </w:rPr>
      </w:pPr>
      <w:bookmarkStart w:id="149" w:name="_Toc96441058"/>
      <w:r w:rsidRPr="00DA24B0">
        <w:rPr>
          <w:rFonts w:ascii="Times New Roman" w:hAnsi="Times New Roman" w:cs="Times New Roman"/>
          <w:sz w:val="24"/>
          <w:szCs w:val="24"/>
        </w:rPr>
        <w:t>Cost of Services</w:t>
      </w:r>
      <w:bookmarkEnd w:id="149"/>
      <w:r w:rsidRPr="00DA24B0">
        <w:rPr>
          <w:rFonts w:ascii="Times New Roman" w:hAnsi="Times New Roman" w:cs="Times New Roman"/>
          <w:sz w:val="24"/>
          <w:szCs w:val="24"/>
        </w:rPr>
        <w:t xml:space="preserve"> </w:t>
      </w:r>
    </w:p>
    <w:p w14:paraId="2FA6AFE7" w14:textId="283AB179" w:rsidR="00C009E5" w:rsidRPr="00DA24B0" w:rsidRDefault="00C009E5" w:rsidP="00C009E5">
      <w:pPr>
        <w:rPr>
          <w:rFonts w:ascii="Times New Roman" w:hAnsi="Times New Roman"/>
          <w:sz w:val="24"/>
          <w:szCs w:val="24"/>
        </w:rPr>
      </w:pPr>
    </w:p>
    <w:p w14:paraId="760A2174" w14:textId="657A6D41" w:rsidR="00C009E5" w:rsidRPr="00DA24B0" w:rsidRDefault="00C009E5" w:rsidP="00C009E5">
      <w:pPr>
        <w:ind w:left="907"/>
        <w:rPr>
          <w:rFonts w:ascii="Times New Roman" w:hAnsi="Times New Roman"/>
          <w:sz w:val="24"/>
          <w:szCs w:val="24"/>
        </w:rPr>
      </w:pPr>
      <w:r w:rsidRPr="00DA24B0">
        <w:rPr>
          <w:rFonts w:ascii="Times New Roman" w:hAnsi="Times New Roman"/>
          <w:sz w:val="24"/>
          <w:szCs w:val="24"/>
        </w:rPr>
        <w:t xml:space="preserve">(Section C of the RFR Response Template) </w:t>
      </w:r>
    </w:p>
    <w:p w14:paraId="6EB72DBF" w14:textId="77777777" w:rsidR="00C009E5" w:rsidRPr="00DA24B0" w:rsidRDefault="00C009E5" w:rsidP="0029499E">
      <w:pPr>
        <w:rPr>
          <w:rFonts w:ascii="Times New Roman" w:hAnsi="Times New Roman"/>
          <w:sz w:val="24"/>
          <w:szCs w:val="24"/>
        </w:rPr>
      </w:pPr>
    </w:p>
    <w:p w14:paraId="064D79C5" w14:textId="75BAD399" w:rsidR="003E6730" w:rsidRPr="00DA24B0" w:rsidRDefault="003E6730" w:rsidP="003E6730">
      <w:pPr>
        <w:ind w:left="900"/>
        <w:rPr>
          <w:rFonts w:ascii="Times New Roman" w:hAnsi="Times New Roman"/>
          <w:sz w:val="24"/>
          <w:szCs w:val="24"/>
        </w:rPr>
      </w:pPr>
      <w:r w:rsidRPr="00DA24B0">
        <w:rPr>
          <w:rFonts w:ascii="Times New Roman" w:hAnsi="Times New Roman"/>
          <w:sz w:val="24"/>
          <w:szCs w:val="24"/>
        </w:rPr>
        <w:t>Vendor(s) must include a breakdown of the cost of services, either in terms of hourly rates of Key Personnel or fixed-price cost per activity. (</w:t>
      </w:r>
      <w:r w:rsidR="00776AD6" w:rsidRPr="00DA24B0">
        <w:rPr>
          <w:rFonts w:ascii="Times New Roman" w:hAnsi="Times New Roman"/>
          <w:sz w:val="24"/>
          <w:szCs w:val="24"/>
        </w:rPr>
        <w:t>S</w:t>
      </w:r>
      <w:r w:rsidRPr="00DA24B0">
        <w:rPr>
          <w:rFonts w:ascii="Times New Roman" w:hAnsi="Times New Roman"/>
          <w:sz w:val="24"/>
          <w:szCs w:val="24"/>
        </w:rPr>
        <w:t>ee Section 3.5).</w:t>
      </w:r>
    </w:p>
    <w:p w14:paraId="46D73459" w14:textId="77777777" w:rsidR="006B2188" w:rsidRPr="00DA24B0" w:rsidRDefault="006B2188" w:rsidP="006B2188">
      <w:pPr>
        <w:rPr>
          <w:rFonts w:ascii="Times New Roman" w:hAnsi="Times New Roman"/>
          <w:sz w:val="24"/>
          <w:szCs w:val="24"/>
        </w:rPr>
      </w:pPr>
    </w:p>
    <w:p w14:paraId="06E40B49" w14:textId="22FDA18D" w:rsidR="008F6823" w:rsidRPr="00DA24B0" w:rsidRDefault="008F6823" w:rsidP="00B624B9">
      <w:pPr>
        <w:pStyle w:val="Heading2"/>
        <w:tabs>
          <w:tab w:val="clear" w:pos="648"/>
          <w:tab w:val="clear" w:pos="720"/>
          <w:tab w:val="clear" w:pos="792"/>
        </w:tabs>
        <w:ind w:left="630" w:hanging="630"/>
        <w:rPr>
          <w:rFonts w:ascii="Times New Roman" w:hAnsi="Times New Roman" w:cs="Times New Roman"/>
          <w:sz w:val="24"/>
          <w:szCs w:val="24"/>
        </w:rPr>
      </w:pPr>
      <w:bookmarkStart w:id="150" w:name="_Toc76979135"/>
      <w:bookmarkStart w:id="151" w:name="_Toc96441059"/>
      <w:r w:rsidRPr="00DA24B0">
        <w:rPr>
          <w:rFonts w:ascii="Times New Roman" w:hAnsi="Times New Roman" w:cs="Times New Roman"/>
          <w:sz w:val="24"/>
          <w:szCs w:val="24"/>
        </w:rPr>
        <w:t>Environmental Specifications</w:t>
      </w:r>
      <w:bookmarkStart w:id="152" w:name="_Toc76979136"/>
      <w:bookmarkEnd w:id="150"/>
      <w:r w:rsidR="0035037E" w:rsidRPr="00DA24B0">
        <w:rPr>
          <w:rFonts w:ascii="Times New Roman" w:hAnsi="Times New Roman" w:cs="Times New Roman"/>
          <w:sz w:val="24"/>
          <w:szCs w:val="24"/>
        </w:rPr>
        <w:t xml:space="preserve"> - </w:t>
      </w:r>
      <w:r w:rsidRPr="00DA24B0">
        <w:rPr>
          <w:rFonts w:ascii="Times New Roman" w:hAnsi="Times New Roman" w:cs="Times New Roman"/>
          <w:sz w:val="24"/>
          <w:szCs w:val="24"/>
        </w:rPr>
        <w:t>Executive Order 515, Establishing an Environmental Purchasing Policy</w:t>
      </w:r>
      <w:bookmarkEnd w:id="151"/>
      <w:bookmarkEnd w:id="152"/>
    </w:p>
    <w:p w14:paraId="7591B02E" w14:textId="77777777" w:rsidR="008F6823" w:rsidRPr="00DA24B0" w:rsidRDefault="008F6823" w:rsidP="00B624B9">
      <w:pPr>
        <w:pStyle w:val="Head3Text"/>
        <w:ind w:left="630"/>
        <w:rPr>
          <w:rFonts w:ascii="Times New Roman" w:hAnsi="Times New Roman"/>
          <w:sz w:val="24"/>
          <w:szCs w:val="24"/>
        </w:rPr>
      </w:pPr>
      <w:r w:rsidRPr="00DA24B0">
        <w:rPr>
          <w:rFonts w:ascii="Times New Roman" w:hAnsi="Times New Roman"/>
          <w:sz w:val="24"/>
          <w:szCs w:val="24"/>
        </w:rPr>
        <w:t xml:space="preserve">Products and services purchased by state agencies must </w:t>
      </w:r>
      <w:proofErr w:type="gramStart"/>
      <w:r w:rsidRPr="00DA24B0">
        <w:rPr>
          <w:rFonts w:ascii="Times New Roman" w:hAnsi="Times New Roman"/>
          <w:sz w:val="24"/>
          <w:szCs w:val="24"/>
        </w:rPr>
        <w:t>be in compliance with</w:t>
      </w:r>
      <w:proofErr w:type="gramEnd"/>
      <w:r w:rsidRPr="00DA24B0">
        <w:rPr>
          <w:rFonts w:ascii="Times New Roman" w:hAnsi="Times New Roman"/>
          <w:sz w:val="24"/>
          <w:szCs w:val="24"/>
        </w:rPr>
        <w:t xml:space="preserve"> Executive Order 515, issued October 27, 2009.  Under this Executive Order, Executive Departments are required to reduce their impact on the environment and enhance public health by procuring environmentally preferable products and services (</w:t>
      </w:r>
      <w:r w:rsidRPr="00DA24B0">
        <w:rPr>
          <w:rFonts w:ascii="Times New Roman" w:hAnsi="Times New Roman"/>
          <w:b/>
          <w:bCs/>
          <w:sz w:val="24"/>
          <w:szCs w:val="24"/>
        </w:rPr>
        <w:t>EPPs</w:t>
      </w:r>
      <w:r w:rsidRPr="00DA24B0">
        <w:rPr>
          <w:rFonts w:ascii="Times New Roman" w:hAnsi="Times New Roman"/>
          <w:sz w:val="24"/>
          <w:szCs w:val="24"/>
        </w:rPr>
        <w:t xml:space="preserve">) whenever such products and services perform to satisfactory standards and represent best value, consistent with 801 CMR 21.00. In line with this directive, all contracts, whether departmental or statewide, must comply with the specifications and guidelines established by OSD and the EPP Program. EPPs </w:t>
      </w:r>
      <w:proofErr w:type="gramStart"/>
      <w:r w:rsidRPr="00DA24B0">
        <w:rPr>
          <w:rFonts w:ascii="Times New Roman" w:hAnsi="Times New Roman"/>
          <w:sz w:val="24"/>
          <w:szCs w:val="24"/>
        </w:rPr>
        <w:t>are considered to be</w:t>
      </w:r>
      <w:proofErr w:type="gramEnd"/>
      <w:r w:rsidRPr="00DA24B0">
        <w:rPr>
          <w:rFonts w:ascii="Times New Roman" w:hAnsi="Times New Roman"/>
          <w:sz w:val="24"/>
          <w:szCs w:val="24"/>
        </w:rPr>
        <w:t xml:space="preserve"> products and services that help to conserve natural resources, reduce waste, protect public health and the environment, and promote the use of clean technologies, recycled materials, and less toxic products. Questions concerning the </w:t>
      </w:r>
      <w:proofErr w:type="gramStart"/>
      <w:r w:rsidRPr="00DA24B0">
        <w:rPr>
          <w:rFonts w:ascii="Times New Roman" w:hAnsi="Times New Roman"/>
          <w:sz w:val="24"/>
          <w:szCs w:val="24"/>
        </w:rPr>
        <w:t>EO</w:t>
      </w:r>
      <w:proofErr w:type="gramEnd"/>
      <w:r w:rsidRPr="00DA24B0">
        <w:rPr>
          <w:rFonts w:ascii="Times New Roman" w:hAnsi="Times New Roman"/>
          <w:sz w:val="24"/>
          <w:szCs w:val="24"/>
        </w:rPr>
        <w:t xml:space="preserve"> or the appropriate specifications may be directed to OSD’s EPP Procurement Program, </w:t>
      </w:r>
      <w:hyperlink r:id="rId21" w:tooltip="http://www.mass.gov/epp" w:history="1">
        <w:r w:rsidRPr="00DA24B0">
          <w:rPr>
            <w:rStyle w:val="Hyperlink"/>
            <w:rFonts w:ascii="Times New Roman" w:hAnsi="Times New Roman"/>
            <w:sz w:val="24"/>
            <w:szCs w:val="24"/>
          </w:rPr>
          <w:t>www.mass.gov/epp</w:t>
        </w:r>
      </w:hyperlink>
      <w:r w:rsidRPr="00DA24B0">
        <w:rPr>
          <w:rFonts w:ascii="Times New Roman" w:hAnsi="Times New Roman"/>
          <w:sz w:val="24"/>
          <w:szCs w:val="24"/>
        </w:rPr>
        <w:t xml:space="preserve">. The Order can be seen at </w:t>
      </w:r>
      <w:hyperlink r:id="rId22" w:history="1">
        <w:r w:rsidRPr="00DA24B0">
          <w:rPr>
            <w:rStyle w:val="Hyperlink"/>
            <w:rFonts w:ascii="Times New Roman" w:hAnsi="Times New Roman"/>
            <w:sz w:val="24"/>
            <w:szCs w:val="24"/>
          </w:rPr>
          <w:t>https://www.mass.gov/executive-orders/no-515-establishing-an-environmental-purchasing-policy</w:t>
        </w:r>
      </w:hyperlink>
      <w:r w:rsidRPr="00DA24B0">
        <w:rPr>
          <w:rFonts w:ascii="Times New Roman" w:hAnsi="Times New Roman"/>
          <w:sz w:val="24"/>
          <w:szCs w:val="24"/>
        </w:rPr>
        <w:t>.</w:t>
      </w:r>
    </w:p>
    <w:bookmarkEnd w:id="134"/>
    <w:bookmarkEnd w:id="135"/>
    <w:bookmarkEnd w:id="136"/>
    <w:bookmarkEnd w:id="137"/>
    <w:bookmarkEnd w:id="138"/>
    <w:bookmarkEnd w:id="139"/>
    <w:p w14:paraId="14E2172B" w14:textId="77777777" w:rsidR="009B3FB7" w:rsidRPr="00DA24B0" w:rsidRDefault="009B3FB7" w:rsidP="009B5592">
      <w:pPr>
        <w:pStyle w:val="Head3Text"/>
        <w:keepNext/>
        <w:ind w:left="0"/>
        <w:rPr>
          <w:rFonts w:ascii="Times New Roman" w:hAnsi="Times New Roman"/>
          <w:sz w:val="24"/>
          <w:szCs w:val="24"/>
        </w:rPr>
      </w:pPr>
    </w:p>
    <w:p w14:paraId="07076C78" w14:textId="797A429F" w:rsidR="0020523E" w:rsidRPr="00DA24B0" w:rsidRDefault="006B2188" w:rsidP="006B6DE5">
      <w:pPr>
        <w:pStyle w:val="Heading2"/>
        <w:tabs>
          <w:tab w:val="clear" w:pos="648"/>
          <w:tab w:val="clear" w:pos="720"/>
          <w:tab w:val="clear" w:pos="792"/>
        </w:tabs>
        <w:ind w:left="900" w:hanging="900"/>
        <w:rPr>
          <w:rFonts w:ascii="Times New Roman" w:hAnsi="Times New Roman" w:cs="Times New Roman"/>
          <w:sz w:val="24"/>
          <w:szCs w:val="24"/>
        </w:rPr>
      </w:pPr>
      <w:bookmarkStart w:id="153" w:name="Company_Experience"/>
      <w:bookmarkStart w:id="154" w:name="_Toc96441060"/>
      <w:bookmarkStart w:id="155" w:name="_Toc153181518"/>
      <w:bookmarkStart w:id="156" w:name="_Toc157941443"/>
      <w:bookmarkStart w:id="157" w:name="_Toc158799432"/>
      <w:bookmarkStart w:id="158" w:name="_Toc143675174"/>
      <w:bookmarkStart w:id="159" w:name="_Toc143676427"/>
      <w:bookmarkStart w:id="160" w:name="_Toc143933060"/>
      <w:bookmarkStart w:id="161" w:name="_Toc143675170"/>
      <w:bookmarkStart w:id="162" w:name="_Toc143676423"/>
      <w:bookmarkStart w:id="163" w:name="_Toc143933055"/>
      <w:bookmarkEnd w:id="153"/>
      <w:r w:rsidRPr="00DA24B0">
        <w:rPr>
          <w:rFonts w:ascii="Times New Roman" w:hAnsi="Times New Roman" w:cs="Times New Roman"/>
          <w:sz w:val="24"/>
          <w:szCs w:val="24"/>
        </w:rPr>
        <w:t>Confidentiality and Data Protection</w:t>
      </w:r>
      <w:bookmarkEnd w:id="154"/>
    </w:p>
    <w:p w14:paraId="4DAA83E4" w14:textId="70063F36" w:rsidR="006B2188" w:rsidRPr="00DA24B0" w:rsidRDefault="006B2188" w:rsidP="005A3692">
      <w:pPr>
        <w:pStyle w:val="Head3Text"/>
        <w:ind w:left="630"/>
        <w:rPr>
          <w:rFonts w:ascii="Times New Roman" w:hAnsi="Times New Roman"/>
          <w:sz w:val="24"/>
          <w:szCs w:val="24"/>
        </w:rPr>
      </w:pPr>
      <w:proofErr w:type="gramStart"/>
      <w:r w:rsidRPr="00DA24B0">
        <w:rPr>
          <w:rFonts w:ascii="Times New Roman" w:hAnsi="Times New Roman"/>
          <w:sz w:val="24"/>
          <w:szCs w:val="24"/>
        </w:rPr>
        <w:t>During the course of</w:t>
      </w:r>
      <w:proofErr w:type="gramEnd"/>
      <w:r w:rsidRPr="00DA24B0">
        <w:rPr>
          <w:rFonts w:ascii="Times New Roman" w:hAnsi="Times New Roman"/>
          <w:sz w:val="24"/>
          <w:szCs w:val="24"/>
        </w:rPr>
        <w:t xml:space="preserve"> </w:t>
      </w:r>
      <w:r w:rsidR="005C7C04" w:rsidRPr="00DA24B0">
        <w:rPr>
          <w:rFonts w:ascii="Times New Roman" w:hAnsi="Times New Roman"/>
          <w:sz w:val="24"/>
          <w:szCs w:val="24"/>
        </w:rPr>
        <w:t>any</w:t>
      </w:r>
      <w:r w:rsidRPr="00DA24B0">
        <w:rPr>
          <w:rFonts w:ascii="Times New Roman" w:hAnsi="Times New Roman"/>
          <w:sz w:val="24"/>
          <w:szCs w:val="24"/>
        </w:rPr>
        <w:t xml:space="preserve"> agreement, the Vendor</w:t>
      </w:r>
      <w:r w:rsidR="001C1E36" w:rsidRPr="00DA24B0">
        <w:rPr>
          <w:rFonts w:ascii="Times New Roman" w:hAnsi="Times New Roman"/>
          <w:sz w:val="24"/>
          <w:szCs w:val="24"/>
        </w:rPr>
        <w:t>(s)</w:t>
      </w:r>
      <w:r w:rsidR="00042AF2" w:rsidRPr="00DA24B0">
        <w:rPr>
          <w:rFonts w:ascii="Times New Roman" w:hAnsi="Times New Roman"/>
          <w:sz w:val="24"/>
          <w:szCs w:val="24"/>
        </w:rPr>
        <w:t xml:space="preserve"> shall have an obligation to protect</w:t>
      </w:r>
      <w:r w:rsidRPr="00DA24B0">
        <w:rPr>
          <w:rFonts w:ascii="Times New Roman" w:hAnsi="Times New Roman"/>
          <w:sz w:val="24"/>
          <w:szCs w:val="24"/>
        </w:rPr>
        <w:t xml:space="preserve"> confidential or sensitive informatio</w:t>
      </w:r>
      <w:r w:rsidR="00E626CD" w:rsidRPr="00DA24B0">
        <w:rPr>
          <w:rFonts w:ascii="Times New Roman" w:hAnsi="Times New Roman"/>
          <w:sz w:val="24"/>
          <w:szCs w:val="24"/>
        </w:rPr>
        <w:t>n, data owned by the Commission</w:t>
      </w:r>
      <w:r w:rsidR="00FA5392" w:rsidRPr="00DA24B0">
        <w:rPr>
          <w:rFonts w:ascii="Times New Roman" w:hAnsi="Times New Roman"/>
          <w:sz w:val="24"/>
          <w:szCs w:val="24"/>
        </w:rPr>
        <w:t xml:space="preserve">, </w:t>
      </w:r>
      <w:r w:rsidR="001D2452" w:rsidRPr="00DA24B0">
        <w:rPr>
          <w:rFonts w:ascii="Times New Roman" w:hAnsi="Times New Roman"/>
          <w:sz w:val="24"/>
          <w:szCs w:val="24"/>
        </w:rPr>
        <w:t>data secured through data use agreements</w:t>
      </w:r>
      <w:r w:rsidR="00E626CD" w:rsidRPr="00DA24B0">
        <w:rPr>
          <w:rFonts w:ascii="Times New Roman" w:hAnsi="Times New Roman"/>
          <w:sz w:val="24"/>
          <w:szCs w:val="24"/>
        </w:rPr>
        <w:t xml:space="preserve">, and </w:t>
      </w:r>
      <w:r w:rsidR="00160BF2" w:rsidRPr="00DA24B0">
        <w:rPr>
          <w:rFonts w:ascii="Times New Roman" w:hAnsi="Times New Roman"/>
          <w:sz w:val="24"/>
          <w:szCs w:val="24"/>
        </w:rPr>
        <w:t>s</w:t>
      </w:r>
      <w:r w:rsidR="00E626CD" w:rsidRPr="00DA24B0">
        <w:rPr>
          <w:rFonts w:ascii="Times New Roman" w:hAnsi="Times New Roman"/>
          <w:sz w:val="24"/>
          <w:szCs w:val="24"/>
        </w:rPr>
        <w:t xml:space="preserve">ystems owned and operated by the Commission, which may </w:t>
      </w:r>
      <w:r w:rsidR="009C2FDD" w:rsidRPr="00DA24B0">
        <w:rPr>
          <w:rFonts w:ascii="Times New Roman" w:hAnsi="Times New Roman"/>
          <w:sz w:val="24"/>
          <w:szCs w:val="24"/>
        </w:rPr>
        <w:t>relate to</w:t>
      </w:r>
      <w:r w:rsidR="0020523E" w:rsidRPr="00DA24B0">
        <w:rPr>
          <w:rFonts w:ascii="Times New Roman" w:hAnsi="Times New Roman"/>
          <w:sz w:val="24"/>
          <w:szCs w:val="24"/>
        </w:rPr>
        <w:t xml:space="preserve"> the</w:t>
      </w:r>
      <w:r w:rsidRPr="00DA24B0">
        <w:rPr>
          <w:rFonts w:ascii="Times New Roman" w:hAnsi="Times New Roman"/>
          <w:sz w:val="24"/>
          <w:szCs w:val="24"/>
        </w:rPr>
        <w:t xml:space="preserve"> Commission’s internal policies and procedures, and government document(s).  </w:t>
      </w:r>
      <w:r w:rsidR="00177CB9" w:rsidRPr="00DA24B0">
        <w:rPr>
          <w:rFonts w:ascii="Times New Roman" w:hAnsi="Times New Roman"/>
          <w:sz w:val="24"/>
          <w:szCs w:val="24"/>
        </w:rPr>
        <w:t xml:space="preserve">Any </w:t>
      </w:r>
      <w:r w:rsidR="00810B44" w:rsidRPr="00DA24B0">
        <w:rPr>
          <w:rFonts w:ascii="Times New Roman" w:hAnsi="Times New Roman"/>
          <w:sz w:val="24"/>
          <w:szCs w:val="24"/>
        </w:rPr>
        <w:t>c</w:t>
      </w:r>
      <w:r w:rsidR="00177CB9" w:rsidRPr="00DA24B0">
        <w:rPr>
          <w:rFonts w:ascii="Times New Roman" w:hAnsi="Times New Roman"/>
          <w:sz w:val="24"/>
          <w:szCs w:val="24"/>
        </w:rPr>
        <w:t>ontract executed pursuant to this RFR will contain confidentiality and data protection provisions</w:t>
      </w:r>
      <w:r w:rsidR="005550D3" w:rsidRPr="00DA24B0">
        <w:rPr>
          <w:rFonts w:ascii="Times New Roman" w:hAnsi="Times New Roman"/>
          <w:sz w:val="24"/>
          <w:szCs w:val="24"/>
        </w:rPr>
        <w:t>, including, without limitation, those included in the Commonwealth Terms and Conditions and the Instructions for the Standard Contract Form</w:t>
      </w:r>
      <w:r w:rsidR="00177CB9" w:rsidRPr="00DA24B0">
        <w:rPr>
          <w:rFonts w:ascii="Times New Roman" w:hAnsi="Times New Roman"/>
          <w:sz w:val="24"/>
          <w:szCs w:val="24"/>
        </w:rPr>
        <w:t xml:space="preserve">. </w:t>
      </w:r>
    </w:p>
    <w:p w14:paraId="6FC1EAD4" w14:textId="77777777" w:rsidR="00B3708B" w:rsidRPr="00DA24B0" w:rsidRDefault="00B3708B" w:rsidP="006B2188">
      <w:pPr>
        <w:pStyle w:val="Head3Text"/>
        <w:keepNext/>
        <w:rPr>
          <w:rFonts w:ascii="Times New Roman" w:hAnsi="Times New Roman"/>
          <w:sz w:val="24"/>
          <w:szCs w:val="24"/>
        </w:rPr>
      </w:pPr>
    </w:p>
    <w:p w14:paraId="438FABB9" w14:textId="3AB3F128" w:rsidR="00B3708B" w:rsidRPr="00DA24B0" w:rsidRDefault="00B3708B" w:rsidP="005A3692">
      <w:pPr>
        <w:pStyle w:val="Head3Text"/>
        <w:ind w:left="630"/>
        <w:rPr>
          <w:rFonts w:ascii="Times New Roman" w:hAnsi="Times New Roman"/>
          <w:sz w:val="24"/>
          <w:szCs w:val="24"/>
        </w:rPr>
      </w:pPr>
      <w:r w:rsidRPr="00DA24B0">
        <w:rPr>
          <w:rFonts w:ascii="Times New Roman" w:hAnsi="Times New Roman"/>
          <w:sz w:val="24"/>
          <w:szCs w:val="24"/>
        </w:rPr>
        <w:t xml:space="preserve">In accordance with confidentiality terms to be agreed to in an executed Contract, upon completion of the engagement, the Vendor will transfer all materials, including notes and presentations, to the Commission. These materials may be subject to public records release.  After the termination of the Contract, the Vendor and its designees agree not share with other clients or third parties written or oral protected, </w:t>
      </w:r>
      <w:proofErr w:type="gramStart"/>
      <w:r w:rsidRPr="00DA24B0">
        <w:rPr>
          <w:rFonts w:ascii="Times New Roman" w:hAnsi="Times New Roman"/>
          <w:sz w:val="24"/>
          <w:szCs w:val="24"/>
        </w:rPr>
        <w:t>confidential</w:t>
      </w:r>
      <w:proofErr w:type="gramEnd"/>
      <w:r w:rsidRPr="00DA24B0">
        <w:rPr>
          <w:rFonts w:ascii="Times New Roman" w:hAnsi="Times New Roman"/>
          <w:sz w:val="24"/>
          <w:szCs w:val="24"/>
        </w:rPr>
        <w:t xml:space="preserve"> or sensitive information </w:t>
      </w:r>
      <w:r w:rsidRPr="00DA24B0">
        <w:rPr>
          <w:rFonts w:ascii="Times New Roman" w:hAnsi="Times New Roman"/>
          <w:sz w:val="24"/>
          <w:szCs w:val="24"/>
        </w:rPr>
        <w:lastRenderedPageBreak/>
        <w:t xml:space="preserve">about the Commission’s internal policies and procedures, and government document(s).  Vendor will also be required to comply with data protection requirements to ensure that any data or Commission information </w:t>
      </w:r>
      <w:r w:rsidR="00160BF2" w:rsidRPr="00DA24B0">
        <w:rPr>
          <w:rFonts w:ascii="Times New Roman" w:hAnsi="Times New Roman"/>
          <w:sz w:val="24"/>
          <w:szCs w:val="24"/>
        </w:rPr>
        <w:t>s</w:t>
      </w:r>
      <w:r w:rsidRPr="00DA24B0">
        <w:rPr>
          <w:rFonts w:ascii="Times New Roman" w:hAnsi="Times New Roman"/>
          <w:sz w:val="24"/>
          <w:szCs w:val="24"/>
        </w:rPr>
        <w:t>ystems accessed by Vendor</w:t>
      </w:r>
      <w:r w:rsidR="00B62131" w:rsidRPr="00DA24B0">
        <w:rPr>
          <w:rFonts w:ascii="Times New Roman" w:hAnsi="Times New Roman"/>
          <w:sz w:val="24"/>
          <w:szCs w:val="24"/>
        </w:rPr>
        <w:t>(s)</w:t>
      </w:r>
      <w:r w:rsidRPr="00DA24B0">
        <w:rPr>
          <w:rFonts w:ascii="Times New Roman" w:hAnsi="Times New Roman"/>
          <w:sz w:val="24"/>
          <w:szCs w:val="24"/>
        </w:rPr>
        <w:t xml:space="preserve"> are protected from security breach or disclosure.</w:t>
      </w:r>
    </w:p>
    <w:p w14:paraId="3E0FBD42" w14:textId="30A8EE86" w:rsidR="00AA6E2F" w:rsidRPr="00DA24B0" w:rsidRDefault="00AA6E2F" w:rsidP="00B624B9">
      <w:pPr>
        <w:pStyle w:val="Head3Text"/>
        <w:ind w:left="0"/>
        <w:rPr>
          <w:rFonts w:ascii="Times New Roman" w:hAnsi="Times New Roman"/>
          <w:sz w:val="24"/>
          <w:szCs w:val="24"/>
        </w:rPr>
      </w:pPr>
      <w:bookmarkStart w:id="164" w:name="Financial_Information"/>
      <w:bookmarkStart w:id="165" w:name="DandB_report_Req"/>
      <w:bookmarkStart w:id="166" w:name="Financial_Statement"/>
      <w:bookmarkEnd w:id="155"/>
      <w:bookmarkEnd w:id="156"/>
      <w:bookmarkEnd w:id="157"/>
      <w:bookmarkEnd w:id="158"/>
      <w:bookmarkEnd w:id="159"/>
      <w:bookmarkEnd w:id="160"/>
      <w:bookmarkEnd w:id="161"/>
      <w:bookmarkEnd w:id="162"/>
      <w:bookmarkEnd w:id="163"/>
      <w:bookmarkEnd w:id="164"/>
      <w:bookmarkEnd w:id="165"/>
      <w:bookmarkEnd w:id="166"/>
    </w:p>
    <w:p w14:paraId="3E0FBD4A" w14:textId="3FCD1C1C" w:rsidR="00AA6E2F" w:rsidRPr="00DA24B0" w:rsidRDefault="00F0453B" w:rsidP="00AA6E2F">
      <w:pPr>
        <w:pStyle w:val="Heading2"/>
        <w:rPr>
          <w:rFonts w:ascii="Times New Roman" w:hAnsi="Times New Roman" w:cs="Times New Roman"/>
          <w:sz w:val="24"/>
          <w:szCs w:val="24"/>
        </w:rPr>
      </w:pPr>
      <w:bookmarkStart w:id="167" w:name="Cert_Tax_Compliance"/>
      <w:bookmarkStart w:id="168" w:name="References"/>
      <w:bookmarkStart w:id="169" w:name="_Employee_requirements_for_business_"/>
      <w:bookmarkStart w:id="170" w:name="Employee_requirements"/>
      <w:bookmarkStart w:id="171" w:name="_Toc143592410"/>
      <w:bookmarkStart w:id="172" w:name="_Toc143671706"/>
      <w:bookmarkStart w:id="173" w:name="_Toc143675194"/>
      <w:bookmarkStart w:id="174" w:name="_Toc143676447"/>
      <w:bookmarkStart w:id="175" w:name="_Toc143933079"/>
      <w:bookmarkStart w:id="176" w:name="_Toc153181546"/>
      <w:bookmarkStart w:id="177" w:name="_Toc157941472"/>
      <w:bookmarkStart w:id="178" w:name="_Toc158799461"/>
      <w:bookmarkStart w:id="179" w:name="_Toc96441061"/>
      <w:bookmarkEnd w:id="132"/>
      <w:bookmarkEnd w:id="167"/>
      <w:bookmarkEnd w:id="168"/>
      <w:bookmarkEnd w:id="169"/>
      <w:bookmarkEnd w:id="170"/>
      <w:r w:rsidRPr="00DA24B0">
        <w:rPr>
          <w:rFonts w:ascii="Times New Roman" w:hAnsi="Times New Roman" w:cs="Times New Roman"/>
          <w:sz w:val="24"/>
          <w:szCs w:val="24"/>
        </w:rPr>
        <w:t>Service</w:t>
      </w:r>
      <w:r w:rsidR="00AA6E2F" w:rsidRPr="00DA24B0">
        <w:rPr>
          <w:rFonts w:ascii="Times New Roman" w:hAnsi="Times New Roman" w:cs="Times New Roman"/>
          <w:sz w:val="24"/>
          <w:szCs w:val="24"/>
        </w:rPr>
        <w:t xml:space="preserve"> Specifications</w:t>
      </w:r>
      <w:bookmarkEnd w:id="171"/>
      <w:bookmarkEnd w:id="172"/>
      <w:bookmarkEnd w:id="173"/>
      <w:bookmarkEnd w:id="174"/>
      <w:bookmarkEnd w:id="175"/>
      <w:bookmarkEnd w:id="176"/>
      <w:bookmarkEnd w:id="177"/>
      <w:bookmarkEnd w:id="178"/>
      <w:bookmarkEnd w:id="179"/>
    </w:p>
    <w:p w14:paraId="4E648425" w14:textId="096CCFF6" w:rsidR="001F30F7" w:rsidRPr="00DA24B0" w:rsidRDefault="001F30F7" w:rsidP="00B624B9">
      <w:pPr>
        <w:pStyle w:val="Heading3"/>
        <w:rPr>
          <w:rFonts w:ascii="Times New Roman" w:hAnsi="Times New Roman" w:cs="Times New Roman"/>
          <w:sz w:val="24"/>
          <w:szCs w:val="24"/>
        </w:rPr>
      </w:pPr>
      <w:bookmarkStart w:id="180" w:name="_Toc96441062"/>
      <w:r w:rsidRPr="00DA24B0">
        <w:rPr>
          <w:rFonts w:ascii="Times New Roman" w:hAnsi="Times New Roman" w:cs="Times New Roman"/>
          <w:sz w:val="24"/>
          <w:szCs w:val="24"/>
        </w:rPr>
        <w:t>Commission Background</w:t>
      </w:r>
      <w:bookmarkEnd w:id="180"/>
      <w:r w:rsidRPr="00DA24B0">
        <w:rPr>
          <w:rFonts w:ascii="Times New Roman" w:hAnsi="Times New Roman" w:cs="Times New Roman"/>
          <w:sz w:val="24"/>
          <w:szCs w:val="24"/>
        </w:rPr>
        <w:t xml:space="preserve"> </w:t>
      </w:r>
    </w:p>
    <w:p w14:paraId="012E5FBA" w14:textId="77777777" w:rsidR="001F30F7" w:rsidRPr="00DA24B0" w:rsidRDefault="001F30F7" w:rsidP="00B624B9">
      <w:pPr>
        <w:ind w:left="900"/>
        <w:rPr>
          <w:rFonts w:ascii="Times New Roman" w:hAnsi="Times New Roman"/>
          <w:sz w:val="24"/>
          <w:szCs w:val="24"/>
        </w:rPr>
      </w:pPr>
      <w:r w:rsidRPr="00DA24B0">
        <w:rPr>
          <w:rFonts w:ascii="Times New Roman" w:hAnsi="Times New Roman"/>
          <w:sz w:val="24"/>
          <w:szCs w:val="24"/>
        </w:rPr>
        <w:t xml:space="preserve">On November 8, 2016, Ballot Question 4 “Legalize Marijuana” passed with 53.6% of the vote. At that time, Massachusetts joined seven other states, in addition to the District of Columbia, which legalized marijuana for adult-use (a.k.a., recreational use). The resulting law, Chapter 334 of the Acts of 2016, The Regulation and Taxation of Marijuana Act, which was amended by Chapter 55 of the Acts of 2017, An Act to Ensure Safe Access to Marijuana, delegated to the Commission authority over the adult-use program. </w:t>
      </w:r>
    </w:p>
    <w:p w14:paraId="6B1B25B4" w14:textId="77777777" w:rsidR="001F30F7" w:rsidRPr="00DA24B0" w:rsidRDefault="001F30F7" w:rsidP="00B624B9">
      <w:pPr>
        <w:ind w:left="900"/>
        <w:rPr>
          <w:rFonts w:ascii="Times New Roman" w:hAnsi="Times New Roman"/>
          <w:sz w:val="24"/>
          <w:szCs w:val="24"/>
        </w:rPr>
      </w:pPr>
    </w:p>
    <w:p w14:paraId="0B826102" w14:textId="55AB6A1B" w:rsidR="001F30F7" w:rsidRPr="00DA24B0" w:rsidRDefault="001F30F7" w:rsidP="00B624B9">
      <w:pPr>
        <w:ind w:left="900"/>
        <w:rPr>
          <w:rFonts w:ascii="Times New Roman" w:hAnsi="Times New Roman"/>
          <w:sz w:val="24"/>
          <w:szCs w:val="24"/>
        </w:rPr>
      </w:pPr>
      <w:r w:rsidRPr="00DA24B0">
        <w:rPr>
          <w:rFonts w:ascii="Times New Roman" w:hAnsi="Times New Roman"/>
          <w:sz w:val="24"/>
          <w:szCs w:val="24"/>
        </w:rPr>
        <w:t xml:space="preserve">In September 2017, the Governor, Treasurer, and Attorney General appointed five Commissioners to serve in full-time positions.  The Commission is subject to a </w:t>
      </w:r>
      <w:r w:rsidR="00530F3D" w:rsidRPr="00DA24B0">
        <w:rPr>
          <w:rFonts w:ascii="Times New Roman" w:hAnsi="Times New Roman"/>
          <w:sz w:val="24"/>
          <w:szCs w:val="24"/>
        </w:rPr>
        <w:t xml:space="preserve">heightened </w:t>
      </w:r>
      <w:r w:rsidRPr="00DA24B0">
        <w:rPr>
          <w:rFonts w:ascii="Times New Roman" w:hAnsi="Times New Roman"/>
          <w:sz w:val="24"/>
          <w:szCs w:val="24"/>
        </w:rPr>
        <w:t xml:space="preserve">Code of Ethics.  The agency is currently staffed by over 70 employees, including Commissioners and the Executive Director.  </w:t>
      </w:r>
    </w:p>
    <w:p w14:paraId="23D0370F" w14:textId="77777777" w:rsidR="001F30F7" w:rsidRPr="00DA24B0" w:rsidRDefault="001F30F7" w:rsidP="00B624B9">
      <w:pPr>
        <w:ind w:left="900"/>
        <w:rPr>
          <w:rFonts w:ascii="Times New Roman" w:hAnsi="Times New Roman"/>
          <w:sz w:val="24"/>
          <w:szCs w:val="24"/>
        </w:rPr>
      </w:pPr>
    </w:p>
    <w:p w14:paraId="1BEA070C" w14:textId="0FB9EB0C" w:rsidR="00A45041" w:rsidRPr="00DA24B0" w:rsidRDefault="001F30F7" w:rsidP="009B5592">
      <w:pPr>
        <w:ind w:left="900"/>
        <w:rPr>
          <w:rFonts w:ascii="Times New Roman" w:hAnsi="Times New Roman"/>
          <w:sz w:val="24"/>
          <w:szCs w:val="24"/>
        </w:rPr>
      </w:pPr>
      <w:r w:rsidRPr="00DA24B0">
        <w:rPr>
          <w:rFonts w:ascii="Times New Roman" w:hAnsi="Times New Roman"/>
          <w:sz w:val="24"/>
          <w:szCs w:val="24"/>
        </w:rPr>
        <w:t>The mission of the Commission is to honor the will of the voters of Massachusetts by safely, equitably, and effectively implementing and administering the laws enabling access to medical- and adult-use cannabis in the Commonwealth. T</w:t>
      </w:r>
      <w:r w:rsidR="00785310" w:rsidRPr="00DA24B0">
        <w:rPr>
          <w:rFonts w:ascii="Times New Roman" w:hAnsi="Times New Roman"/>
          <w:sz w:val="24"/>
          <w:szCs w:val="24"/>
        </w:rPr>
        <w:t>o achieve this mission, t</w:t>
      </w:r>
      <w:r w:rsidRPr="00DA24B0">
        <w:rPr>
          <w:rFonts w:ascii="Times New Roman" w:hAnsi="Times New Roman"/>
          <w:sz w:val="24"/>
          <w:szCs w:val="24"/>
        </w:rPr>
        <w:t xml:space="preserve">he Commission </w:t>
      </w:r>
      <w:r w:rsidR="00BC18B2" w:rsidRPr="00DA24B0">
        <w:rPr>
          <w:rFonts w:ascii="Times New Roman" w:hAnsi="Times New Roman"/>
          <w:sz w:val="24"/>
          <w:szCs w:val="24"/>
        </w:rPr>
        <w:t xml:space="preserve">strives to </w:t>
      </w:r>
      <w:r w:rsidRPr="00DA24B0">
        <w:rPr>
          <w:rFonts w:ascii="Times New Roman" w:hAnsi="Times New Roman"/>
          <w:sz w:val="24"/>
          <w:szCs w:val="24"/>
        </w:rPr>
        <w:t xml:space="preserve">foster the creation of a safely regulated industry that creates entrepreneurial and employment opportunities and incremental tax revenues in and to communities across the Commonwealth. The Commission developed policies, procedures, and a regulatory structure to encourage and enable full participation in the marijuana industry by people from communities that were previously disproportionately harmed by marijuana prohibition and enforcement and positively impact those communities. </w:t>
      </w:r>
      <w:r w:rsidR="00EF19EA" w:rsidRPr="00DA24B0">
        <w:rPr>
          <w:rFonts w:ascii="Times New Roman" w:hAnsi="Times New Roman"/>
          <w:sz w:val="24"/>
          <w:szCs w:val="24"/>
        </w:rPr>
        <w:t>T</w:t>
      </w:r>
      <w:r w:rsidRPr="00DA24B0">
        <w:rPr>
          <w:rFonts w:ascii="Times New Roman" w:hAnsi="Times New Roman"/>
          <w:sz w:val="24"/>
          <w:szCs w:val="24"/>
        </w:rPr>
        <w:t xml:space="preserve">he Commission </w:t>
      </w:r>
      <w:r w:rsidR="00DD2DCA" w:rsidRPr="00DA24B0">
        <w:rPr>
          <w:rFonts w:ascii="Times New Roman" w:hAnsi="Times New Roman"/>
          <w:sz w:val="24"/>
          <w:szCs w:val="24"/>
        </w:rPr>
        <w:t xml:space="preserve">strives to </w:t>
      </w:r>
      <w:r w:rsidRPr="00DA24B0">
        <w:rPr>
          <w:rFonts w:ascii="Times New Roman" w:hAnsi="Times New Roman"/>
          <w:sz w:val="24"/>
          <w:szCs w:val="24"/>
        </w:rPr>
        <w:t>build an industry that prioritizes participation by small and large participants and with full and robust participation by people of color, women, and veterans.</w:t>
      </w:r>
    </w:p>
    <w:p w14:paraId="6935CAF1" w14:textId="0A03446D" w:rsidR="00307C47" w:rsidRPr="00DA24B0" w:rsidRDefault="00307C47" w:rsidP="00EF19EA">
      <w:pPr>
        <w:pStyle w:val="Head3Text"/>
        <w:keepNext/>
        <w:ind w:left="900"/>
        <w:rPr>
          <w:rFonts w:ascii="Times New Roman" w:hAnsi="Times New Roman"/>
          <w:sz w:val="24"/>
          <w:szCs w:val="24"/>
        </w:rPr>
      </w:pPr>
    </w:p>
    <w:p w14:paraId="51F44E00" w14:textId="7E0C53E5" w:rsidR="00307C47" w:rsidRPr="00753575" w:rsidRDefault="00307C47" w:rsidP="306990DB">
      <w:pPr>
        <w:ind w:left="900"/>
        <w:rPr>
          <w:rFonts w:ascii="Times New Roman" w:hAnsi="Times New Roman"/>
          <w:sz w:val="24"/>
          <w:szCs w:val="24"/>
        </w:rPr>
      </w:pPr>
      <w:r w:rsidRPr="00753575">
        <w:rPr>
          <w:rFonts w:ascii="Times New Roman" w:hAnsi="Times New Roman"/>
          <w:sz w:val="24"/>
          <w:szCs w:val="24"/>
        </w:rPr>
        <w:t>To achieve its mission, the Commission has programs and projects to support</w:t>
      </w:r>
      <w:r w:rsidR="61A772BF" w:rsidRPr="00753575">
        <w:rPr>
          <w:rFonts w:ascii="Times New Roman" w:eastAsia="Times" w:hAnsi="Times New Roman"/>
          <w:sz w:val="24"/>
          <w:szCs w:val="24"/>
        </w:rPr>
        <w:t xml:space="preserve"> engagement with</w:t>
      </w:r>
      <w:r w:rsidR="2C54C852" w:rsidRPr="00753575">
        <w:rPr>
          <w:rFonts w:ascii="Times New Roman" w:eastAsia="Times" w:hAnsi="Times New Roman"/>
          <w:sz w:val="24"/>
          <w:szCs w:val="24"/>
        </w:rPr>
        <w:t>, people and</w:t>
      </w:r>
      <w:r w:rsidRPr="00753575">
        <w:rPr>
          <w:rFonts w:ascii="Times New Roman" w:hAnsi="Times New Roman"/>
          <w:sz w:val="24"/>
          <w:szCs w:val="24"/>
        </w:rPr>
        <w:t xml:space="preserve"> </w:t>
      </w:r>
      <w:r w:rsidR="286F6CB1" w:rsidRPr="00753575">
        <w:rPr>
          <w:rFonts w:ascii="Times New Roman" w:hAnsi="Times New Roman"/>
          <w:sz w:val="24"/>
          <w:szCs w:val="24"/>
        </w:rPr>
        <w:t xml:space="preserve">communities that have been disproportionately impacted by the War on Drugs, </w:t>
      </w:r>
      <w:r w:rsidRPr="00753575">
        <w:rPr>
          <w:rFonts w:ascii="Times New Roman" w:hAnsi="Times New Roman"/>
          <w:sz w:val="24"/>
          <w:szCs w:val="24"/>
        </w:rPr>
        <w:t>medical marijuana patients and caregivers</w:t>
      </w:r>
      <w:r w:rsidR="2A092695" w:rsidRPr="00753575">
        <w:rPr>
          <w:rFonts w:ascii="Times New Roman" w:hAnsi="Times New Roman"/>
          <w:sz w:val="24"/>
          <w:szCs w:val="24"/>
        </w:rPr>
        <w:t>,</w:t>
      </w:r>
      <w:r w:rsidR="7587D35E" w:rsidRPr="00753575">
        <w:rPr>
          <w:rFonts w:ascii="Times New Roman" w:hAnsi="Times New Roman"/>
          <w:sz w:val="24"/>
          <w:szCs w:val="24"/>
        </w:rPr>
        <w:t xml:space="preserve"> </w:t>
      </w:r>
      <w:r w:rsidR="492A3259" w:rsidRPr="00753575">
        <w:rPr>
          <w:rFonts w:ascii="Times New Roman" w:eastAsia="Times" w:hAnsi="Times New Roman"/>
          <w:sz w:val="24"/>
          <w:szCs w:val="24"/>
        </w:rPr>
        <w:t xml:space="preserve">local and state </w:t>
      </w:r>
      <w:r w:rsidR="492A3259" w:rsidRPr="00753575">
        <w:rPr>
          <w:rFonts w:ascii="Times New Roman" w:eastAsia="Times" w:hAnsi="Times New Roman"/>
          <w:sz w:val="24"/>
          <w:szCs w:val="24"/>
        </w:rPr>
        <w:lastRenderedPageBreak/>
        <w:t xml:space="preserve">government, </w:t>
      </w:r>
      <w:r w:rsidR="79383425" w:rsidRPr="00753575">
        <w:rPr>
          <w:rFonts w:ascii="Times New Roman" w:eastAsia="Times" w:hAnsi="Times New Roman"/>
          <w:sz w:val="24"/>
          <w:szCs w:val="24"/>
        </w:rPr>
        <w:t>cannabis workforce</w:t>
      </w:r>
      <w:r w:rsidR="7F28D181" w:rsidRPr="00753575">
        <w:rPr>
          <w:rFonts w:ascii="Times New Roman" w:hAnsi="Times New Roman"/>
          <w:sz w:val="24"/>
          <w:szCs w:val="24"/>
        </w:rPr>
        <w:t>,</w:t>
      </w:r>
      <w:r w:rsidR="00BC1D13" w:rsidRPr="00753575">
        <w:rPr>
          <w:rFonts w:ascii="Times New Roman" w:hAnsi="Times New Roman"/>
          <w:sz w:val="24"/>
          <w:szCs w:val="24"/>
        </w:rPr>
        <w:t xml:space="preserve"> </w:t>
      </w:r>
      <w:r w:rsidR="0D88FBB9" w:rsidRPr="00753575">
        <w:rPr>
          <w:rFonts w:ascii="Times New Roman" w:hAnsi="Times New Roman"/>
          <w:sz w:val="24"/>
          <w:szCs w:val="24"/>
        </w:rPr>
        <w:t xml:space="preserve">ancillary business </w:t>
      </w:r>
      <w:r w:rsidR="31474D21" w:rsidRPr="00753575">
        <w:rPr>
          <w:rFonts w:ascii="Times New Roman" w:hAnsi="Times New Roman"/>
          <w:sz w:val="24"/>
          <w:szCs w:val="24"/>
        </w:rPr>
        <w:t>owners</w:t>
      </w:r>
      <w:r w:rsidR="0D88FBB9" w:rsidRPr="00753575">
        <w:rPr>
          <w:rFonts w:ascii="Times New Roman" w:hAnsi="Times New Roman"/>
          <w:sz w:val="24"/>
          <w:szCs w:val="24"/>
        </w:rPr>
        <w:t xml:space="preserve">, and </w:t>
      </w:r>
      <w:r w:rsidR="001B4386" w:rsidRPr="00753575">
        <w:rPr>
          <w:rFonts w:ascii="Times New Roman" w:hAnsi="Times New Roman"/>
          <w:sz w:val="24"/>
          <w:szCs w:val="24"/>
        </w:rPr>
        <w:t>applicants for marijuana business licenses</w:t>
      </w:r>
      <w:r w:rsidR="00B05932" w:rsidRPr="00753575">
        <w:rPr>
          <w:rFonts w:ascii="Times New Roman" w:hAnsi="Times New Roman"/>
          <w:sz w:val="24"/>
          <w:szCs w:val="24"/>
        </w:rPr>
        <w:t xml:space="preserve">. </w:t>
      </w:r>
      <w:r w:rsidRPr="00753575">
        <w:rPr>
          <w:rFonts w:ascii="Times New Roman" w:hAnsi="Times New Roman"/>
          <w:sz w:val="24"/>
          <w:szCs w:val="24"/>
        </w:rPr>
        <w:t xml:space="preserve">While the Commission has a variety of educational, programmatic, media, and public </w:t>
      </w:r>
      <w:r w:rsidR="3CFDF467" w:rsidRPr="00753575">
        <w:rPr>
          <w:rFonts w:ascii="Times New Roman" w:hAnsi="Times New Roman"/>
          <w:sz w:val="24"/>
          <w:szCs w:val="24"/>
        </w:rPr>
        <w:t xml:space="preserve">education </w:t>
      </w:r>
      <w:r w:rsidRPr="00753575">
        <w:rPr>
          <w:rFonts w:ascii="Times New Roman" w:hAnsi="Times New Roman"/>
          <w:sz w:val="24"/>
          <w:szCs w:val="24"/>
        </w:rPr>
        <w:t>initiatives</w:t>
      </w:r>
      <w:r w:rsidR="05FEAE49" w:rsidRPr="00753575">
        <w:rPr>
          <w:rFonts w:ascii="Times New Roman" w:hAnsi="Times New Roman"/>
          <w:sz w:val="24"/>
          <w:szCs w:val="24"/>
        </w:rPr>
        <w:t xml:space="preserve"> to</w:t>
      </w:r>
      <w:r w:rsidR="56CEF262" w:rsidRPr="00753575">
        <w:rPr>
          <w:rFonts w:ascii="Times New Roman" w:hAnsi="Times New Roman"/>
          <w:sz w:val="24"/>
          <w:szCs w:val="24"/>
        </w:rPr>
        <w:t xml:space="preserve"> engage these constituents</w:t>
      </w:r>
      <w:r w:rsidRPr="00753575">
        <w:rPr>
          <w:rFonts w:ascii="Times New Roman" w:hAnsi="Times New Roman"/>
          <w:sz w:val="24"/>
          <w:szCs w:val="24"/>
        </w:rPr>
        <w:t xml:space="preserve">, the </w:t>
      </w:r>
      <w:r w:rsidR="5F6EBC9F" w:rsidRPr="00753575">
        <w:rPr>
          <w:rFonts w:ascii="Times New Roman" w:hAnsi="Times New Roman"/>
          <w:sz w:val="24"/>
          <w:szCs w:val="24"/>
        </w:rPr>
        <w:t xml:space="preserve">growing Community Outreach department </w:t>
      </w:r>
      <w:r w:rsidRPr="00753575" w:rsidDel="00307C47">
        <w:rPr>
          <w:rFonts w:ascii="Times New Roman" w:hAnsi="Times New Roman"/>
          <w:sz w:val="24"/>
          <w:szCs w:val="24"/>
        </w:rPr>
        <w:t>lacks resources to reach some communities and stakeholders</w:t>
      </w:r>
      <w:r w:rsidR="1E8F69AF" w:rsidRPr="00753575">
        <w:rPr>
          <w:rFonts w:ascii="Times New Roman" w:hAnsi="Times New Roman"/>
          <w:sz w:val="24"/>
          <w:szCs w:val="24"/>
        </w:rPr>
        <w:t xml:space="preserve"> </w:t>
      </w:r>
      <w:r w:rsidR="105A6C35" w:rsidRPr="00753575">
        <w:rPr>
          <w:rFonts w:ascii="Times New Roman" w:hAnsi="Times New Roman"/>
          <w:sz w:val="24"/>
          <w:szCs w:val="24"/>
        </w:rPr>
        <w:t xml:space="preserve">in a manner </w:t>
      </w:r>
      <w:r w:rsidR="7B00E201" w:rsidRPr="00753575">
        <w:rPr>
          <w:rFonts w:ascii="Times New Roman" w:hAnsi="Times New Roman"/>
          <w:sz w:val="24"/>
          <w:szCs w:val="24"/>
        </w:rPr>
        <w:t>t</w:t>
      </w:r>
      <w:r w:rsidR="5EC98E1B" w:rsidRPr="00753575">
        <w:rPr>
          <w:rFonts w:ascii="Times New Roman" w:hAnsi="Times New Roman"/>
          <w:sz w:val="24"/>
          <w:szCs w:val="24"/>
        </w:rPr>
        <w:t xml:space="preserve">hat </w:t>
      </w:r>
      <w:r w:rsidR="3519B0E1" w:rsidRPr="00753575">
        <w:rPr>
          <w:rFonts w:ascii="Times New Roman" w:hAnsi="Times New Roman"/>
          <w:sz w:val="24"/>
          <w:szCs w:val="24"/>
        </w:rPr>
        <w:t>engage</w:t>
      </w:r>
      <w:r w:rsidR="17B8F6B4" w:rsidRPr="00753575">
        <w:rPr>
          <w:rFonts w:ascii="Times New Roman" w:hAnsi="Times New Roman"/>
          <w:sz w:val="24"/>
          <w:szCs w:val="24"/>
        </w:rPr>
        <w:t>s</w:t>
      </w:r>
      <w:r w:rsidR="7C07D105" w:rsidRPr="00753575">
        <w:rPr>
          <w:rFonts w:ascii="Times New Roman" w:hAnsi="Times New Roman"/>
          <w:sz w:val="24"/>
          <w:szCs w:val="24"/>
        </w:rPr>
        <w:t xml:space="preserve"> diverse </w:t>
      </w:r>
      <w:r w:rsidR="5EC98E1B" w:rsidRPr="00753575">
        <w:rPr>
          <w:rFonts w:ascii="Times New Roman" w:hAnsi="Times New Roman"/>
          <w:sz w:val="24"/>
          <w:szCs w:val="24"/>
        </w:rPr>
        <w:t xml:space="preserve">constituents in a </w:t>
      </w:r>
      <w:r w:rsidR="6FCF046D" w:rsidRPr="00753575">
        <w:rPr>
          <w:rFonts w:ascii="Times New Roman" w:hAnsi="Times New Roman"/>
          <w:sz w:val="24"/>
          <w:szCs w:val="24"/>
        </w:rPr>
        <w:t xml:space="preserve">variety </w:t>
      </w:r>
      <w:r w:rsidR="5EC98E1B" w:rsidRPr="00753575">
        <w:rPr>
          <w:rFonts w:ascii="Times New Roman" w:hAnsi="Times New Roman"/>
          <w:sz w:val="24"/>
          <w:szCs w:val="24"/>
        </w:rPr>
        <w:t>of languages,</w:t>
      </w:r>
      <w:r w:rsidR="25F3756B" w:rsidRPr="00753575">
        <w:rPr>
          <w:rFonts w:ascii="Times New Roman" w:hAnsi="Times New Roman"/>
          <w:sz w:val="24"/>
          <w:szCs w:val="24"/>
        </w:rPr>
        <w:t xml:space="preserve"> modes,</w:t>
      </w:r>
      <w:r w:rsidR="5EC98E1B" w:rsidRPr="00753575">
        <w:rPr>
          <w:rFonts w:ascii="Times New Roman" w:hAnsi="Times New Roman"/>
          <w:sz w:val="24"/>
          <w:szCs w:val="24"/>
        </w:rPr>
        <w:t xml:space="preserve"> and </w:t>
      </w:r>
      <w:r w:rsidR="5F6D82B9" w:rsidRPr="00753575">
        <w:rPr>
          <w:rFonts w:ascii="Times New Roman" w:hAnsi="Times New Roman"/>
          <w:sz w:val="24"/>
          <w:szCs w:val="24"/>
        </w:rPr>
        <w:t>media types.</w:t>
      </w:r>
    </w:p>
    <w:p w14:paraId="57B3AB36" w14:textId="77777777" w:rsidR="00307C47" w:rsidRPr="00DA24B0" w:rsidRDefault="00307C47" w:rsidP="00EF19EA">
      <w:pPr>
        <w:pStyle w:val="Head3Text"/>
        <w:keepNext/>
        <w:ind w:left="900"/>
        <w:rPr>
          <w:rFonts w:ascii="Times New Roman" w:hAnsi="Times New Roman"/>
          <w:sz w:val="24"/>
          <w:szCs w:val="24"/>
        </w:rPr>
      </w:pPr>
    </w:p>
    <w:p w14:paraId="77908D38" w14:textId="0B00513D" w:rsidR="00561443" w:rsidRPr="00DA24B0" w:rsidRDefault="5196BEC5" w:rsidP="00B624B9">
      <w:pPr>
        <w:pStyle w:val="Heading3"/>
        <w:rPr>
          <w:rFonts w:ascii="Times New Roman" w:hAnsi="Times New Roman" w:cs="Times New Roman"/>
          <w:sz w:val="24"/>
          <w:szCs w:val="24"/>
        </w:rPr>
      </w:pPr>
      <w:bookmarkStart w:id="181" w:name="_Toc96441063"/>
      <w:r w:rsidRPr="00DA24B0">
        <w:rPr>
          <w:rFonts w:ascii="Times New Roman" w:hAnsi="Times New Roman" w:cs="Times New Roman"/>
          <w:sz w:val="24"/>
          <w:szCs w:val="24"/>
        </w:rPr>
        <w:t>Deliverables and Timeline</w:t>
      </w:r>
      <w:bookmarkEnd w:id="181"/>
    </w:p>
    <w:p w14:paraId="226F8AF5" w14:textId="149D8E22" w:rsidR="00CB5215" w:rsidRPr="00DA24B0" w:rsidRDefault="00CB5215" w:rsidP="00CB5215">
      <w:pPr>
        <w:pStyle w:val="Head3Text"/>
        <w:keepNext/>
        <w:ind w:left="900"/>
        <w:rPr>
          <w:rFonts w:ascii="Times New Roman" w:hAnsi="Times New Roman"/>
          <w:sz w:val="24"/>
          <w:szCs w:val="24"/>
        </w:rPr>
      </w:pPr>
    </w:p>
    <w:p w14:paraId="621D506E" w14:textId="731BFEC6" w:rsidR="002B5513" w:rsidRPr="00DA24B0" w:rsidRDefault="002B5513" w:rsidP="00CB5215">
      <w:pPr>
        <w:pStyle w:val="Head3Text"/>
        <w:keepNext/>
        <w:ind w:left="900"/>
        <w:rPr>
          <w:rFonts w:ascii="Times New Roman" w:hAnsi="Times New Roman"/>
          <w:sz w:val="24"/>
          <w:szCs w:val="24"/>
        </w:rPr>
      </w:pPr>
      <w:r w:rsidRPr="00DA24B0">
        <w:rPr>
          <w:rFonts w:ascii="Times New Roman" w:hAnsi="Times New Roman"/>
          <w:sz w:val="24"/>
          <w:szCs w:val="24"/>
        </w:rPr>
        <w:t>As part of this contract, the Commission expects the deliverables listed below</w:t>
      </w:r>
      <w:r w:rsidR="002072D4" w:rsidRPr="00DA24B0">
        <w:rPr>
          <w:rFonts w:ascii="Times New Roman" w:hAnsi="Times New Roman"/>
          <w:sz w:val="24"/>
          <w:szCs w:val="24"/>
        </w:rPr>
        <w:t xml:space="preserve"> to be completed</w:t>
      </w:r>
      <w:r w:rsidR="00B6536D" w:rsidRPr="00DA24B0">
        <w:rPr>
          <w:rFonts w:ascii="Times New Roman" w:hAnsi="Times New Roman"/>
          <w:sz w:val="24"/>
          <w:szCs w:val="24"/>
        </w:rPr>
        <w:t>.</w:t>
      </w:r>
      <w:r w:rsidR="00611A16" w:rsidRPr="00DA24B0">
        <w:rPr>
          <w:rFonts w:ascii="Times New Roman" w:hAnsi="Times New Roman"/>
          <w:sz w:val="24"/>
          <w:szCs w:val="24"/>
        </w:rPr>
        <w:t xml:space="preserve">  </w:t>
      </w:r>
      <w:r w:rsidR="6DADF9A9" w:rsidRPr="00DA24B0">
        <w:rPr>
          <w:rFonts w:ascii="Times New Roman" w:hAnsi="Times New Roman"/>
          <w:sz w:val="24"/>
          <w:szCs w:val="24"/>
        </w:rPr>
        <w:t xml:space="preserve">The Commission </w:t>
      </w:r>
      <w:r w:rsidR="07537A98" w:rsidRPr="00DA24B0">
        <w:rPr>
          <w:rFonts w:ascii="Times New Roman" w:hAnsi="Times New Roman"/>
          <w:sz w:val="24"/>
          <w:szCs w:val="24"/>
        </w:rPr>
        <w:t xml:space="preserve">anticipates engaging with three vendors who may be assigned </w:t>
      </w:r>
      <w:r w:rsidR="0E7A5C4C" w:rsidRPr="00DA24B0">
        <w:rPr>
          <w:rFonts w:ascii="Times New Roman" w:hAnsi="Times New Roman"/>
          <w:sz w:val="24"/>
          <w:szCs w:val="24"/>
        </w:rPr>
        <w:t>one or more of the deliverables based on expertise.</w:t>
      </w:r>
    </w:p>
    <w:p w14:paraId="4CE2C215" w14:textId="77777777" w:rsidR="002B5513" w:rsidRPr="00DA24B0" w:rsidRDefault="002B5513" w:rsidP="00883FAC">
      <w:pPr>
        <w:rPr>
          <w:rFonts w:ascii="Times New Roman" w:hAnsi="Times New Roman"/>
          <w:color w:val="1C2E36"/>
          <w:sz w:val="24"/>
          <w:szCs w:val="24"/>
          <w:shd w:val="clear" w:color="auto" w:fill="FFFFFF"/>
        </w:rPr>
      </w:pPr>
    </w:p>
    <w:tbl>
      <w:tblPr>
        <w:tblStyle w:val="TableGrid"/>
        <w:tblW w:w="0" w:type="auto"/>
        <w:tblLook w:val="04A0" w:firstRow="1" w:lastRow="0" w:firstColumn="1" w:lastColumn="0" w:noHBand="0" w:noVBand="1"/>
      </w:tblPr>
      <w:tblGrid>
        <w:gridCol w:w="4679"/>
        <w:gridCol w:w="4671"/>
      </w:tblGrid>
      <w:tr w:rsidR="00F34DFF" w:rsidRPr="00DA24B0" w14:paraId="54C3FDA6" w14:textId="77777777" w:rsidTr="306990DB">
        <w:tc>
          <w:tcPr>
            <w:tcW w:w="4679" w:type="dxa"/>
            <w:shd w:val="clear" w:color="auto" w:fill="A6A6A6" w:themeFill="background1" w:themeFillShade="A6"/>
          </w:tcPr>
          <w:p w14:paraId="57A1DA2E" w14:textId="77777777" w:rsidR="00F34DFF" w:rsidRPr="00DA24B0" w:rsidDel="00484014" w:rsidRDefault="00F34DFF" w:rsidP="002E4C37">
            <w:pPr>
              <w:jc w:val="center"/>
              <w:rPr>
                <w:rFonts w:ascii="Times New Roman" w:hAnsi="Times New Roman"/>
                <w:b/>
                <w:bCs/>
                <w:color w:val="1C2E36"/>
                <w:sz w:val="24"/>
                <w:szCs w:val="24"/>
                <w:shd w:val="clear" w:color="auto" w:fill="FFFFFF"/>
              </w:rPr>
            </w:pPr>
            <w:r w:rsidRPr="00DA24B0">
              <w:rPr>
                <w:rFonts w:ascii="Times New Roman" w:hAnsi="Times New Roman"/>
                <w:b/>
                <w:bCs/>
                <w:color w:val="1C2E36"/>
                <w:sz w:val="24"/>
                <w:szCs w:val="24"/>
                <w:shd w:val="clear" w:color="auto" w:fill="FFFFFF"/>
              </w:rPr>
              <w:t>Overarching Deliverables</w:t>
            </w:r>
          </w:p>
        </w:tc>
        <w:tc>
          <w:tcPr>
            <w:tcW w:w="4671" w:type="dxa"/>
            <w:shd w:val="clear" w:color="auto" w:fill="A6A6A6" w:themeFill="background1" w:themeFillShade="A6"/>
          </w:tcPr>
          <w:p w14:paraId="773C0620" w14:textId="77777777" w:rsidR="00F34DFF" w:rsidRPr="00DA24B0" w:rsidRDefault="00F34DFF" w:rsidP="002E4C37">
            <w:pPr>
              <w:jc w:val="center"/>
              <w:rPr>
                <w:rFonts w:ascii="Times New Roman" w:hAnsi="Times New Roman"/>
                <w:b/>
                <w:bCs/>
                <w:color w:val="1C2E36"/>
                <w:sz w:val="24"/>
                <w:szCs w:val="24"/>
                <w:shd w:val="clear" w:color="auto" w:fill="FFFFFF"/>
              </w:rPr>
            </w:pPr>
            <w:r w:rsidRPr="00DA24B0">
              <w:rPr>
                <w:rFonts w:ascii="Times New Roman" w:hAnsi="Times New Roman"/>
                <w:b/>
                <w:bCs/>
                <w:color w:val="1C2E36"/>
                <w:sz w:val="24"/>
                <w:szCs w:val="24"/>
                <w:shd w:val="clear" w:color="auto" w:fill="FFFFFF"/>
              </w:rPr>
              <w:t>Estimated Timeline</w:t>
            </w:r>
          </w:p>
        </w:tc>
      </w:tr>
      <w:tr w:rsidR="00F34DFF" w:rsidRPr="00DA24B0" w14:paraId="77AB8B03" w14:textId="77777777" w:rsidTr="306990DB">
        <w:tc>
          <w:tcPr>
            <w:tcW w:w="4679" w:type="dxa"/>
          </w:tcPr>
          <w:p w14:paraId="7DE6A53D" w14:textId="6C83CD7E" w:rsidR="00F34DFF" w:rsidRPr="00DA24B0" w:rsidDel="00484014" w:rsidRDefault="00791E75" w:rsidP="002E4C37">
            <w:pPr>
              <w:rPr>
                <w:rFonts w:ascii="Times New Roman" w:hAnsi="Times New Roman"/>
                <w:color w:val="1C2E36"/>
                <w:sz w:val="24"/>
                <w:szCs w:val="24"/>
                <w:shd w:val="clear" w:color="auto" w:fill="FFFFFF"/>
              </w:rPr>
            </w:pPr>
            <w:r w:rsidRPr="00DA24B0">
              <w:rPr>
                <w:rFonts w:ascii="Times New Roman" w:hAnsi="Times New Roman"/>
                <w:color w:val="1C2E36"/>
                <w:sz w:val="24"/>
                <w:szCs w:val="24"/>
                <w:shd w:val="clear" w:color="auto" w:fill="FFFFFF"/>
              </w:rPr>
              <w:t>Initial Kickoff Meeting</w:t>
            </w:r>
            <w:r w:rsidR="00BA3130" w:rsidRPr="00DA24B0">
              <w:rPr>
                <w:rFonts w:ascii="Times New Roman" w:hAnsi="Times New Roman"/>
                <w:color w:val="1C2E36"/>
                <w:sz w:val="24"/>
                <w:szCs w:val="24"/>
                <w:shd w:val="clear" w:color="auto" w:fill="FFFFFF"/>
              </w:rPr>
              <w:t xml:space="preserve"> to ensure understanding of </w:t>
            </w:r>
            <w:r w:rsidR="007B26F4" w:rsidRPr="00DA24B0">
              <w:rPr>
                <w:rFonts w:ascii="Times New Roman" w:hAnsi="Times New Roman"/>
                <w:color w:val="1C2E36"/>
                <w:sz w:val="24"/>
                <w:szCs w:val="24"/>
                <w:shd w:val="clear" w:color="auto" w:fill="FFFFFF"/>
              </w:rPr>
              <w:t>workplan and approach.</w:t>
            </w:r>
          </w:p>
        </w:tc>
        <w:tc>
          <w:tcPr>
            <w:tcW w:w="4671" w:type="dxa"/>
          </w:tcPr>
          <w:p w14:paraId="145E107F" w14:textId="7B625FA7" w:rsidR="00F34DFF" w:rsidRPr="00DA24B0" w:rsidRDefault="00362E6A" w:rsidP="002E4C37">
            <w:pPr>
              <w:rPr>
                <w:rFonts w:ascii="Times New Roman" w:hAnsi="Times New Roman"/>
                <w:color w:val="1C2E36"/>
                <w:sz w:val="24"/>
                <w:szCs w:val="24"/>
                <w:shd w:val="clear" w:color="auto" w:fill="FFFFFF"/>
              </w:rPr>
            </w:pPr>
            <w:r w:rsidRPr="00DA24B0">
              <w:rPr>
                <w:rFonts w:ascii="Times New Roman" w:hAnsi="Times New Roman"/>
                <w:color w:val="1C2E36"/>
                <w:sz w:val="24"/>
                <w:szCs w:val="24"/>
                <w:shd w:val="clear" w:color="auto" w:fill="FFFFFF"/>
              </w:rPr>
              <w:t xml:space="preserve">Within </w:t>
            </w:r>
            <w:r w:rsidR="00BA3130" w:rsidRPr="00DA24B0">
              <w:rPr>
                <w:rFonts w:ascii="Times New Roman" w:hAnsi="Times New Roman"/>
                <w:color w:val="1C2E36"/>
                <w:sz w:val="24"/>
                <w:szCs w:val="24"/>
                <w:shd w:val="clear" w:color="auto" w:fill="FFFFFF"/>
              </w:rPr>
              <w:t>3</w:t>
            </w:r>
            <w:r w:rsidR="0042222F" w:rsidRPr="00DA24B0">
              <w:rPr>
                <w:rFonts w:ascii="Times New Roman" w:hAnsi="Times New Roman"/>
                <w:color w:val="1C2E36"/>
                <w:sz w:val="24"/>
                <w:szCs w:val="24"/>
                <w:shd w:val="clear" w:color="auto" w:fill="FFFFFF"/>
              </w:rPr>
              <w:t xml:space="preserve"> weeks of execution of a </w:t>
            </w:r>
            <w:r w:rsidR="000C2E7B" w:rsidRPr="00DA24B0">
              <w:rPr>
                <w:rFonts w:ascii="Times New Roman" w:hAnsi="Times New Roman"/>
                <w:color w:val="1C2E36"/>
                <w:sz w:val="24"/>
                <w:szCs w:val="24"/>
                <w:shd w:val="clear" w:color="auto" w:fill="FFFFFF"/>
              </w:rPr>
              <w:t>c</w:t>
            </w:r>
            <w:r w:rsidR="0042222F" w:rsidRPr="00DA24B0">
              <w:rPr>
                <w:rFonts w:ascii="Times New Roman" w:hAnsi="Times New Roman"/>
                <w:color w:val="1C2E36"/>
                <w:sz w:val="24"/>
                <w:szCs w:val="24"/>
                <w:shd w:val="clear" w:color="auto" w:fill="FFFFFF"/>
              </w:rPr>
              <w:t>ontract</w:t>
            </w:r>
            <w:r w:rsidR="002523AF" w:rsidRPr="00DA24B0">
              <w:rPr>
                <w:rFonts w:ascii="Times New Roman" w:hAnsi="Times New Roman"/>
                <w:color w:val="1C2E36"/>
                <w:sz w:val="24"/>
                <w:szCs w:val="24"/>
                <w:shd w:val="clear" w:color="auto" w:fill="FFFFFF"/>
              </w:rPr>
              <w:t>, or such other time as may be approved by the Commission</w:t>
            </w:r>
            <w:r w:rsidR="0042222F" w:rsidRPr="00DA24B0">
              <w:rPr>
                <w:rFonts w:ascii="Times New Roman" w:hAnsi="Times New Roman"/>
                <w:color w:val="1C2E36"/>
                <w:sz w:val="24"/>
                <w:szCs w:val="24"/>
                <w:shd w:val="clear" w:color="auto" w:fill="FFFFFF"/>
              </w:rPr>
              <w:t>.</w:t>
            </w:r>
          </w:p>
        </w:tc>
      </w:tr>
      <w:tr w:rsidR="00A45041" w:rsidRPr="00DA24B0" w14:paraId="05A3DBCA" w14:textId="77777777" w:rsidTr="306990DB">
        <w:tc>
          <w:tcPr>
            <w:tcW w:w="4679" w:type="dxa"/>
          </w:tcPr>
          <w:p w14:paraId="0B00D8BF" w14:textId="7B7EE192" w:rsidR="00A45041" w:rsidRPr="00DA24B0" w:rsidDel="00484014" w:rsidRDefault="00884C94" w:rsidP="002E4C37">
            <w:pPr>
              <w:rPr>
                <w:rFonts w:ascii="Times New Roman" w:hAnsi="Times New Roman"/>
                <w:color w:val="1C2E36"/>
                <w:sz w:val="24"/>
                <w:szCs w:val="24"/>
                <w:shd w:val="clear" w:color="auto" w:fill="FFFFFF"/>
              </w:rPr>
            </w:pPr>
            <w:r w:rsidRPr="00DA24B0">
              <w:rPr>
                <w:rFonts w:ascii="Times New Roman" w:hAnsi="Times New Roman"/>
                <w:color w:val="1C2E36"/>
                <w:sz w:val="24"/>
                <w:szCs w:val="24"/>
                <w:shd w:val="clear" w:color="auto" w:fill="FFFFFF"/>
              </w:rPr>
              <w:t>Draft work</w:t>
            </w:r>
            <w:r w:rsidR="00A45041" w:rsidRPr="00DA24B0">
              <w:rPr>
                <w:rFonts w:ascii="Times New Roman" w:hAnsi="Times New Roman"/>
                <w:color w:val="1C2E36"/>
                <w:sz w:val="24"/>
                <w:szCs w:val="24"/>
                <w:shd w:val="clear" w:color="auto" w:fill="FFFFFF"/>
              </w:rPr>
              <w:t>plan</w:t>
            </w:r>
            <w:r w:rsidR="00891A69" w:rsidRPr="00DA24B0">
              <w:rPr>
                <w:rFonts w:ascii="Times New Roman" w:hAnsi="Times New Roman"/>
                <w:color w:val="1C2E36"/>
                <w:sz w:val="24"/>
                <w:szCs w:val="24"/>
                <w:shd w:val="clear" w:color="auto" w:fill="FFFFFF"/>
              </w:rPr>
              <w:t xml:space="preserve"> f</w:t>
            </w:r>
            <w:r w:rsidR="00BA5E3B" w:rsidRPr="00DA24B0">
              <w:rPr>
                <w:rFonts w:ascii="Times New Roman" w:hAnsi="Times New Roman"/>
                <w:color w:val="1C2E36"/>
                <w:sz w:val="24"/>
                <w:szCs w:val="24"/>
                <w:shd w:val="clear" w:color="auto" w:fill="FFFFFF"/>
              </w:rPr>
              <w:t xml:space="preserve">or how the vendor and </w:t>
            </w:r>
            <w:r w:rsidR="00264816" w:rsidRPr="00DA24B0">
              <w:rPr>
                <w:rFonts w:ascii="Times New Roman" w:hAnsi="Times New Roman"/>
                <w:color w:val="1C2E36"/>
                <w:sz w:val="24"/>
                <w:szCs w:val="24"/>
                <w:shd w:val="clear" w:color="auto" w:fill="FFFFFF"/>
              </w:rPr>
              <w:t>Commission staff will work together, timeline</w:t>
            </w:r>
            <w:r w:rsidR="00381F80" w:rsidRPr="00DA24B0">
              <w:rPr>
                <w:rFonts w:ascii="Times New Roman" w:hAnsi="Times New Roman"/>
                <w:color w:val="1C2E36"/>
                <w:sz w:val="24"/>
                <w:szCs w:val="24"/>
                <w:shd w:val="clear" w:color="auto" w:fill="FFFFFF"/>
              </w:rPr>
              <w:t xml:space="preserve"> of events</w:t>
            </w:r>
            <w:r w:rsidR="00264816" w:rsidRPr="00DA24B0">
              <w:rPr>
                <w:rFonts w:ascii="Times New Roman" w:hAnsi="Times New Roman"/>
                <w:color w:val="1C2E36"/>
                <w:sz w:val="24"/>
                <w:szCs w:val="24"/>
                <w:shd w:val="clear" w:color="auto" w:fill="FFFFFF"/>
              </w:rPr>
              <w:t xml:space="preserve">, and </w:t>
            </w:r>
            <w:r w:rsidR="0040672A" w:rsidRPr="00DA24B0">
              <w:rPr>
                <w:rFonts w:ascii="Times New Roman" w:hAnsi="Times New Roman"/>
                <w:color w:val="1C2E36"/>
                <w:sz w:val="24"/>
                <w:szCs w:val="24"/>
                <w:shd w:val="clear" w:color="auto" w:fill="FFFFFF"/>
              </w:rPr>
              <w:t>potential events and organizations for outreach</w:t>
            </w:r>
          </w:p>
        </w:tc>
        <w:tc>
          <w:tcPr>
            <w:tcW w:w="4671" w:type="dxa"/>
          </w:tcPr>
          <w:p w14:paraId="3A87C52B" w14:textId="23907CF8" w:rsidR="00A45041" w:rsidRPr="00DA24B0" w:rsidRDefault="00A45041" w:rsidP="002E4C37">
            <w:pPr>
              <w:rPr>
                <w:rFonts w:ascii="Times New Roman" w:hAnsi="Times New Roman"/>
                <w:color w:val="1C2E36"/>
                <w:sz w:val="24"/>
                <w:szCs w:val="24"/>
                <w:shd w:val="clear" w:color="auto" w:fill="FFFFFF"/>
              </w:rPr>
            </w:pPr>
            <w:r w:rsidRPr="00DA24B0">
              <w:rPr>
                <w:rFonts w:ascii="Times New Roman" w:hAnsi="Times New Roman"/>
                <w:color w:val="1C2E36"/>
                <w:sz w:val="24"/>
                <w:szCs w:val="24"/>
                <w:shd w:val="clear" w:color="auto" w:fill="FFFFFF"/>
              </w:rPr>
              <w:t xml:space="preserve">Within </w:t>
            </w:r>
            <w:r w:rsidR="007B2F51" w:rsidRPr="00DA24B0">
              <w:rPr>
                <w:rFonts w:ascii="Times New Roman" w:hAnsi="Times New Roman"/>
                <w:color w:val="1C2E36"/>
                <w:sz w:val="24"/>
                <w:szCs w:val="24"/>
                <w:shd w:val="clear" w:color="auto" w:fill="FFFFFF"/>
              </w:rPr>
              <w:t>5</w:t>
            </w:r>
            <w:r w:rsidRPr="00DA24B0">
              <w:rPr>
                <w:rFonts w:ascii="Times New Roman" w:hAnsi="Times New Roman"/>
                <w:color w:val="1C2E36"/>
                <w:sz w:val="24"/>
                <w:szCs w:val="24"/>
                <w:shd w:val="clear" w:color="auto" w:fill="FFFFFF"/>
              </w:rPr>
              <w:t xml:space="preserve"> weeks of execution of a </w:t>
            </w:r>
            <w:r w:rsidR="000C2E7B" w:rsidRPr="00DA24B0">
              <w:rPr>
                <w:rFonts w:ascii="Times New Roman" w:hAnsi="Times New Roman"/>
                <w:color w:val="1C2E36"/>
                <w:sz w:val="24"/>
                <w:szCs w:val="24"/>
                <w:shd w:val="clear" w:color="auto" w:fill="FFFFFF"/>
              </w:rPr>
              <w:t>c</w:t>
            </w:r>
            <w:r w:rsidRPr="00DA24B0">
              <w:rPr>
                <w:rFonts w:ascii="Times New Roman" w:hAnsi="Times New Roman"/>
                <w:color w:val="1C2E36"/>
                <w:sz w:val="24"/>
                <w:szCs w:val="24"/>
                <w:shd w:val="clear" w:color="auto" w:fill="FFFFFF"/>
              </w:rPr>
              <w:t xml:space="preserve">ontract, a draft work plan for </w:t>
            </w:r>
            <w:r w:rsidR="00B377EF" w:rsidRPr="00DA24B0">
              <w:rPr>
                <w:rFonts w:ascii="Times New Roman" w:hAnsi="Times New Roman"/>
                <w:color w:val="1C2E36"/>
                <w:sz w:val="24"/>
                <w:szCs w:val="24"/>
                <w:shd w:val="clear" w:color="auto" w:fill="FFFFFF"/>
              </w:rPr>
              <w:t xml:space="preserve">agreement </w:t>
            </w:r>
            <w:r w:rsidRPr="00DA24B0">
              <w:rPr>
                <w:rFonts w:ascii="Times New Roman" w:hAnsi="Times New Roman"/>
                <w:color w:val="1C2E36"/>
                <w:sz w:val="24"/>
                <w:szCs w:val="24"/>
                <w:shd w:val="clear" w:color="auto" w:fill="FFFFFF"/>
              </w:rPr>
              <w:t>with Commission staff</w:t>
            </w:r>
          </w:p>
        </w:tc>
      </w:tr>
      <w:tr w:rsidR="00437EF6" w:rsidRPr="00DA24B0" w14:paraId="29D68557" w14:textId="77777777" w:rsidTr="306990DB">
        <w:tc>
          <w:tcPr>
            <w:tcW w:w="4679" w:type="dxa"/>
          </w:tcPr>
          <w:p w14:paraId="05D95A8C" w14:textId="7916F22F" w:rsidR="00437EF6" w:rsidRPr="00DA24B0" w:rsidRDefault="00437EF6" w:rsidP="00437EF6">
            <w:pPr>
              <w:rPr>
                <w:rFonts w:ascii="Times New Roman" w:hAnsi="Times New Roman"/>
                <w:color w:val="1C2E36"/>
                <w:sz w:val="24"/>
                <w:szCs w:val="24"/>
                <w:shd w:val="clear" w:color="auto" w:fill="FFFFFF"/>
              </w:rPr>
            </w:pPr>
            <w:r w:rsidRPr="00DA24B0">
              <w:rPr>
                <w:rFonts w:ascii="Times New Roman" w:hAnsi="Times New Roman"/>
                <w:color w:val="1C2E36"/>
                <w:sz w:val="24"/>
                <w:szCs w:val="24"/>
              </w:rPr>
              <w:t xml:space="preserve">Social Equity Program recruitment </w:t>
            </w:r>
            <w:r w:rsidR="684098CD" w:rsidRPr="00DA24B0">
              <w:rPr>
                <w:rFonts w:ascii="Times New Roman" w:hAnsi="Times New Roman"/>
                <w:color w:val="1C2E36"/>
                <w:sz w:val="24"/>
                <w:szCs w:val="24"/>
              </w:rPr>
              <w:t>events</w:t>
            </w:r>
            <w:r w:rsidR="789602DA" w:rsidRPr="00DA24B0">
              <w:rPr>
                <w:rFonts w:ascii="Times New Roman" w:hAnsi="Times New Roman"/>
                <w:color w:val="1C2E36"/>
                <w:sz w:val="24"/>
                <w:szCs w:val="24"/>
              </w:rPr>
              <w:t>, job fairs, various educations workshops, expungement clinics a</w:t>
            </w:r>
            <w:r w:rsidR="4559D78D" w:rsidRPr="00DA24B0">
              <w:rPr>
                <w:rFonts w:ascii="Times New Roman" w:hAnsi="Times New Roman"/>
                <w:color w:val="1C2E36"/>
                <w:sz w:val="24"/>
                <w:szCs w:val="24"/>
              </w:rPr>
              <w:t xml:space="preserve">nd community </w:t>
            </w:r>
            <w:r w:rsidR="2F85483C" w:rsidRPr="00DA24B0">
              <w:rPr>
                <w:rFonts w:ascii="Times New Roman" w:hAnsi="Times New Roman"/>
                <w:color w:val="1C2E36"/>
                <w:sz w:val="24"/>
                <w:szCs w:val="24"/>
              </w:rPr>
              <w:t>engagements.</w:t>
            </w:r>
          </w:p>
        </w:tc>
        <w:tc>
          <w:tcPr>
            <w:tcW w:w="4671" w:type="dxa"/>
          </w:tcPr>
          <w:p w14:paraId="7E7356D1" w14:textId="5375EB83" w:rsidR="00437EF6" w:rsidRPr="00DA24B0" w:rsidDel="00AF2642" w:rsidRDefault="0A8E1D99" w:rsidP="00437EF6">
            <w:pPr>
              <w:rPr>
                <w:rFonts w:ascii="Times New Roman" w:hAnsi="Times New Roman"/>
                <w:color w:val="1C2E36"/>
                <w:sz w:val="24"/>
                <w:szCs w:val="24"/>
                <w:shd w:val="clear" w:color="auto" w:fill="FFFFFF"/>
              </w:rPr>
            </w:pPr>
            <w:r w:rsidRPr="00DA24B0">
              <w:rPr>
                <w:rFonts w:ascii="Times New Roman" w:hAnsi="Times New Roman"/>
                <w:color w:val="1C2E36"/>
                <w:sz w:val="24"/>
                <w:szCs w:val="24"/>
              </w:rPr>
              <w:t xml:space="preserve">Throughout </w:t>
            </w:r>
            <w:r w:rsidR="00E569A9" w:rsidRPr="00DA24B0">
              <w:rPr>
                <w:rFonts w:ascii="Times New Roman" w:hAnsi="Times New Roman"/>
                <w:color w:val="1C2E36"/>
                <w:sz w:val="24"/>
                <w:szCs w:val="24"/>
              </w:rPr>
              <w:t>state f</w:t>
            </w:r>
            <w:r w:rsidRPr="00DA24B0">
              <w:rPr>
                <w:rFonts w:ascii="Times New Roman" w:hAnsi="Times New Roman"/>
                <w:color w:val="1C2E36"/>
                <w:sz w:val="24"/>
                <w:szCs w:val="24"/>
              </w:rPr>
              <w:t xml:space="preserve">iscal </w:t>
            </w:r>
            <w:r w:rsidR="00E569A9" w:rsidRPr="00DA24B0">
              <w:rPr>
                <w:rFonts w:ascii="Times New Roman" w:hAnsi="Times New Roman"/>
                <w:color w:val="1C2E36"/>
                <w:sz w:val="24"/>
                <w:szCs w:val="24"/>
              </w:rPr>
              <w:t>y</w:t>
            </w:r>
            <w:r w:rsidRPr="00DA24B0">
              <w:rPr>
                <w:rFonts w:ascii="Times New Roman" w:hAnsi="Times New Roman"/>
                <w:color w:val="1C2E36"/>
                <w:sz w:val="24"/>
                <w:szCs w:val="24"/>
              </w:rPr>
              <w:t xml:space="preserve">ear </w:t>
            </w:r>
            <w:r w:rsidR="00E569A9" w:rsidRPr="00DA24B0">
              <w:rPr>
                <w:rFonts w:ascii="Times New Roman" w:hAnsi="Times New Roman"/>
                <w:color w:val="1C2E36"/>
                <w:sz w:val="24"/>
                <w:szCs w:val="24"/>
              </w:rPr>
              <w:t>20</w:t>
            </w:r>
            <w:r w:rsidRPr="00DA24B0">
              <w:rPr>
                <w:rFonts w:ascii="Times New Roman" w:hAnsi="Times New Roman"/>
                <w:color w:val="1C2E36"/>
                <w:sz w:val="24"/>
                <w:szCs w:val="24"/>
              </w:rPr>
              <w:t xml:space="preserve">22 and </w:t>
            </w:r>
            <w:r w:rsidR="00E569A9" w:rsidRPr="00DA24B0">
              <w:rPr>
                <w:rFonts w:ascii="Times New Roman" w:hAnsi="Times New Roman"/>
                <w:color w:val="1C2E36"/>
                <w:sz w:val="24"/>
                <w:szCs w:val="24"/>
              </w:rPr>
              <w:t>20</w:t>
            </w:r>
            <w:r w:rsidRPr="00DA24B0">
              <w:rPr>
                <w:rFonts w:ascii="Times New Roman" w:hAnsi="Times New Roman"/>
                <w:color w:val="1C2E36"/>
                <w:sz w:val="24"/>
                <w:szCs w:val="24"/>
              </w:rPr>
              <w:t>23</w:t>
            </w:r>
          </w:p>
        </w:tc>
      </w:tr>
      <w:tr w:rsidR="00437EF6" w:rsidRPr="00DA24B0" w14:paraId="162FE815" w14:textId="77777777" w:rsidTr="306990DB">
        <w:tc>
          <w:tcPr>
            <w:tcW w:w="4679" w:type="dxa"/>
          </w:tcPr>
          <w:p w14:paraId="7A338DB3" w14:textId="1FD2EFCA" w:rsidR="00437EF6" w:rsidRPr="00DA24B0" w:rsidRDefault="00437EF6" w:rsidP="00437EF6">
            <w:pPr>
              <w:rPr>
                <w:rFonts w:ascii="Times New Roman" w:hAnsi="Times New Roman"/>
                <w:color w:val="1C2E36"/>
                <w:sz w:val="24"/>
                <w:szCs w:val="24"/>
                <w:shd w:val="clear" w:color="auto" w:fill="FFFFFF"/>
              </w:rPr>
            </w:pPr>
            <w:r w:rsidRPr="00DA24B0">
              <w:rPr>
                <w:rFonts w:ascii="Times New Roman" w:hAnsi="Times New Roman"/>
                <w:color w:val="1C2E36"/>
                <w:sz w:val="24"/>
                <w:szCs w:val="24"/>
                <w:shd w:val="clear" w:color="auto" w:fill="FFFFFF"/>
              </w:rPr>
              <w:t>Focus groups</w:t>
            </w:r>
            <w:r w:rsidRPr="00DA24B0">
              <w:rPr>
                <w:rFonts w:ascii="Times New Roman" w:hAnsi="Times New Roman"/>
                <w:color w:val="1C2E36"/>
                <w:sz w:val="24"/>
                <w:szCs w:val="24"/>
              </w:rPr>
              <w:t xml:space="preserve"> that inform policy, public education, and other Commission priorities.</w:t>
            </w:r>
          </w:p>
        </w:tc>
        <w:tc>
          <w:tcPr>
            <w:tcW w:w="4671" w:type="dxa"/>
          </w:tcPr>
          <w:p w14:paraId="26D00A82" w14:textId="112A95AE" w:rsidR="00437EF6" w:rsidRPr="00DA24B0" w:rsidRDefault="00437EF6" w:rsidP="00437EF6">
            <w:pPr>
              <w:rPr>
                <w:rFonts w:ascii="Times New Roman" w:hAnsi="Times New Roman"/>
                <w:color w:val="1C2E36"/>
                <w:sz w:val="24"/>
                <w:szCs w:val="24"/>
                <w:shd w:val="clear" w:color="auto" w:fill="FFFFFF"/>
              </w:rPr>
            </w:pPr>
            <w:r w:rsidRPr="00DA24B0">
              <w:rPr>
                <w:rFonts w:ascii="Times New Roman" w:hAnsi="Times New Roman"/>
                <w:color w:val="1C2E36"/>
                <w:sz w:val="24"/>
                <w:szCs w:val="24"/>
              </w:rPr>
              <w:t>Varies by project</w:t>
            </w:r>
          </w:p>
        </w:tc>
      </w:tr>
      <w:tr w:rsidR="00437EF6" w:rsidRPr="00DA24B0" w14:paraId="0964447F" w14:textId="77777777" w:rsidTr="306990DB">
        <w:tc>
          <w:tcPr>
            <w:tcW w:w="4679" w:type="dxa"/>
          </w:tcPr>
          <w:p w14:paraId="38221D50" w14:textId="57C10DFA" w:rsidR="00437EF6" w:rsidRPr="00DA24B0" w:rsidRDefault="00437EF6" w:rsidP="00437EF6">
            <w:pPr>
              <w:rPr>
                <w:rFonts w:ascii="Times New Roman" w:hAnsi="Times New Roman"/>
                <w:color w:val="1C2E36"/>
                <w:sz w:val="24"/>
                <w:szCs w:val="24"/>
                <w:shd w:val="clear" w:color="auto" w:fill="FFFFFF"/>
              </w:rPr>
            </w:pPr>
            <w:r w:rsidRPr="00DA24B0">
              <w:rPr>
                <w:rFonts w:ascii="Times New Roman" w:hAnsi="Times New Roman"/>
                <w:color w:val="1C2E36"/>
                <w:sz w:val="24"/>
                <w:szCs w:val="24"/>
              </w:rPr>
              <w:t xml:space="preserve">Outreach events to provide various stakeholders (patients, government officials, adult-use consumers, communities that have been harmed by the War on Drugs, and the </w:t>
            </w:r>
            <w:proofErr w:type="gramStart"/>
            <w:r w:rsidRPr="00DA24B0">
              <w:rPr>
                <w:rFonts w:ascii="Times New Roman" w:hAnsi="Times New Roman"/>
                <w:color w:val="1C2E36"/>
                <w:sz w:val="24"/>
                <w:szCs w:val="24"/>
              </w:rPr>
              <w:t>general public</w:t>
            </w:r>
            <w:proofErr w:type="gramEnd"/>
            <w:r w:rsidRPr="00DA24B0">
              <w:rPr>
                <w:rFonts w:ascii="Times New Roman" w:hAnsi="Times New Roman"/>
                <w:color w:val="1C2E36"/>
                <w:sz w:val="24"/>
                <w:szCs w:val="24"/>
              </w:rPr>
              <w:t>) critical information that enhances a safe and equitable industry</w:t>
            </w:r>
          </w:p>
        </w:tc>
        <w:tc>
          <w:tcPr>
            <w:tcW w:w="4671" w:type="dxa"/>
          </w:tcPr>
          <w:p w14:paraId="49E08FFC" w14:textId="112A95AE" w:rsidR="00437EF6" w:rsidRPr="00DA24B0" w:rsidRDefault="00437EF6" w:rsidP="00437EF6">
            <w:pPr>
              <w:rPr>
                <w:rFonts w:ascii="Times New Roman" w:hAnsi="Times New Roman"/>
                <w:color w:val="1C2E36"/>
                <w:sz w:val="24"/>
                <w:szCs w:val="24"/>
              </w:rPr>
            </w:pPr>
            <w:r w:rsidRPr="00DA24B0">
              <w:rPr>
                <w:rFonts w:ascii="Times New Roman" w:hAnsi="Times New Roman"/>
                <w:color w:val="1C2E36"/>
                <w:sz w:val="24"/>
                <w:szCs w:val="24"/>
              </w:rPr>
              <w:t>Varies by project</w:t>
            </w:r>
          </w:p>
          <w:p w14:paraId="0FCB6812" w14:textId="2158939F" w:rsidR="00437EF6" w:rsidRPr="00DA24B0" w:rsidRDefault="00437EF6" w:rsidP="00437EF6">
            <w:pPr>
              <w:rPr>
                <w:rFonts w:ascii="Times New Roman" w:hAnsi="Times New Roman"/>
                <w:color w:val="1C2E36"/>
                <w:sz w:val="24"/>
                <w:szCs w:val="24"/>
                <w:shd w:val="clear" w:color="auto" w:fill="FFFFFF"/>
              </w:rPr>
            </w:pPr>
          </w:p>
        </w:tc>
      </w:tr>
      <w:tr w:rsidR="00437EF6" w:rsidRPr="00DA24B0" w14:paraId="62D63871" w14:textId="77777777" w:rsidTr="306990DB">
        <w:tc>
          <w:tcPr>
            <w:tcW w:w="4679" w:type="dxa"/>
          </w:tcPr>
          <w:p w14:paraId="7C59667C" w14:textId="073A9B20" w:rsidR="00437EF6" w:rsidRPr="00DA24B0" w:rsidRDefault="00437EF6" w:rsidP="00437EF6">
            <w:pPr>
              <w:rPr>
                <w:rFonts w:ascii="Times New Roman" w:hAnsi="Times New Roman"/>
                <w:color w:val="1C2E36"/>
                <w:sz w:val="24"/>
                <w:szCs w:val="24"/>
                <w:shd w:val="clear" w:color="auto" w:fill="FFFFFF"/>
              </w:rPr>
            </w:pPr>
            <w:r w:rsidRPr="00DA24B0">
              <w:rPr>
                <w:rFonts w:ascii="Times New Roman" w:hAnsi="Times New Roman"/>
                <w:color w:val="1C2E36"/>
                <w:sz w:val="24"/>
                <w:szCs w:val="24"/>
              </w:rPr>
              <w:t>Video production</w:t>
            </w:r>
          </w:p>
        </w:tc>
        <w:tc>
          <w:tcPr>
            <w:tcW w:w="4671" w:type="dxa"/>
          </w:tcPr>
          <w:p w14:paraId="0CBDA7AC" w14:textId="054C9AB3" w:rsidR="00437EF6" w:rsidRPr="00DA24B0" w:rsidRDefault="00437EF6" w:rsidP="00437EF6">
            <w:pPr>
              <w:rPr>
                <w:rFonts w:ascii="Times New Roman" w:hAnsi="Times New Roman"/>
                <w:color w:val="1C2E36"/>
                <w:sz w:val="24"/>
                <w:szCs w:val="24"/>
                <w:shd w:val="clear" w:color="auto" w:fill="FFFFFF"/>
              </w:rPr>
            </w:pPr>
            <w:r w:rsidRPr="00DA24B0">
              <w:rPr>
                <w:rFonts w:ascii="Times New Roman" w:hAnsi="Times New Roman"/>
                <w:color w:val="1C2E36"/>
                <w:sz w:val="24"/>
                <w:szCs w:val="24"/>
              </w:rPr>
              <w:t>Varies by project</w:t>
            </w:r>
          </w:p>
        </w:tc>
      </w:tr>
      <w:tr w:rsidR="00437EF6" w:rsidRPr="00DA24B0" w14:paraId="4B4DCB2E" w14:textId="77777777" w:rsidTr="306990DB">
        <w:tc>
          <w:tcPr>
            <w:tcW w:w="4679" w:type="dxa"/>
          </w:tcPr>
          <w:p w14:paraId="0AFF9DF4" w14:textId="7608F161" w:rsidR="00437EF6" w:rsidRPr="00DA24B0" w:rsidRDefault="00437EF6" w:rsidP="00437EF6">
            <w:pPr>
              <w:rPr>
                <w:rFonts w:ascii="Times New Roman" w:hAnsi="Times New Roman"/>
                <w:color w:val="1C2E36"/>
                <w:sz w:val="24"/>
                <w:szCs w:val="24"/>
                <w:shd w:val="clear" w:color="auto" w:fill="FFFFFF"/>
              </w:rPr>
            </w:pPr>
            <w:r w:rsidRPr="00DA24B0">
              <w:rPr>
                <w:rFonts w:ascii="Times New Roman" w:hAnsi="Times New Roman"/>
                <w:color w:val="1C2E36"/>
                <w:sz w:val="24"/>
                <w:szCs w:val="24"/>
              </w:rPr>
              <w:t xml:space="preserve">On call support for outreach events and advertising, including but not limited to </w:t>
            </w:r>
            <w:r w:rsidRPr="00DA24B0">
              <w:rPr>
                <w:rFonts w:ascii="Times New Roman" w:hAnsi="Times New Roman"/>
                <w:color w:val="1C2E36"/>
                <w:sz w:val="24"/>
                <w:szCs w:val="24"/>
              </w:rPr>
              <w:lastRenderedPageBreak/>
              <w:t xml:space="preserve">support with drafting content, and </w:t>
            </w:r>
            <w:r w:rsidR="14CC0431" w:rsidRPr="00DA24B0">
              <w:rPr>
                <w:rFonts w:ascii="Times New Roman" w:hAnsi="Times New Roman"/>
                <w:color w:val="1C2E36"/>
                <w:sz w:val="24"/>
                <w:szCs w:val="24"/>
              </w:rPr>
              <w:t>identifying possible outreach areas</w:t>
            </w:r>
          </w:p>
        </w:tc>
        <w:tc>
          <w:tcPr>
            <w:tcW w:w="4671" w:type="dxa"/>
          </w:tcPr>
          <w:p w14:paraId="0B5B5EBA" w14:textId="02DB4938" w:rsidR="00437EF6" w:rsidRPr="00DA24B0" w:rsidRDefault="00437EF6" w:rsidP="00437EF6">
            <w:pPr>
              <w:rPr>
                <w:rFonts w:ascii="Times New Roman" w:hAnsi="Times New Roman"/>
                <w:color w:val="1C2E36"/>
                <w:sz w:val="24"/>
                <w:szCs w:val="24"/>
                <w:shd w:val="clear" w:color="auto" w:fill="FFFFFF"/>
              </w:rPr>
            </w:pPr>
            <w:r w:rsidRPr="00DA24B0">
              <w:rPr>
                <w:rFonts w:ascii="Times New Roman" w:hAnsi="Times New Roman"/>
                <w:color w:val="1C2E36"/>
                <w:sz w:val="24"/>
                <w:szCs w:val="24"/>
              </w:rPr>
              <w:lastRenderedPageBreak/>
              <w:t>Throughout engagement at the request of the Commission</w:t>
            </w:r>
          </w:p>
        </w:tc>
      </w:tr>
      <w:tr w:rsidR="00437EF6" w:rsidRPr="00DA24B0" w14:paraId="5E5426FD" w14:textId="77777777" w:rsidTr="306990DB">
        <w:tc>
          <w:tcPr>
            <w:tcW w:w="4679" w:type="dxa"/>
          </w:tcPr>
          <w:p w14:paraId="2669F987" w14:textId="77777777" w:rsidR="00437EF6" w:rsidRPr="00DA24B0" w:rsidRDefault="00437EF6" w:rsidP="009B5592">
            <w:pPr>
              <w:rPr>
                <w:rFonts w:ascii="Times New Roman" w:hAnsi="Times New Roman"/>
                <w:sz w:val="24"/>
                <w:szCs w:val="24"/>
              </w:rPr>
            </w:pPr>
            <w:r w:rsidRPr="00DA24B0">
              <w:rPr>
                <w:rFonts w:ascii="Times New Roman" w:hAnsi="Times New Roman"/>
                <w:sz w:val="24"/>
                <w:szCs w:val="24"/>
              </w:rPr>
              <w:t>Financial administration of local advertisement payments</w:t>
            </w:r>
          </w:p>
          <w:p w14:paraId="47D3E8A0" w14:textId="77777777" w:rsidR="00437EF6" w:rsidRPr="00DA24B0" w:rsidRDefault="00437EF6" w:rsidP="00437EF6">
            <w:pPr>
              <w:rPr>
                <w:rFonts w:ascii="Times New Roman" w:hAnsi="Times New Roman"/>
                <w:color w:val="1C2E36"/>
                <w:sz w:val="24"/>
                <w:szCs w:val="24"/>
                <w:shd w:val="clear" w:color="auto" w:fill="FFFFFF"/>
              </w:rPr>
            </w:pPr>
          </w:p>
        </w:tc>
        <w:tc>
          <w:tcPr>
            <w:tcW w:w="4671" w:type="dxa"/>
          </w:tcPr>
          <w:p w14:paraId="27901A78" w14:textId="7655CB42" w:rsidR="00437EF6" w:rsidRPr="00DA24B0" w:rsidRDefault="00437EF6" w:rsidP="00437EF6">
            <w:pPr>
              <w:rPr>
                <w:rFonts w:ascii="Times New Roman" w:hAnsi="Times New Roman"/>
                <w:color w:val="1C2E36"/>
                <w:sz w:val="24"/>
                <w:szCs w:val="24"/>
              </w:rPr>
            </w:pPr>
            <w:r w:rsidRPr="00DA24B0">
              <w:rPr>
                <w:rFonts w:ascii="Times New Roman" w:hAnsi="Times New Roman"/>
                <w:color w:val="1C2E36"/>
                <w:sz w:val="24"/>
                <w:szCs w:val="24"/>
              </w:rPr>
              <w:t>Throughout engagement at the request of the Commission</w:t>
            </w:r>
          </w:p>
        </w:tc>
      </w:tr>
      <w:tr w:rsidR="008B01E2" w:rsidRPr="00DA24B0" w14:paraId="260FA9F5" w14:textId="77777777" w:rsidTr="306990DB">
        <w:tc>
          <w:tcPr>
            <w:tcW w:w="4679" w:type="dxa"/>
          </w:tcPr>
          <w:p w14:paraId="6DF1EA0D" w14:textId="203C54FD" w:rsidR="008B01E2" w:rsidRPr="00DA24B0" w:rsidRDefault="008B01E2" w:rsidP="00437EF6">
            <w:pPr>
              <w:rPr>
                <w:rFonts w:ascii="Times New Roman" w:hAnsi="Times New Roman"/>
                <w:sz w:val="24"/>
                <w:szCs w:val="24"/>
              </w:rPr>
            </w:pPr>
            <w:r w:rsidRPr="00DA24B0">
              <w:rPr>
                <w:rFonts w:ascii="Times New Roman" w:hAnsi="Times New Roman"/>
                <w:sz w:val="24"/>
                <w:szCs w:val="24"/>
              </w:rPr>
              <w:t>Meetings and consulting with Commission staff</w:t>
            </w:r>
          </w:p>
        </w:tc>
        <w:tc>
          <w:tcPr>
            <w:tcW w:w="4671" w:type="dxa"/>
          </w:tcPr>
          <w:p w14:paraId="74ACD90C" w14:textId="371CAB1B" w:rsidR="008B01E2" w:rsidRPr="00DA24B0" w:rsidRDefault="008B01E2" w:rsidP="00437EF6">
            <w:pPr>
              <w:rPr>
                <w:rFonts w:ascii="Times New Roman" w:hAnsi="Times New Roman"/>
                <w:color w:val="1C2E36"/>
                <w:sz w:val="24"/>
                <w:szCs w:val="24"/>
              </w:rPr>
            </w:pPr>
            <w:r w:rsidRPr="00DA24B0">
              <w:rPr>
                <w:rFonts w:ascii="Times New Roman" w:hAnsi="Times New Roman"/>
                <w:color w:val="1C2E36"/>
                <w:sz w:val="24"/>
                <w:szCs w:val="24"/>
              </w:rPr>
              <w:t>Varies by project</w:t>
            </w:r>
          </w:p>
        </w:tc>
      </w:tr>
    </w:tbl>
    <w:p w14:paraId="7C4D2F88" w14:textId="77777777" w:rsidR="00E92012" w:rsidRPr="00DA24B0" w:rsidRDefault="00E92012" w:rsidP="009534F5">
      <w:pPr>
        <w:rPr>
          <w:rFonts w:ascii="Times New Roman" w:hAnsi="Times New Roman"/>
          <w:sz w:val="24"/>
          <w:szCs w:val="24"/>
        </w:rPr>
      </w:pPr>
    </w:p>
    <w:p w14:paraId="3E0FBD52" w14:textId="707BDDE7" w:rsidR="00AA6E2F" w:rsidRPr="00DA24B0" w:rsidRDefault="00AA6E2F" w:rsidP="006B6DE5">
      <w:pPr>
        <w:pStyle w:val="Heading3"/>
        <w:spacing w:before="0"/>
        <w:rPr>
          <w:rFonts w:ascii="Times New Roman" w:hAnsi="Times New Roman" w:cs="Times New Roman"/>
          <w:sz w:val="24"/>
          <w:szCs w:val="24"/>
        </w:rPr>
      </w:pPr>
      <w:bookmarkStart w:id="182" w:name="_Toc96441064"/>
      <w:r w:rsidRPr="00DA24B0">
        <w:rPr>
          <w:rFonts w:ascii="Times New Roman" w:hAnsi="Times New Roman" w:cs="Times New Roman"/>
          <w:sz w:val="24"/>
          <w:szCs w:val="24"/>
        </w:rPr>
        <w:t xml:space="preserve">Performance specifications </w:t>
      </w:r>
      <w:r w:rsidR="003F7102" w:rsidRPr="00DA24B0">
        <w:rPr>
          <w:rFonts w:ascii="Times New Roman" w:hAnsi="Times New Roman" w:cs="Times New Roman"/>
          <w:sz w:val="24"/>
          <w:szCs w:val="24"/>
        </w:rPr>
        <w:t>and continued qualification</w:t>
      </w:r>
      <w:bookmarkEnd w:id="182"/>
    </w:p>
    <w:p w14:paraId="700A1F7F" w14:textId="60532665" w:rsidR="00897298" w:rsidRPr="00DA24B0" w:rsidRDefault="00897298" w:rsidP="0016665F">
      <w:pPr>
        <w:pStyle w:val="Head3Text"/>
        <w:keepNext/>
        <w:ind w:left="720"/>
        <w:rPr>
          <w:rFonts w:ascii="Times New Roman" w:hAnsi="Times New Roman"/>
          <w:sz w:val="24"/>
          <w:szCs w:val="24"/>
        </w:rPr>
      </w:pPr>
      <w:r w:rsidRPr="00DA24B0">
        <w:rPr>
          <w:rFonts w:ascii="Times New Roman" w:hAnsi="Times New Roman"/>
          <w:sz w:val="24"/>
          <w:szCs w:val="24"/>
        </w:rPr>
        <w:t xml:space="preserve">The Vendor’s performance </w:t>
      </w:r>
      <w:r w:rsidR="00C20447" w:rsidRPr="00DA24B0">
        <w:rPr>
          <w:rFonts w:ascii="Times New Roman" w:hAnsi="Times New Roman"/>
          <w:sz w:val="24"/>
          <w:szCs w:val="24"/>
        </w:rPr>
        <w:t xml:space="preserve">will be </w:t>
      </w:r>
      <w:r w:rsidRPr="00DA24B0">
        <w:rPr>
          <w:rFonts w:ascii="Times New Roman" w:hAnsi="Times New Roman"/>
          <w:sz w:val="24"/>
          <w:szCs w:val="24"/>
        </w:rPr>
        <w:t xml:space="preserve">compliant with what has been requested and </w:t>
      </w:r>
      <w:r w:rsidR="00C20447" w:rsidRPr="00DA24B0">
        <w:rPr>
          <w:rFonts w:ascii="Times New Roman" w:hAnsi="Times New Roman"/>
          <w:sz w:val="24"/>
          <w:szCs w:val="24"/>
        </w:rPr>
        <w:t xml:space="preserve">agreed to in the final </w:t>
      </w:r>
      <w:r w:rsidR="0016665F" w:rsidRPr="00DA24B0">
        <w:rPr>
          <w:rFonts w:ascii="Times New Roman" w:hAnsi="Times New Roman"/>
          <w:sz w:val="24"/>
          <w:szCs w:val="24"/>
        </w:rPr>
        <w:t>c</w:t>
      </w:r>
      <w:r w:rsidR="00C20447" w:rsidRPr="00DA24B0">
        <w:rPr>
          <w:rFonts w:ascii="Times New Roman" w:hAnsi="Times New Roman"/>
          <w:sz w:val="24"/>
          <w:szCs w:val="24"/>
        </w:rPr>
        <w:t>ontra</w:t>
      </w:r>
      <w:r w:rsidR="00395992" w:rsidRPr="00DA24B0">
        <w:rPr>
          <w:rFonts w:ascii="Times New Roman" w:hAnsi="Times New Roman"/>
          <w:sz w:val="24"/>
          <w:szCs w:val="24"/>
        </w:rPr>
        <w:t>c</w:t>
      </w:r>
      <w:r w:rsidR="00C20447" w:rsidRPr="00DA24B0">
        <w:rPr>
          <w:rFonts w:ascii="Times New Roman" w:hAnsi="Times New Roman"/>
          <w:sz w:val="24"/>
          <w:szCs w:val="24"/>
        </w:rPr>
        <w:t>t</w:t>
      </w:r>
      <w:r w:rsidR="00BA3BC4" w:rsidRPr="00DA24B0">
        <w:rPr>
          <w:rFonts w:ascii="Times New Roman" w:hAnsi="Times New Roman"/>
          <w:sz w:val="24"/>
          <w:szCs w:val="24"/>
        </w:rPr>
        <w:t xml:space="preserve"> and memorialized </w:t>
      </w:r>
      <w:r w:rsidR="00A40BEC" w:rsidRPr="00DA24B0">
        <w:rPr>
          <w:rFonts w:ascii="Times New Roman" w:hAnsi="Times New Roman"/>
          <w:sz w:val="24"/>
          <w:szCs w:val="24"/>
        </w:rPr>
        <w:t>in Project Plans</w:t>
      </w:r>
      <w:r w:rsidRPr="00DA24B0">
        <w:rPr>
          <w:rFonts w:ascii="Times New Roman" w:hAnsi="Times New Roman"/>
          <w:sz w:val="24"/>
          <w:szCs w:val="24"/>
        </w:rPr>
        <w:t>. The following</w:t>
      </w:r>
      <w:r w:rsidR="00C20447" w:rsidRPr="00DA24B0">
        <w:rPr>
          <w:rFonts w:ascii="Times New Roman" w:hAnsi="Times New Roman"/>
          <w:sz w:val="24"/>
          <w:szCs w:val="24"/>
        </w:rPr>
        <w:t xml:space="preserve"> </w:t>
      </w:r>
      <w:r w:rsidRPr="00DA24B0">
        <w:rPr>
          <w:rFonts w:ascii="Times New Roman" w:hAnsi="Times New Roman"/>
          <w:sz w:val="24"/>
          <w:szCs w:val="24"/>
        </w:rPr>
        <w:t>performance areas will be subject to measurement:</w:t>
      </w:r>
    </w:p>
    <w:p w14:paraId="70F4CFC6" w14:textId="77777777" w:rsidR="009B5592" w:rsidRPr="00DA24B0" w:rsidRDefault="009B5592" w:rsidP="0016665F">
      <w:pPr>
        <w:pStyle w:val="Head3Text"/>
        <w:keepNext/>
        <w:ind w:left="720"/>
        <w:rPr>
          <w:rFonts w:ascii="Times New Roman" w:hAnsi="Times New Roman"/>
          <w:sz w:val="24"/>
          <w:szCs w:val="24"/>
        </w:rPr>
      </w:pPr>
    </w:p>
    <w:p w14:paraId="3E573600" w14:textId="42D4800B" w:rsidR="00C20447" w:rsidRPr="00DA24B0" w:rsidRDefault="00897298" w:rsidP="00EC23C1">
      <w:pPr>
        <w:pStyle w:val="Head3Text"/>
        <w:keepNext/>
        <w:numPr>
          <w:ilvl w:val="0"/>
          <w:numId w:val="22"/>
        </w:numPr>
        <w:rPr>
          <w:rFonts w:ascii="Times New Roman" w:hAnsi="Times New Roman"/>
          <w:sz w:val="24"/>
          <w:szCs w:val="24"/>
        </w:rPr>
      </w:pPr>
      <w:r w:rsidRPr="00DA24B0">
        <w:rPr>
          <w:rFonts w:ascii="Times New Roman" w:hAnsi="Times New Roman"/>
          <w:sz w:val="24"/>
          <w:szCs w:val="24"/>
        </w:rPr>
        <w:t>Timely delivery (</w:t>
      </w:r>
      <w:r w:rsidR="00381F80" w:rsidRPr="00DA24B0">
        <w:rPr>
          <w:rFonts w:ascii="Times New Roman" w:hAnsi="Times New Roman"/>
          <w:sz w:val="24"/>
          <w:szCs w:val="24"/>
        </w:rPr>
        <w:t xml:space="preserve">e.g., </w:t>
      </w:r>
      <w:r w:rsidRPr="00DA24B0">
        <w:rPr>
          <w:rFonts w:ascii="Times New Roman" w:hAnsi="Times New Roman"/>
          <w:sz w:val="24"/>
          <w:szCs w:val="24"/>
        </w:rPr>
        <w:t>commodities, services, reports, billing</w:t>
      </w:r>
      <w:proofErr w:type="gramStart"/>
      <w:r w:rsidRPr="00DA24B0">
        <w:rPr>
          <w:rFonts w:ascii="Times New Roman" w:hAnsi="Times New Roman"/>
          <w:sz w:val="24"/>
          <w:szCs w:val="24"/>
        </w:rPr>
        <w:t>)</w:t>
      </w:r>
      <w:r w:rsidR="00106794" w:rsidRPr="00DA24B0">
        <w:rPr>
          <w:rFonts w:ascii="Times New Roman" w:hAnsi="Times New Roman"/>
          <w:sz w:val="24"/>
          <w:szCs w:val="24"/>
        </w:rPr>
        <w:t>;</w:t>
      </w:r>
      <w:proofErr w:type="gramEnd"/>
    </w:p>
    <w:p w14:paraId="5C50C373" w14:textId="2DD320FA" w:rsidR="004F1055" w:rsidRPr="00DA24B0" w:rsidRDefault="00897298" w:rsidP="00EC23C1">
      <w:pPr>
        <w:pStyle w:val="Head3Text"/>
        <w:keepNext/>
        <w:numPr>
          <w:ilvl w:val="0"/>
          <w:numId w:val="22"/>
        </w:numPr>
        <w:rPr>
          <w:rFonts w:ascii="Times New Roman" w:hAnsi="Times New Roman"/>
          <w:sz w:val="24"/>
          <w:szCs w:val="24"/>
        </w:rPr>
      </w:pPr>
      <w:r w:rsidRPr="00DA24B0">
        <w:rPr>
          <w:rFonts w:ascii="Times New Roman" w:hAnsi="Times New Roman"/>
          <w:sz w:val="24"/>
          <w:szCs w:val="24"/>
        </w:rPr>
        <w:t xml:space="preserve">Responsiveness to </w:t>
      </w:r>
      <w:r w:rsidR="00C20447" w:rsidRPr="00DA24B0">
        <w:rPr>
          <w:rFonts w:ascii="Times New Roman" w:hAnsi="Times New Roman"/>
          <w:sz w:val="24"/>
          <w:szCs w:val="24"/>
        </w:rPr>
        <w:t>C</w:t>
      </w:r>
      <w:r w:rsidRPr="00DA24B0">
        <w:rPr>
          <w:rFonts w:ascii="Times New Roman" w:hAnsi="Times New Roman"/>
          <w:sz w:val="24"/>
          <w:szCs w:val="24"/>
        </w:rPr>
        <w:t xml:space="preserve">ommission </w:t>
      </w:r>
      <w:proofErr w:type="gramStart"/>
      <w:r w:rsidR="00C20447" w:rsidRPr="00DA24B0">
        <w:rPr>
          <w:rFonts w:ascii="Times New Roman" w:hAnsi="Times New Roman"/>
          <w:sz w:val="24"/>
          <w:szCs w:val="24"/>
        </w:rPr>
        <w:t>i</w:t>
      </w:r>
      <w:r w:rsidRPr="00DA24B0">
        <w:rPr>
          <w:rFonts w:ascii="Times New Roman" w:hAnsi="Times New Roman"/>
          <w:sz w:val="24"/>
          <w:szCs w:val="24"/>
        </w:rPr>
        <w:t>nquiries</w:t>
      </w:r>
      <w:r w:rsidR="00106794" w:rsidRPr="00DA24B0">
        <w:rPr>
          <w:rFonts w:ascii="Times New Roman" w:hAnsi="Times New Roman"/>
          <w:sz w:val="24"/>
          <w:szCs w:val="24"/>
        </w:rPr>
        <w:t>;</w:t>
      </w:r>
      <w:proofErr w:type="gramEnd"/>
    </w:p>
    <w:p w14:paraId="301B5804" w14:textId="4501CBCC" w:rsidR="00393E12" w:rsidRPr="00DA24B0" w:rsidRDefault="00393E12" w:rsidP="00EC23C1">
      <w:pPr>
        <w:pStyle w:val="Head3Text"/>
        <w:keepNext/>
        <w:numPr>
          <w:ilvl w:val="0"/>
          <w:numId w:val="22"/>
        </w:numPr>
        <w:rPr>
          <w:rFonts w:ascii="Times New Roman" w:hAnsi="Times New Roman"/>
          <w:sz w:val="24"/>
          <w:szCs w:val="24"/>
        </w:rPr>
      </w:pPr>
      <w:r w:rsidRPr="00DA24B0">
        <w:rPr>
          <w:rFonts w:ascii="Times New Roman" w:hAnsi="Times New Roman"/>
          <w:sz w:val="24"/>
          <w:szCs w:val="24"/>
        </w:rPr>
        <w:t xml:space="preserve">Quality of </w:t>
      </w:r>
      <w:proofErr w:type="gramStart"/>
      <w:r w:rsidR="41CBF3EF" w:rsidRPr="00DA24B0">
        <w:rPr>
          <w:rFonts w:ascii="Times New Roman" w:hAnsi="Times New Roman"/>
          <w:sz w:val="24"/>
          <w:szCs w:val="24"/>
        </w:rPr>
        <w:t>deliverables</w:t>
      </w:r>
      <w:r w:rsidR="5A153CD5" w:rsidRPr="00DA24B0">
        <w:rPr>
          <w:rFonts w:ascii="Times New Roman" w:hAnsi="Times New Roman"/>
          <w:sz w:val="24"/>
          <w:szCs w:val="24"/>
        </w:rPr>
        <w:t>;</w:t>
      </w:r>
      <w:proofErr w:type="gramEnd"/>
    </w:p>
    <w:p w14:paraId="240C6E11" w14:textId="2D745ABD" w:rsidR="00393E12" w:rsidRPr="00DA24B0" w:rsidRDefault="00393E12" w:rsidP="00EC23C1">
      <w:pPr>
        <w:pStyle w:val="Head3Text"/>
        <w:keepNext/>
        <w:numPr>
          <w:ilvl w:val="0"/>
          <w:numId w:val="22"/>
        </w:numPr>
        <w:rPr>
          <w:rFonts w:ascii="Times New Roman" w:hAnsi="Times New Roman"/>
          <w:sz w:val="24"/>
          <w:szCs w:val="24"/>
        </w:rPr>
      </w:pPr>
      <w:r w:rsidRPr="00DA24B0">
        <w:rPr>
          <w:rFonts w:ascii="Times New Roman" w:hAnsi="Times New Roman"/>
          <w:sz w:val="24"/>
          <w:szCs w:val="24"/>
        </w:rPr>
        <w:t xml:space="preserve">Implementation of feedback from </w:t>
      </w:r>
      <w:r w:rsidR="00A94881" w:rsidRPr="00DA24B0">
        <w:rPr>
          <w:rFonts w:ascii="Times New Roman" w:hAnsi="Times New Roman"/>
          <w:sz w:val="24"/>
          <w:szCs w:val="24"/>
        </w:rPr>
        <w:t>Commissioners and</w:t>
      </w:r>
      <w:r w:rsidRPr="00DA24B0">
        <w:rPr>
          <w:rFonts w:ascii="Times New Roman" w:hAnsi="Times New Roman"/>
          <w:sz w:val="24"/>
          <w:szCs w:val="24"/>
        </w:rPr>
        <w:t xml:space="preserve"> Commission </w:t>
      </w:r>
      <w:proofErr w:type="gramStart"/>
      <w:r w:rsidRPr="00DA24B0">
        <w:rPr>
          <w:rFonts w:ascii="Times New Roman" w:hAnsi="Times New Roman"/>
          <w:sz w:val="24"/>
          <w:szCs w:val="24"/>
        </w:rPr>
        <w:t>staff</w:t>
      </w:r>
      <w:r w:rsidR="00106794" w:rsidRPr="00DA24B0">
        <w:rPr>
          <w:rFonts w:ascii="Times New Roman" w:hAnsi="Times New Roman"/>
          <w:sz w:val="24"/>
          <w:szCs w:val="24"/>
        </w:rPr>
        <w:t>;</w:t>
      </w:r>
      <w:proofErr w:type="gramEnd"/>
    </w:p>
    <w:p w14:paraId="0BE74923" w14:textId="194234E5" w:rsidR="00393E12" w:rsidRPr="00DA24B0" w:rsidRDefault="00393E12" w:rsidP="00EC23C1">
      <w:pPr>
        <w:pStyle w:val="Head3Text"/>
        <w:keepNext/>
        <w:numPr>
          <w:ilvl w:val="0"/>
          <w:numId w:val="22"/>
        </w:numPr>
        <w:rPr>
          <w:rFonts w:ascii="Times New Roman" w:hAnsi="Times New Roman"/>
          <w:sz w:val="24"/>
          <w:szCs w:val="24"/>
        </w:rPr>
      </w:pPr>
      <w:r w:rsidRPr="00DA24B0">
        <w:rPr>
          <w:rFonts w:ascii="Times New Roman" w:hAnsi="Times New Roman"/>
          <w:sz w:val="24"/>
          <w:szCs w:val="24"/>
        </w:rPr>
        <w:t xml:space="preserve">Performance targets/benchmarks </w:t>
      </w:r>
      <w:r w:rsidR="004305A3" w:rsidRPr="00DA24B0">
        <w:rPr>
          <w:rFonts w:ascii="Times New Roman" w:hAnsi="Times New Roman"/>
          <w:sz w:val="24"/>
          <w:szCs w:val="24"/>
        </w:rPr>
        <w:t>as agreed to in contract and work plan</w:t>
      </w:r>
      <w:r w:rsidR="00106794" w:rsidRPr="00DA24B0">
        <w:rPr>
          <w:rFonts w:ascii="Times New Roman" w:hAnsi="Times New Roman"/>
          <w:sz w:val="24"/>
          <w:szCs w:val="24"/>
        </w:rPr>
        <w:t>; and</w:t>
      </w:r>
    </w:p>
    <w:p w14:paraId="737AA231" w14:textId="3CEE0D75" w:rsidR="00393E12" w:rsidRPr="00DA24B0" w:rsidRDefault="00393E12" w:rsidP="00EC23C1">
      <w:pPr>
        <w:pStyle w:val="Head3Text"/>
        <w:keepNext/>
        <w:numPr>
          <w:ilvl w:val="0"/>
          <w:numId w:val="22"/>
        </w:numPr>
        <w:rPr>
          <w:rFonts w:ascii="Times New Roman" w:hAnsi="Times New Roman"/>
          <w:sz w:val="24"/>
          <w:szCs w:val="24"/>
        </w:rPr>
      </w:pPr>
      <w:r w:rsidRPr="00DA24B0">
        <w:rPr>
          <w:rFonts w:ascii="Times New Roman" w:hAnsi="Times New Roman"/>
          <w:sz w:val="24"/>
          <w:szCs w:val="24"/>
        </w:rPr>
        <w:t>Adherence to policies and procedures of the</w:t>
      </w:r>
      <w:r w:rsidR="004305A3" w:rsidRPr="00DA24B0">
        <w:rPr>
          <w:rFonts w:ascii="Times New Roman" w:hAnsi="Times New Roman"/>
          <w:sz w:val="24"/>
          <w:szCs w:val="24"/>
        </w:rPr>
        <w:t xml:space="preserve"> Commonwealth and</w:t>
      </w:r>
      <w:r w:rsidRPr="00DA24B0">
        <w:rPr>
          <w:rFonts w:ascii="Times New Roman" w:hAnsi="Times New Roman"/>
          <w:sz w:val="24"/>
          <w:szCs w:val="24"/>
        </w:rPr>
        <w:t xml:space="preserve"> Commission</w:t>
      </w:r>
      <w:r w:rsidR="00106794" w:rsidRPr="00DA24B0">
        <w:rPr>
          <w:rFonts w:ascii="Times New Roman" w:hAnsi="Times New Roman"/>
          <w:sz w:val="24"/>
          <w:szCs w:val="24"/>
        </w:rPr>
        <w:t>.</w:t>
      </w:r>
    </w:p>
    <w:p w14:paraId="246F48F5" w14:textId="77777777" w:rsidR="00E9217B" w:rsidRPr="00DA24B0" w:rsidRDefault="00E9217B" w:rsidP="00CD216C">
      <w:pPr>
        <w:pStyle w:val="Head3Text"/>
        <w:keepNext/>
        <w:rPr>
          <w:rFonts w:ascii="Times New Roman" w:hAnsi="Times New Roman"/>
          <w:sz w:val="24"/>
          <w:szCs w:val="24"/>
        </w:rPr>
      </w:pPr>
    </w:p>
    <w:p w14:paraId="0E8CBB25" w14:textId="3EC5570D" w:rsidR="00C20447" w:rsidRPr="00DA24B0" w:rsidRDefault="00C20447" w:rsidP="00CD216C">
      <w:pPr>
        <w:pStyle w:val="Head3Text"/>
        <w:keepNext/>
        <w:rPr>
          <w:rFonts w:ascii="Times New Roman" w:hAnsi="Times New Roman"/>
          <w:sz w:val="24"/>
          <w:szCs w:val="24"/>
        </w:rPr>
      </w:pPr>
      <w:r w:rsidRPr="00DA24B0">
        <w:rPr>
          <w:rFonts w:ascii="Times New Roman" w:hAnsi="Times New Roman"/>
          <w:sz w:val="24"/>
          <w:szCs w:val="24"/>
        </w:rPr>
        <w:t xml:space="preserve">To ensure performance monitoring, the selected </w:t>
      </w:r>
      <w:r w:rsidR="00E33E71" w:rsidRPr="00DA24B0">
        <w:rPr>
          <w:rFonts w:ascii="Times New Roman" w:hAnsi="Times New Roman"/>
          <w:sz w:val="24"/>
          <w:szCs w:val="24"/>
        </w:rPr>
        <w:t>V</w:t>
      </w:r>
      <w:r w:rsidRPr="00DA24B0">
        <w:rPr>
          <w:rFonts w:ascii="Times New Roman" w:hAnsi="Times New Roman"/>
          <w:sz w:val="24"/>
          <w:szCs w:val="24"/>
        </w:rPr>
        <w:t>endor</w:t>
      </w:r>
      <w:r w:rsidR="00854410" w:rsidRPr="00DA24B0">
        <w:rPr>
          <w:rFonts w:ascii="Times New Roman" w:hAnsi="Times New Roman"/>
          <w:sz w:val="24"/>
          <w:szCs w:val="24"/>
        </w:rPr>
        <w:t>(s)</w:t>
      </w:r>
      <w:r w:rsidR="00F10111" w:rsidRPr="00DA24B0">
        <w:rPr>
          <w:rFonts w:ascii="Times New Roman" w:hAnsi="Times New Roman"/>
          <w:sz w:val="24"/>
          <w:szCs w:val="24"/>
        </w:rPr>
        <w:t xml:space="preserve"> </w:t>
      </w:r>
      <w:r w:rsidR="1F79072D" w:rsidRPr="00DA24B0">
        <w:rPr>
          <w:rFonts w:ascii="Times New Roman" w:hAnsi="Times New Roman"/>
          <w:sz w:val="24"/>
          <w:szCs w:val="24"/>
        </w:rPr>
        <w:t xml:space="preserve">at designated times, </w:t>
      </w:r>
      <w:r w:rsidRPr="00DA24B0">
        <w:rPr>
          <w:rFonts w:ascii="Times New Roman" w:hAnsi="Times New Roman"/>
          <w:sz w:val="24"/>
          <w:szCs w:val="24"/>
        </w:rPr>
        <w:t>will be required to update the Commission on progress toward the goals of the engagement.</w:t>
      </w:r>
    </w:p>
    <w:p w14:paraId="5BC7C09C" w14:textId="77777777" w:rsidR="007B7A7E" w:rsidRPr="00DA24B0" w:rsidRDefault="007B7A7E" w:rsidP="00CD216C">
      <w:pPr>
        <w:pStyle w:val="Head3Text"/>
        <w:keepNext/>
        <w:rPr>
          <w:rFonts w:ascii="Times New Roman" w:hAnsi="Times New Roman"/>
          <w:sz w:val="24"/>
          <w:szCs w:val="24"/>
        </w:rPr>
      </w:pPr>
    </w:p>
    <w:p w14:paraId="157929B8" w14:textId="6D966020" w:rsidR="00A01E9F" w:rsidRPr="00DA24B0" w:rsidRDefault="007B7A7E" w:rsidP="006B6DE5">
      <w:pPr>
        <w:pStyle w:val="Head3Text"/>
        <w:keepNext/>
        <w:rPr>
          <w:rFonts w:ascii="Times New Roman" w:hAnsi="Times New Roman"/>
          <w:sz w:val="24"/>
          <w:szCs w:val="24"/>
        </w:rPr>
      </w:pPr>
      <w:r w:rsidRPr="00DA24B0">
        <w:rPr>
          <w:rFonts w:ascii="Times New Roman" w:hAnsi="Times New Roman"/>
          <w:sz w:val="24"/>
          <w:szCs w:val="24"/>
        </w:rPr>
        <w:t>The Vendor will provide all materials needed to execute its work. Access to Commission IT systems will be limited based on the scope of the contract.</w:t>
      </w:r>
    </w:p>
    <w:p w14:paraId="3E0FBD5B" w14:textId="677A5BFB" w:rsidR="00AA6E2F" w:rsidRPr="00DA24B0" w:rsidRDefault="00AA6E2F" w:rsidP="00E619C3">
      <w:pPr>
        <w:pStyle w:val="Head3Text"/>
        <w:keepNext/>
        <w:rPr>
          <w:rFonts w:ascii="Times New Roman" w:hAnsi="Times New Roman"/>
          <w:sz w:val="24"/>
          <w:szCs w:val="24"/>
        </w:rPr>
      </w:pPr>
    </w:p>
    <w:p w14:paraId="24AC8BC5" w14:textId="3BC45F96" w:rsidR="007B7A7E" w:rsidRPr="00DA24B0" w:rsidRDefault="00AA6E2F" w:rsidP="00B624B9">
      <w:pPr>
        <w:pStyle w:val="Heading2"/>
        <w:rPr>
          <w:rFonts w:ascii="Times New Roman" w:hAnsi="Times New Roman" w:cs="Times New Roman"/>
          <w:sz w:val="24"/>
          <w:szCs w:val="24"/>
        </w:rPr>
      </w:pPr>
      <w:bookmarkStart w:id="183" w:name="_Toc157941474"/>
      <w:bookmarkStart w:id="184" w:name="_Toc158799463"/>
      <w:bookmarkStart w:id="185" w:name="_Toc96441065"/>
      <w:r w:rsidRPr="00DA24B0">
        <w:rPr>
          <w:rFonts w:ascii="Times New Roman" w:hAnsi="Times New Roman" w:cs="Times New Roman"/>
          <w:sz w:val="24"/>
          <w:szCs w:val="24"/>
        </w:rPr>
        <w:t xml:space="preserve">Requirements at </w:t>
      </w:r>
      <w:r w:rsidR="005E3CC8" w:rsidRPr="00DA24B0">
        <w:rPr>
          <w:rFonts w:ascii="Times New Roman" w:hAnsi="Times New Roman" w:cs="Times New Roman"/>
          <w:sz w:val="24"/>
          <w:szCs w:val="24"/>
        </w:rPr>
        <w:t>C</w:t>
      </w:r>
      <w:r w:rsidRPr="00DA24B0">
        <w:rPr>
          <w:rFonts w:ascii="Times New Roman" w:hAnsi="Times New Roman" w:cs="Times New Roman"/>
          <w:sz w:val="24"/>
          <w:szCs w:val="24"/>
        </w:rPr>
        <w:t xml:space="preserve">ontract </w:t>
      </w:r>
      <w:bookmarkEnd w:id="183"/>
      <w:bookmarkEnd w:id="184"/>
      <w:r w:rsidR="005E3CC8" w:rsidRPr="00DA24B0">
        <w:rPr>
          <w:rFonts w:ascii="Times New Roman" w:hAnsi="Times New Roman" w:cs="Times New Roman"/>
          <w:sz w:val="24"/>
          <w:szCs w:val="24"/>
        </w:rPr>
        <w:t xml:space="preserve">or engagement </w:t>
      </w:r>
      <w:r w:rsidRPr="00DA24B0">
        <w:rPr>
          <w:rFonts w:ascii="Times New Roman" w:hAnsi="Times New Roman" w:cs="Times New Roman"/>
          <w:sz w:val="24"/>
          <w:szCs w:val="24"/>
        </w:rPr>
        <w:t>termination</w:t>
      </w:r>
      <w:bookmarkEnd w:id="185"/>
    </w:p>
    <w:p w14:paraId="45C1896A" w14:textId="1E785A81" w:rsidR="004D3511" w:rsidRPr="00DA24B0" w:rsidRDefault="006A274A" w:rsidP="009B5592">
      <w:pPr>
        <w:ind w:left="720"/>
        <w:rPr>
          <w:rFonts w:ascii="Times New Roman" w:hAnsi="Times New Roman"/>
          <w:sz w:val="24"/>
          <w:szCs w:val="24"/>
        </w:rPr>
      </w:pPr>
      <w:r w:rsidRPr="00DA24B0">
        <w:rPr>
          <w:rFonts w:ascii="Times New Roman" w:hAnsi="Times New Roman"/>
          <w:sz w:val="24"/>
          <w:szCs w:val="24"/>
        </w:rPr>
        <w:t xml:space="preserve">Upon the selection of the successful Vendor(s), the Commission will draft a </w:t>
      </w:r>
      <w:r w:rsidR="00CA66EC" w:rsidRPr="00DA24B0">
        <w:rPr>
          <w:rFonts w:ascii="Times New Roman" w:hAnsi="Times New Roman"/>
          <w:sz w:val="24"/>
          <w:szCs w:val="24"/>
        </w:rPr>
        <w:t>Statement of Work and other required forms (</w:t>
      </w:r>
      <w:r w:rsidR="003707FC" w:rsidRPr="00DA24B0">
        <w:rPr>
          <w:rFonts w:ascii="Times New Roman" w:hAnsi="Times New Roman"/>
          <w:sz w:val="24"/>
          <w:szCs w:val="24"/>
        </w:rPr>
        <w:t>See Appendix 3)</w:t>
      </w:r>
      <w:r w:rsidR="00D25FB7" w:rsidRPr="00DA24B0">
        <w:rPr>
          <w:rFonts w:ascii="Times New Roman" w:hAnsi="Times New Roman"/>
          <w:sz w:val="24"/>
          <w:szCs w:val="24"/>
        </w:rPr>
        <w:t xml:space="preserve">.  The Commission will share </w:t>
      </w:r>
      <w:r w:rsidR="004761AA" w:rsidRPr="00DA24B0">
        <w:rPr>
          <w:rFonts w:ascii="Times New Roman" w:hAnsi="Times New Roman"/>
          <w:sz w:val="24"/>
          <w:szCs w:val="24"/>
        </w:rPr>
        <w:t>a</w:t>
      </w:r>
      <w:r w:rsidR="00D25FB7" w:rsidRPr="00DA24B0">
        <w:rPr>
          <w:rFonts w:ascii="Times New Roman" w:hAnsi="Times New Roman"/>
          <w:sz w:val="24"/>
          <w:szCs w:val="24"/>
        </w:rPr>
        <w:t xml:space="preserve"> draft </w:t>
      </w:r>
      <w:r w:rsidR="00871936" w:rsidRPr="00DA24B0">
        <w:rPr>
          <w:rFonts w:ascii="Times New Roman" w:hAnsi="Times New Roman"/>
          <w:sz w:val="24"/>
          <w:szCs w:val="24"/>
        </w:rPr>
        <w:t>contract</w:t>
      </w:r>
      <w:r w:rsidR="00D25FB7" w:rsidRPr="00DA24B0">
        <w:rPr>
          <w:rFonts w:ascii="Times New Roman" w:hAnsi="Times New Roman"/>
          <w:sz w:val="24"/>
          <w:szCs w:val="24"/>
        </w:rPr>
        <w:t xml:space="preserve"> with the selected Vendor(s)</w:t>
      </w:r>
      <w:r w:rsidR="001B13E4" w:rsidRPr="00DA24B0">
        <w:rPr>
          <w:rFonts w:ascii="Times New Roman" w:hAnsi="Times New Roman"/>
          <w:sz w:val="24"/>
          <w:szCs w:val="24"/>
        </w:rPr>
        <w:t xml:space="preserve"> to be</w:t>
      </w:r>
      <w:r w:rsidR="00D25FB7" w:rsidRPr="00DA24B0">
        <w:rPr>
          <w:rFonts w:ascii="Times New Roman" w:hAnsi="Times New Roman"/>
          <w:sz w:val="24"/>
          <w:szCs w:val="24"/>
        </w:rPr>
        <w:t xml:space="preserve">gin </w:t>
      </w:r>
      <w:r w:rsidR="001B13E4" w:rsidRPr="00DA24B0">
        <w:rPr>
          <w:rFonts w:ascii="Times New Roman" w:hAnsi="Times New Roman"/>
          <w:sz w:val="24"/>
          <w:szCs w:val="24"/>
        </w:rPr>
        <w:t>negotiat</w:t>
      </w:r>
      <w:r w:rsidR="00D25FB7" w:rsidRPr="00DA24B0">
        <w:rPr>
          <w:rFonts w:ascii="Times New Roman" w:hAnsi="Times New Roman"/>
          <w:sz w:val="24"/>
          <w:szCs w:val="24"/>
        </w:rPr>
        <w:t>ions</w:t>
      </w:r>
      <w:r w:rsidR="00871936" w:rsidRPr="00DA24B0">
        <w:rPr>
          <w:rFonts w:ascii="Times New Roman" w:hAnsi="Times New Roman"/>
          <w:sz w:val="24"/>
          <w:szCs w:val="24"/>
        </w:rPr>
        <w:t xml:space="preserve">. </w:t>
      </w:r>
      <w:r w:rsidR="001B13E4" w:rsidRPr="00DA24B0">
        <w:rPr>
          <w:rFonts w:ascii="Times New Roman" w:hAnsi="Times New Roman"/>
          <w:sz w:val="24"/>
          <w:szCs w:val="24"/>
        </w:rPr>
        <w:t xml:space="preserve"> </w:t>
      </w:r>
      <w:r w:rsidR="004F0E3D" w:rsidRPr="00DA24B0">
        <w:rPr>
          <w:rFonts w:ascii="Times New Roman" w:hAnsi="Times New Roman"/>
          <w:sz w:val="24"/>
          <w:szCs w:val="24"/>
        </w:rPr>
        <w:t xml:space="preserve">Upon mutual agreement </w:t>
      </w:r>
      <w:r w:rsidR="002C36CD" w:rsidRPr="00DA24B0">
        <w:rPr>
          <w:rFonts w:ascii="Times New Roman" w:hAnsi="Times New Roman"/>
          <w:sz w:val="24"/>
          <w:szCs w:val="24"/>
        </w:rPr>
        <w:t xml:space="preserve">by Vendor(s) and the Commission, </w:t>
      </w:r>
      <w:r w:rsidR="00584F9F" w:rsidRPr="00DA24B0">
        <w:rPr>
          <w:rFonts w:ascii="Times New Roman" w:hAnsi="Times New Roman"/>
          <w:sz w:val="24"/>
          <w:szCs w:val="24"/>
        </w:rPr>
        <w:t xml:space="preserve">the Commission will circulate execution drafts for </w:t>
      </w:r>
      <w:r w:rsidR="00C64979" w:rsidRPr="00DA24B0">
        <w:rPr>
          <w:rFonts w:ascii="Times New Roman" w:hAnsi="Times New Roman"/>
          <w:sz w:val="24"/>
          <w:szCs w:val="24"/>
        </w:rPr>
        <w:t xml:space="preserve">electronic </w:t>
      </w:r>
      <w:r w:rsidR="00584F9F" w:rsidRPr="00DA24B0">
        <w:rPr>
          <w:rFonts w:ascii="Times New Roman" w:hAnsi="Times New Roman"/>
          <w:sz w:val="24"/>
          <w:szCs w:val="24"/>
        </w:rPr>
        <w:t>execution</w:t>
      </w:r>
      <w:r w:rsidR="000D291D" w:rsidRPr="00DA24B0">
        <w:rPr>
          <w:rFonts w:ascii="Times New Roman" w:hAnsi="Times New Roman"/>
          <w:sz w:val="24"/>
          <w:szCs w:val="24"/>
        </w:rPr>
        <w:t xml:space="preserve">. </w:t>
      </w:r>
      <w:r w:rsidR="00B94C48" w:rsidRPr="00DA24B0">
        <w:rPr>
          <w:rFonts w:ascii="Times New Roman" w:hAnsi="Times New Roman"/>
          <w:sz w:val="24"/>
          <w:szCs w:val="24"/>
        </w:rPr>
        <w:t xml:space="preserve"> </w:t>
      </w:r>
    </w:p>
    <w:p w14:paraId="02FE7745" w14:textId="020F8660" w:rsidR="004B6055" w:rsidRPr="00DA24B0" w:rsidRDefault="00EF1794" w:rsidP="0035037E">
      <w:pPr>
        <w:pStyle w:val="Head2Text"/>
        <w:ind w:left="0"/>
        <w:rPr>
          <w:rFonts w:ascii="Times New Roman" w:hAnsi="Times New Roman"/>
          <w:sz w:val="24"/>
          <w:szCs w:val="24"/>
        </w:rPr>
      </w:pPr>
      <w:bookmarkStart w:id="186" w:name="_Toc143675177"/>
      <w:bookmarkStart w:id="187" w:name="_Toc143676430"/>
      <w:bookmarkStart w:id="188" w:name="_Toc143933063"/>
      <w:bookmarkStart w:id="189" w:name="_Toc153181527"/>
      <w:bookmarkStart w:id="190" w:name="_Toc157941452"/>
      <w:bookmarkStart w:id="191" w:name="_Toc158799441"/>
      <w:r w:rsidRPr="00DA24B0">
        <w:rPr>
          <w:rFonts w:ascii="Times New Roman" w:hAnsi="Times New Roman"/>
          <w:sz w:val="24"/>
          <w:szCs w:val="24"/>
        </w:rPr>
        <w:tab/>
      </w:r>
      <w:bookmarkEnd w:id="186"/>
      <w:bookmarkEnd w:id="187"/>
      <w:bookmarkEnd w:id="188"/>
      <w:bookmarkEnd w:id="189"/>
      <w:bookmarkEnd w:id="190"/>
      <w:bookmarkEnd w:id="191"/>
    </w:p>
    <w:p w14:paraId="3E0FBDAD" w14:textId="2B69CD39" w:rsidR="00AA6E2F" w:rsidRPr="00DA24B0" w:rsidRDefault="00FA2FBC" w:rsidP="009534F5">
      <w:pPr>
        <w:pStyle w:val="Heading2"/>
        <w:rPr>
          <w:rFonts w:ascii="Times New Roman" w:hAnsi="Times New Roman" w:cs="Times New Roman"/>
          <w:sz w:val="24"/>
          <w:szCs w:val="24"/>
        </w:rPr>
      </w:pPr>
      <w:r w:rsidRPr="00DA24B0">
        <w:rPr>
          <w:rFonts w:ascii="Times New Roman" w:hAnsi="Times New Roman" w:cs="Times New Roman"/>
          <w:sz w:val="24"/>
          <w:szCs w:val="24"/>
        </w:rPr>
        <w:lastRenderedPageBreak/>
        <w:t xml:space="preserve"> </w:t>
      </w:r>
      <w:bookmarkStart w:id="192" w:name="_Toc143592415"/>
      <w:bookmarkStart w:id="193" w:name="_Toc143671711"/>
      <w:bookmarkStart w:id="194" w:name="_Toc143675196"/>
      <w:bookmarkStart w:id="195" w:name="_Toc143676335"/>
      <w:bookmarkStart w:id="196" w:name="_Toc143676449"/>
      <w:bookmarkStart w:id="197" w:name="_Toc143933081"/>
      <w:bookmarkStart w:id="198" w:name="_Toc153181548"/>
      <w:bookmarkStart w:id="199" w:name="_Toc157941475"/>
      <w:bookmarkStart w:id="200" w:name="_Toc158799464"/>
      <w:bookmarkStart w:id="201" w:name="_Toc96441066"/>
      <w:bookmarkStart w:id="202" w:name="_Toc143334029"/>
      <w:r w:rsidR="00AA6E2F" w:rsidRPr="00DA24B0">
        <w:rPr>
          <w:rFonts w:ascii="Times New Roman" w:hAnsi="Times New Roman" w:cs="Times New Roman"/>
          <w:sz w:val="24"/>
          <w:szCs w:val="24"/>
        </w:rPr>
        <w:t>Compensation Structure/Pricing</w:t>
      </w:r>
      <w:bookmarkEnd w:id="192"/>
      <w:bookmarkEnd w:id="193"/>
      <w:bookmarkEnd w:id="194"/>
      <w:bookmarkEnd w:id="195"/>
      <w:bookmarkEnd w:id="196"/>
      <w:bookmarkEnd w:id="197"/>
      <w:bookmarkEnd w:id="198"/>
      <w:bookmarkEnd w:id="199"/>
      <w:bookmarkEnd w:id="200"/>
      <w:bookmarkEnd w:id="201"/>
      <w:r w:rsidR="00AA6E2F" w:rsidRPr="00DA24B0">
        <w:rPr>
          <w:rFonts w:ascii="Times New Roman" w:hAnsi="Times New Roman" w:cs="Times New Roman"/>
          <w:sz w:val="24"/>
          <w:szCs w:val="24"/>
        </w:rPr>
        <w:t xml:space="preserve"> </w:t>
      </w:r>
    </w:p>
    <w:bookmarkEnd w:id="202"/>
    <w:p w14:paraId="3E0FBDAE" w14:textId="5A7E8B9A" w:rsidR="00AA6E2F" w:rsidRPr="00DA24B0" w:rsidRDefault="002265DF" w:rsidP="009B5592">
      <w:pPr>
        <w:ind w:left="720"/>
        <w:rPr>
          <w:rFonts w:ascii="Times New Roman" w:hAnsi="Times New Roman"/>
          <w:sz w:val="24"/>
          <w:szCs w:val="24"/>
        </w:rPr>
      </w:pPr>
      <w:r w:rsidRPr="00DA24B0">
        <w:rPr>
          <w:rFonts w:ascii="Times New Roman" w:hAnsi="Times New Roman"/>
          <w:sz w:val="24"/>
          <w:szCs w:val="24"/>
        </w:rPr>
        <w:t xml:space="preserve">Compensation for these services will be </w:t>
      </w:r>
      <w:r w:rsidR="00DA286A" w:rsidRPr="00DA24B0">
        <w:rPr>
          <w:rFonts w:ascii="Times New Roman" w:hAnsi="Times New Roman"/>
          <w:sz w:val="24"/>
          <w:szCs w:val="24"/>
        </w:rPr>
        <w:t>project-based</w:t>
      </w:r>
      <w:r w:rsidR="00105FA6" w:rsidRPr="00DA24B0">
        <w:rPr>
          <w:rFonts w:ascii="Times New Roman" w:hAnsi="Times New Roman"/>
          <w:sz w:val="24"/>
          <w:szCs w:val="24"/>
        </w:rPr>
        <w:t xml:space="preserve"> </w:t>
      </w:r>
      <w:r w:rsidR="00481DBC" w:rsidRPr="00DA24B0">
        <w:rPr>
          <w:rFonts w:ascii="Times New Roman" w:hAnsi="Times New Roman"/>
          <w:sz w:val="24"/>
          <w:szCs w:val="24"/>
        </w:rPr>
        <w:t xml:space="preserve">fixed cost </w:t>
      </w:r>
      <w:r w:rsidR="00105FA6" w:rsidRPr="00DA24B0">
        <w:rPr>
          <w:rFonts w:ascii="Times New Roman" w:hAnsi="Times New Roman"/>
          <w:sz w:val="24"/>
          <w:szCs w:val="24"/>
        </w:rPr>
        <w:t xml:space="preserve">or hourly based, depending on the responses submitted by Vendor(s) and </w:t>
      </w:r>
      <w:r w:rsidR="003707FC" w:rsidRPr="00DA24B0">
        <w:rPr>
          <w:rFonts w:ascii="Times New Roman" w:hAnsi="Times New Roman"/>
          <w:sz w:val="24"/>
          <w:szCs w:val="24"/>
        </w:rPr>
        <w:t>that will result in the best value to the Commonwealth</w:t>
      </w:r>
      <w:r w:rsidR="00DA286A" w:rsidRPr="00DA24B0">
        <w:rPr>
          <w:rFonts w:ascii="Times New Roman" w:hAnsi="Times New Roman"/>
          <w:sz w:val="24"/>
          <w:szCs w:val="24"/>
        </w:rPr>
        <w:t>.</w:t>
      </w:r>
      <w:r w:rsidR="00224C32" w:rsidRPr="00DA24B0">
        <w:rPr>
          <w:rFonts w:ascii="Times New Roman" w:hAnsi="Times New Roman"/>
          <w:sz w:val="24"/>
          <w:szCs w:val="24"/>
        </w:rPr>
        <w:t xml:space="preserve">  </w:t>
      </w:r>
    </w:p>
    <w:p w14:paraId="43BE858C" w14:textId="3FDCAEF4" w:rsidR="009F075C" w:rsidRPr="00DA24B0" w:rsidRDefault="009F075C" w:rsidP="00B900D2">
      <w:pPr>
        <w:ind w:left="720"/>
        <w:rPr>
          <w:rFonts w:ascii="Times New Roman" w:hAnsi="Times New Roman"/>
          <w:sz w:val="24"/>
          <w:szCs w:val="24"/>
        </w:rPr>
      </w:pPr>
    </w:p>
    <w:p w14:paraId="1030995D" w14:textId="28380B72" w:rsidR="009F075C" w:rsidRPr="00DA24B0" w:rsidRDefault="009F075C" w:rsidP="00B900D2">
      <w:pPr>
        <w:ind w:left="720"/>
        <w:rPr>
          <w:rFonts w:ascii="Times New Roman" w:hAnsi="Times New Roman"/>
          <w:sz w:val="24"/>
          <w:szCs w:val="24"/>
        </w:rPr>
      </w:pPr>
      <w:r w:rsidRPr="00DA24B0">
        <w:rPr>
          <w:rFonts w:ascii="Times New Roman" w:hAnsi="Times New Roman"/>
          <w:sz w:val="24"/>
          <w:szCs w:val="24"/>
        </w:rPr>
        <w:t>All payments under the contract will be made in accordance with the Commonwealth’s bill paying policy.</w:t>
      </w:r>
    </w:p>
    <w:p w14:paraId="3E0FBDCA" w14:textId="4CDDA9BA" w:rsidR="00AA6E2F" w:rsidRPr="00DA24B0" w:rsidRDefault="45EA4A56" w:rsidP="00224C32">
      <w:pPr>
        <w:rPr>
          <w:rFonts w:ascii="Times New Roman" w:hAnsi="Times New Roman"/>
          <w:sz w:val="24"/>
          <w:szCs w:val="24"/>
        </w:rPr>
      </w:pPr>
      <w:bookmarkStart w:id="203" w:name="_Reverse_Auction_participation"/>
      <w:bookmarkStart w:id="204" w:name="Cost_Tables"/>
      <w:bookmarkStart w:id="205" w:name="PPD"/>
      <w:bookmarkStart w:id="206" w:name="Labor_Rates"/>
      <w:bookmarkEnd w:id="203"/>
      <w:bookmarkEnd w:id="204"/>
      <w:bookmarkEnd w:id="205"/>
      <w:bookmarkEnd w:id="206"/>
      <w:r w:rsidRPr="00DA24B0">
        <w:rPr>
          <w:rFonts w:ascii="Times New Roman" w:hAnsi="Times New Roman"/>
          <w:sz w:val="24"/>
          <w:szCs w:val="24"/>
        </w:rPr>
        <w:t xml:space="preserve"> </w:t>
      </w:r>
    </w:p>
    <w:p w14:paraId="5A53694A" w14:textId="78F70AF9" w:rsidR="00FA1F2E" w:rsidRPr="00DA24B0" w:rsidRDefault="00AA6E2F" w:rsidP="00FA1F2E">
      <w:pPr>
        <w:pStyle w:val="Heading3"/>
        <w:rPr>
          <w:rFonts w:ascii="Times New Roman" w:hAnsi="Times New Roman" w:cs="Times New Roman"/>
          <w:sz w:val="24"/>
          <w:szCs w:val="24"/>
        </w:rPr>
      </w:pPr>
      <w:bookmarkStart w:id="207" w:name="_Toc143592418"/>
      <w:bookmarkStart w:id="208" w:name="_Toc143671714"/>
      <w:bookmarkStart w:id="209" w:name="_Toc143675199"/>
      <w:bookmarkStart w:id="210" w:name="_Toc143676452"/>
      <w:bookmarkStart w:id="211" w:name="_Toc143933084"/>
      <w:bookmarkStart w:id="212" w:name="_Toc153181551"/>
      <w:bookmarkStart w:id="213" w:name="_Toc157941478"/>
      <w:bookmarkStart w:id="214" w:name="_Toc158799467"/>
      <w:bookmarkStart w:id="215" w:name="_Toc96441067"/>
      <w:r w:rsidRPr="00DA24B0">
        <w:rPr>
          <w:rFonts w:ascii="Times New Roman" w:hAnsi="Times New Roman" w:cs="Times New Roman"/>
          <w:sz w:val="24"/>
          <w:szCs w:val="24"/>
        </w:rPr>
        <w:t>Travel expenses and all other expenses</w:t>
      </w:r>
      <w:bookmarkEnd w:id="207"/>
      <w:bookmarkEnd w:id="208"/>
      <w:bookmarkEnd w:id="209"/>
      <w:bookmarkEnd w:id="210"/>
      <w:bookmarkEnd w:id="211"/>
      <w:bookmarkEnd w:id="212"/>
      <w:bookmarkEnd w:id="213"/>
      <w:bookmarkEnd w:id="214"/>
      <w:bookmarkEnd w:id="215"/>
      <w:r w:rsidRPr="00DA24B0">
        <w:rPr>
          <w:rFonts w:ascii="Times New Roman" w:hAnsi="Times New Roman" w:cs="Times New Roman"/>
          <w:sz w:val="24"/>
          <w:szCs w:val="24"/>
        </w:rPr>
        <w:t xml:space="preserve"> </w:t>
      </w:r>
    </w:p>
    <w:p w14:paraId="3E0FBDE3" w14:textId="0D09E4DD" w:rsidR="00E504A9" w:rsidRPr="00DA24B0" w:rsidRDefault="00421761" w:rsidP="009534F5">
      <w:pPr>
        <w:pStyle w:val="Head3Text"/>
        <w:rPr>
          <w:rFonts w:ascii="Times New Roman" w:hAnsi="Times New Roman"/>
          <w:sz w:val="24"/>
          <w:szCs w:val="24"/>
        </w:rPr>
      </w:pPr>
      <w:r w:rsidRPr="00DA24B0">
        <w:rPr>
          <w:rFonts w:ascii="Times New Roman" w:hAnsi="Times New Roman"/>
          <w:sz w:val="24"/>
          <w:szCs w:val="24"/>
        </w:rPr>
        <w:t>The Commission will not pay for travel or other expenses of Vendor</w:t>
      </w:r>
      <w:r w:rsidR="00D50F5C" w:rsidRPr="00DA24B0">
        <w:rPr>
          <w:rFonts w:ascii="Times New Roman" w:hAnsi="Times New Roman"/>
          <w:sz w:val="24"/>
          <w:szCs w:val="24"/>
        </w:rPr>
        <w:t>(s)</w:t>
      </w:r>
      <w:r w:rsidRPr="00DA24B0">
        <w:rPr>
          <w:rFonts w:ascii="Times New Roman" w:hAnsi="Times New Roman"/>
          <w:sz w:val="24"/>
          <w:szCs w:val="24"/>
        </w:rPr>
        <w:t xml:space="preserve">.  </w:t>
      </w:r>
      <w:r w:rsidR="00C52FB0" w:rsidRPr="00DA24B0">
        <w:rPr>
          <w:rFonts w:ascii="Times New Roman" w:hAnsi="Times New Roman"/>
          <w:sz w:val="24"/>
          <w:szCs w:val="24"/>
        </w:rPr>
        <w:t>Vendor</w:t>
      </w:r>
      <w:r w:rsidR="00D50F5C" w:rsidRPr="00DA24B0">
        <w:rPr>
          <w:rFonts w:ascii="Times New Roman" w:hAnsi="Times New Roman"/>
          <w:sz w:val="24"/>
          <w:szCs w:val="24"/>
        </w:rPr>
        <w:t>(</w:t>
      </w:r>
      <w:r w:rsidR="00C52FB0" w:rsidRPr="00DA24B0">
        <w:rPr>
          <w:rFonts w:ascii="Times New Roman" w:hAnsi="Times New Roman"/>
          <w:sz w:val="24"/>
          <w:szCs w:val="24"/>
        </w:rPr>
        <w:t>s</w:t>
      </w:r>
      <w:r w:rsidR="00D50F5C" w:rsidRPr="00DA24B0">
        <w:rPr>
          <w:rFonts w:ascii="Times New Roman" w:hAnsi="Times New Roman"/>
          <w:sz w:val="24"/>
          <w:szCs w:val="24"/>
        </w:rPr>
        <w:t>)</w:t>
      </w:r>
      <w:r w:rsidR="00C52FB0" w:rsidRPr="00DA24B0">
        <w:rPr>
          <w:rFonts w:ascii="Times New Roman" w:hAnsi="Times New Roman"/>
          <w:sz w:val="24"/>
          <w:szCs w:val="24"/>
        </w:rPr>
        <w:t xml:space="preserve"> must provide for </w:t>
      </w:r>
      <w:proofErr w:type="gramStart"/>
      <w:r w:rsidR="00572E02" w:rsidRPr="00DA24B0">
        <w:rPr>
          <w:rFonts w:ascii="Times New Roman" w:hAnsi="Times New Roman"/>
          <w:sz w:val="24"/>
          <w:szCs w:val="24"/>
        </w:rPr>
        <w:t>all of</w:t>
      </w:r>
      <w:proofErr w:type="gramEnd"/>
      <w:r w:rsidR="00572E02" w:rsidRPr="00DA24B0">
        <w:rPr>
          <w:rFonts w:ascii="Times New Roman" w:hAnsi="Times New Roman"/>
          <w:sz w:val="24"/>
          <w:szCs w:val="24"/>
        </w:rPr>
        <w:t xml:space="preserve"> </w:t>
      </w:r>
      <w:r w:rsidR="00C52FB0" w:rsidRPr="00DA24B0">
        <w:rPr>
          <w:rFonts w:ascii="Times New Roman" w:hAnsi="Times New Roman"/>
          <w:sz w:val="24"/>
          <w:szCs w:val="24"/>
        </w:rPr>
        <w:t xml:space="preserve">their </w:t>
      </w:r>
      <w:r w:rsidR="00572E02" w:rsidRPr="00DA24B0">
        <w:rPr>
          <w:rFonts w:ascii="Times New Roman" w:hAnsi="Times New Roman"/>
          <w:sz w:val="24"/>
          <w:szCs w:val="24"/>
        </w:rPr>
        <w:t xml:space="preserve">own travel, meals, </w:t>
      </w:r>
      <w:r w:rsidR="00A91C2D" w:rsidRPr="00DA24B0">
        <w:rPr>
          <w:rFonts w:ascii="Times New Roman" w:hAnsi="Times New Roman"/>
          <w:sz w:val="24"/>
          <w:szCs w:val="24"/>
        </w:rPr>
        <w:t>and incidental expenses</w:t>
      </w:r>
      <w:r w:rsidR="00E87D2B" w:rsidRPr="00DA24B0">
        <w:rPr>
          <w:rFonts w:ascii="Times New Roman" w:hAnsi="Times New Roman"/>
          <w:sz w:val="24"/>
          <w:szCs w:val="24"/>
        </w:rPr>
        <w:t xml:space="preserve"> or include those costs as part of a project-based price</w:t>
      </w:r>
      <w:r w:rsidR="00A91C2D" w:rsidRPr="00DA24B0">
        <w:rPr>
          <w:rFonts w:ascii="Times New Roman" w:hAnsi="Times New Roman"/>
          <w:sz w:val="24"/>
          <w:szCs w:val="24"/>
        </w:rPr>
        <w:t>.</w:t>
      </w:r>
      <w:bookmarkStart w:id="216" w:name="Sample_Configurations"/>
      <w:bookmarkStart w:id="217" w:name="GPO"/>
      <w:bookmarkStart w:id="218" w:name="CollectiveCooperative_Procurement"/>
      <w:bookmarkStart w:id="219" w:name="_Requirements_for_Doing_Business_Aft"/>
      <w:bookmarkStart w:id="220" w:name="_Statewide_Contract_Administration_F"/>
      <w:bookmarkStart w:id="221" w:name="_Toc92782739"/>
      <w:bookmarkStart w:id="222" w:name="_Toc92782832"/>
      <w:bookmarkStart w:id="223" w:name="_Toc96916022"/>
      <w:bookmarkEnd w:id="216"/>
      <w:bookmarkEnd w:id="217"/>
      <w:bookmarkEnd w:id="218"/>
      <w:bookmarkEnd w:id="219"/>
      <w:bookmarkEnd w:id="220"/>
    </w:p>
    <w:p w14:paraId="32AE4E5B" w14:textId="77777777" w:rsidR="00A94E0D" w:rsidRPr="00DA24B0" w:rsidRDefault="00A94E0D" w:rsidP="0035037E">
      <w:pPr>
        <w:pStyle w:val="Head3Text"/>
        <w:ind w:left="0"/>
        <w:rPr>
          <w:rFonts w:ascii="Times New Roman" w:hAnsi="Times New Roman"/>
          <w:sz w:val="24"/>
          <w:szCs w:val="24"/>
        </w:rPr>
      </w:pPr>
    </w:p>
    <w:p w14:paraId="3E0FBDE4" w14:textId="77777777" w:rsidR="00756A55" w:rsidRPr="00DA24B0" w:rsidRDefault="00756A55" w:rsidP="0035037E">
      <w:pPr>
        <w:pStyle w:val="Head4text"/>
        <w:ind w:left="0"/>
        <w:rPr>
          <w:rFonts w:ascii="Times New Roman" w:hAnsi="Times New Roman"/>
          <w:sz w:val="24"/>
          <w:szCs w:val="24"/>
        </w:rPr>
      </w:pPr>
    </w:p>
    <w:p w14:paraId="3E0FBDE5" w14:textId="5901C70E" w:rsidR="0038609C" w:rsidRPr="00DA24B0" w:rsidRDefault="0038609C" w:rsidP="00312D6B">
      <w:pPr>
        <w:pStyle w:val="Heading1"/>
      </w:pPr>
      <w:bookmarkStart w:id="224" w:name="_Toc96441068"/>
      <w:r w:rsidRPr="00DA24B0">
        <w:t>Other Terms</w:t>
      </w:r>
      <w:bookmarkEnd w:id="224"/>
    </w:p>
    <w:p w14:paraId="4A4E6E02" w14:textId="17FAAF3C" w:rsidR="00B45CA5" w:rsidRPr="00DA24B0" w:rsidRDefault="00B45CA5" w:rsidP="009534F5">
      <w:pPr>
        <w:rPr>
          <w:rFonts w:ascii="Times New Roman" w:hAnsi="Times New Roman"/>
          <w:sz w:val="24"/>
          <w:szCs w:val="24"/>
        </w:rPr>
      </w:pPr>
    </w:p>
    <w:p w14:paraId="3E0FBE2A" w14:textId="77656840" w:rsidR="00AA6E2F" w:rsidRPr="00997571" w:rsidRDefault="00AA6E2F" w:rsidP="006B6DE5">
      <w:pPr>
        <w:pStyle w:val="Heading2"/>
        <w:tabs>
          <w:tab w:val="clear" w:pos="648"/>
          <w:tab w:val="clear" w:pos="720"/>
          <w:tab w:val="clear" w:pos="792"/>
        </w:tabs>
        <w:spacing w:before="0"/>
        <w:ind w:left="630" w:hanging="630"/>
      </w:pPr>
      <w:bookmarkStart w:id="225" w:name="_Toc143675191"/>
      <w:bookmarkStart w:id="226" w:name="_Toc143676444"/>
      <w:bookmarkStart w:id="227" w:name="_Toc143933076"/>
      <w:bookmarkStart w:id="228" w:name="_Toc153181543"/>
      <w:bookmarkStart w:id="229" w:name="_Toc157941468"/>
      <w:bookmarkStart w:id="230" w:name="_Toc158799457"/>
      <w:bookmarkStart w:id="231" w:name="_Toc96441069"/>
      <w:bookmarkEnd w:id="221"/>
      <w:bookmarkEnd w:id="222"/>
      <w:bookmarkEnd w:id="223"/>
      <w:r w:rsidRPr="00DA24B0">
        <w:rPr>
          <w:rFonts w:ascii="Times New Roman" w:hAnsi="Times New Roman" w:cs="Times New Roman"/>
          <w:sz w:val="24"/>
          <w:szCs w:val="24"/>
        </w:rPr>
        <w:t>Failure to perform contractual obligations</w:t>
      </w:r>
      <w:bookmarkEnd w:id="225"/>
      <w:bookmarkEnd w:id="226"/>
      <w:bookmarkEnd w:id="227"/>
      <w:bookmarkEnd w:id="228"/>
      <w:bookmarkEnd w:id="229"/>
      <w:bookmarkEnd w:id="230"/>
      <w:r w:rsidRPr="00DA24B0">
        <w:rPr>
          <w:rFonts w:ascii="Times New Roman" w:hAnsi="Times New Roman" w:cs="Times New Roman"/>
          <w:sz w:val="24"/>
          <w:szCs w:val="24"/>
        </w:rPr>
        <w:t xml:space="preserve"> </w:t>
      </w:r>
      <w:r w:rsidR="00516986" w:rsidRPr="00997571">
        <w:rPr>
          <w:rFonts w:ascii="Times New Roman" w:hAnsi="Times New Roman" w:cs="Times New Roman"/>
          <w:sz w:val="24"/>
          <w:szCs w:val="36"/>
        </w:rPr>
        <w:t xml:space="preserve">as outlined in the Standard Contract Form, </w:t>
      </w:r>
      <w:r w:rsidR="00BC0E6C" w:rsidRPr="00997571">
        <w:rPr>
          <w:rFonts w:ascii="Times New Roman" w:hAnsi="Times New Roman" w:cs="Times New Roman"/>
          <w:sz w:val="24"/>
          <w:szCs w:val="36"/>
        </w:rPr>
        <w:t xml:space="preserve">Commonwealth </w:t>
      </w:r>
      <w:r w:rsidR="00516986" w:rsidRPr="00997571">
        <w:rPr>
          <w:rFonts w:ascii="Times New Roman" w:hAnsi="Times New Roman" w:cs="Times New Roman"/>
          <w:sz w:val="24"/>
          <w:szCs w:val="36"/>
        </w:rPr>
        <w:t xml:space="preserve">Terms and Conditions, and </w:t>
      </w:r>
      <w:r w:rsidR="00BC0E6C" w:rsidRPr="00997571">
        <w:rPr>
          <w:rFonts w:ascii="Times New Roman" w:hAnsi="Times New Roman" w:cs="Times New Roman"/>
          <w:sz w:val="24"/>
          <w:szCs w:val="36"/>
        </w:rPr>
        <w:t xml:space="preserve">this </w:t>
      </w:r>
      <w:r w:rsidR="00516986" w:rsidRPr="00997571">
        <w:rPr>
          <w:rFonts w:ascii="Times New Roman" w:hAnsi="Times New Roman" w:cs="Times New Roman"/>
          <w:sz w:val="24"/>
          <w:szCs w:val="36"/>
        </w:rPr>
        <w:t>RFR may result in the following</w:t>
      </w:r>
      <w:r w:rsidR="00114EA6" w:rsidRPr="00997571">
        <w:t>:</w:t>
      </w:r>
      <w:bookmarkEnd w:id="231"/>
    </w:p>
    <w:p w14:paraId="0B3B6DF3" w14:textId="77777777" w:rsidR="0064749A" w:rsidRPr="00DA24B0" w:rsidRDefault="0064749A" w:rsidP="006B6DE5">
      <w:pPr>
        <w:ind w:left="900"/>
        <w:rPr>
          <w:rFonts w:ascii="Times New Roman" w:hAnsi="Times New Roman"/>
          <w:sz w:val="24"/>
          <w:szCs w:val="24"/>
        </w:rPr>
      </w:pPr>
    </w:p>
    <w:p w14:paraId="3E0FBE2B" w14:textId="1030DE9B" w:rsidR="00AA6E2F" w:rsidRPr="00DA24B0" w:rsidRDefault="02F5AE21" w:rsidP="006B6DE5">
      <w:pPr>
        <w:ind w:left="900"/>
        <w:rPr>
          <w:rFonts w:ascii="Times New Roman" w:hAnsi="Times New Roman"/>
          <w:sz w:val="24"/>
          <w:szCs w:val="24"/>
        </w:rPr>
      </w:pPr>
      <w:proofErr w:type="gramStart"/>
      <w:r w:rsidRPr="00DA24B0">
        <w:rPr>
          <w:rFonts w:ascii="Times New Roman" w:hAnsi="Times New Roman"/>
          <w:sz w:val="24"/>
          <w:szCs w:val="24"/>
        </w:rPr>
        <w:t>Termination</w:t>
      </w:r>
      <w:r w:rsidR="00405F37" w:rsidRPr="00DA24B0">
        <w:rPr>
          <w:rFonts w:ascii="Times New Roman" w:hAnsi="Times New Roman"/>
          <w:sz w:val="24"/>
          <w:szCs w:val="24"/>
        </w:rPr>
        <w:t>;</w:t>
      </w:r>
      <w:proofErr w:type="gramEnd"/>
    </w:p>
    <w:p w14:paraId="3E0FBE2C" w14:textId="22FBF1A0" w:rsidR="00AA6E2F" w:rsidRPr="00DA24B0" w:rsidRDefault="45EA4A56" w:rsidP="006B6DE5">
      <w:pPr>
        <w:ind w:left="900"/>
        <w:rPr>
          <w:rFonts w:ascii="Times New Roman" w:hAnsi="Times New Roman"/>
          <w:sz w:val="24"/>
          <w:szCs w:val="24"/>
        </w:rPr>
      </w:pPr>
      <w:proofErr w:type="gramStart"/>
      <w:r w:rsidRPr="00DA24B0">
        <w:rPr>
          <w:rFonts w:ascii="Times New Roman" w:hAnsi="Times New Roman"/>
          <w:sz w:val="24"/>
          <w:szCs w:val="24"/>
        </w:rPr>
        <w:t>Suspension</w:t>
      </w:r>
      <w:r w:rsidR="00405F37" w:rsidRPr="00DA24B0">
        <w:rPr>
          <w:rFonts w:ascii="Times New Roman" w:hAnsi="Times New Roman"/>
          <w:sz w:val="24"/>
          <w:szCs w:val="24"/>
        </w:rPr>
        <w:t>;</w:t>
      </w:r>
      <w:proofErr w:type="gramEnd"/>
    </w:p>
    <w:p w14:paraId="3E0FBE2D" w14:textId="00C4E092" w:rsidR="00DD7024" w:rsidRPr="00DA24B0" w:rsidRDefault="45EA4A56" w:rsidP="006B6DE5">
      <w:pPr>
        <w:ind w:left="900"/>
        <w:rPr>
          <w:rFonts w:ascii="Times New Roman" w:hAnsi="Times New Roman"/>
          <w:sz w:val="24"/>
          <w:szCs w:val="24"/>
        </w:rPr>
      </w:pPr>
      <w:r w:rsidRPr="00DA24B0">
        <w:rPr>
          <w:rFonts w:ascii="Times New Roman" w:hAnsi="Times New Roman"/>
          <w:sz w:val="24"/>
          <w:szCs w:val="24"/>
        </w:rPr>
        <w:t xml:space="preserve">Adding additional </w:t>
      </w:r>
      <w:proofErr w:type="gramStart"/>
      <w:r w:rsidRPr="00DA24B0">
        <w:rPr>
          <w:rFonts w:ascii="Times New Roman" w:hAnsi="Times New Roman"/>
          <w:sz w:val="24"/>
          <w:szCs w:val="24"/>
        </w:rPr>
        <w:t>contractors</w:t>
      </w:r>
      <w:r w:rsidR="00A954D0" w:rsidRPr="00DA24B0">
        <w:rPr>
          <w:rFonts w:ascii="Times New Roman" w:hAnsi="Times New Roman"/>
          <w:sz w:val="24"/>
          <w:szCs w:val="24"/>
        </w:rPr>
        <w:t>;</w:t>
      </w:r>
      <w:proofErr w:type="gramEnd"/>
    </w:p>
    <w:p w14:paraId="3E0FBE2E" w14:textId="26A70365" w:rsidR="00DD7024" w:rsidRPr="00DA24B0" w:rsidRDefault="02F5AE21" w:rsidP="006B6DE5">
      <w:pPr>
        <w:ind w:left="900"/>
        <w:rPr>
          <w:rFonts w:ascii="Times New Roman" w:hAnsi="Times New Roman"/>
          <w:sz w:val="24"/>
          <w:szCs w:val="24"/>
        </w:rPr>
      </w:pPr>
      <w:r w:rsidRPr="00DA24B0">
        <w:rPr>
          <w:rFonts w:ascii="Times New Roman" w:hAnsi="Times New Roman"/>
          <w:sz w:val="24"/>
          <w:szCs w:val="24"/>
        </w:rPr>
        <w:t>Cover/Replacement Costs</w:t>
      </w:r>
      <w:r w:rsidR="00A954D0" w:rsidRPr="00DA24B0">
        <w:rPr>
          <w:rFonts w:ascii="Times New Roman" w:hAnsi="Times New Roman"/>
          <w:sz w:val="24"/>
          <w:szCs w:val="24"/>
        </w:rPr>
        <w:t>; or</w:t>
      </w:r>
    </w:p>
    <w:p w14:paraId="3E0FBE2F" w14:textId="7C1F4245" w:rsidR="00C25ACC" w:rsidRPr="00DA24B0" w:rsidRDefault="7DC5DF91" w:rsidP="006B6DE5">
      <w:pPr>
        <w:ind w:left="900"/>
        <w:rPr>
          <w:rFonts w:ascii="Times New Roman" w:hAnsi="Times New Roman"/>
          <w:sz w:val="24"/>
          <w:szCs w:val="24"/>
        </w:rPr>
      </w:pPr>
      <w:r w:rsidRPr="00DA24B0">
        <w:rPr>
          <w:rFonts w:ascii="Times New Roman" w:hAnsi="Times New Roman"/>
          <w:sz w:val="24"/>
          <w:szCs w:val="24"/>
        </w:rPr>
        <w:t>Liquidated Damages</w:t>
      </w:r>
      <w:r w:rsidR="00A954D0" w:rsidRPr="00DA24B0">
        <w:rPr>
          <w:rFonts w:ascii="Times New Roman" w:hAnsi="Times New Roman"/>
          <w:sz w:val="24"/>
          <w:szCs w:val="24"/>
        </w:rPr>
        <w:t>.</w:t>
      </w:r>
    </w:p>
    <w:p w14:paraId="1F584875" w14:textId="77777777" w:rsidR="00E1038F" w:rsidRPr="00DA24B0" w:rsidRDefault="00E1038F" w:rsidP="00B624B9">
      <w:pPr>
        <w:rPr>
          <w:rFonts w:ascii="Times New Roman" w:hAnsi="Times New Roman"/>
          <w:sz w:val="24"/>
          <w:szCs w:val="24"/>
        </w:rPr>
      </w:pPr>
    </w:p>
    <w:p w14:paraId="4F6E756A" w14:textId="11733356" w:rsidR="00CF5B6A" w:rsidRPr="00DA24B0" w:rsidRDefault="00866C9B" w:rsidP="006B6DE5">
      <w:pPr>
        <w:pStyle w:val="Heading2"/>
        <w:tabs>
          <w:tab w:val="clear" w:pos="648"/>
          <w:tab w:val="clear" w:pos="720"/>
          <w:tab w:val="clear" w:pos="792"/>
        </w:tabs>
        <w:spacing w:before="0"/>
        <w:ind w:left="630" w:hanging="630"/>
        <w:rPr>
          <w:rFonts w:ascii="Times New Roman" w:hAnsi="Times New Roman" w:cs="Times New Roman"/>
          <w:sz w:val="24"/>
          <w:szCs w:val="24"/>
        </w:rPr>
      </w:pPr>
      <w:bookmarkStart w:id="232" w:name="_Toc96441070"/>
      <w:r w:rsidRPr="00DA24B0">
        <w:rPr>
          <w:rFonts w:ascii="Times New Roman" w:hAnsi="Times New Roman" w:cs="Times New Roman"/>
          <w:sz w:val="24"/>
          <w:szCs w:val="24"/>
        </w:rPr>
        <w:lastRenderedPageBreak/>
        <w:t>Closing date</w:t>
      </w:r>
      <w:bookmarkEnd w:id="232"/>
    </w:p>
    <w:p w14:paraId="304A6D00" w14:textId="0B853639" w:rsidR="00B80204" w:rsidRPr="00DA24B0" w:rsidRDefault="00CF5B6A" w:rsidP="006B6DE5">
      <w:pPr>
        <w:pStyle w:val="Head2Text"/>
        <w:keepNext/>
        <w:spacing w:after="0"/>
        <w:rPr>
          <w:rFonts w:ascii="Times New Roman" w:hAnsi="Times New Roman"/>
          <w:sz w:val="24"/>
          <w:szCs w:val="24"/>
        </w:rPr>
      </w:pPr>
      <w:r w:rsidRPr="00DA24B0">
        <w:rPr>
          <w:rFonts w:ascii="Times New Roman" w:hAnsi="Times New Roman"/>
          <w:sz w:val="24"/>
          <w:szCs w:val="24"/>
        </w:rPr>
        <w:t xml:space="preserve">Responses received after the response due date and time specified in this RFR </w:t>
      </w:r>
      <w:r w:rsidR="0028586F" w:rsidRPr="00DA24B0">
        <w:rPr>
          <w:rFonts w:ascii="Times New Roman" w:hAnsi="Times New Roman"/>
          <w:sz w:val="24"/>
          <w:szCs w:val="24"/>
        </w:rPr>
        <w:t>(the “</w:t>
      </w:r>
      <w:r w:rsidR="0028586F" w:rsidRPr="00DA24B0">
        <w:rPr>
          <w:rFonts w:ascii="Times New Roman" w:hAnsi="Times New Roman"/>
          <w:b/>
          <w:bCs/>
          <w:sz w:val="24"/>
          <w:szCs w:val="24"/>
        </w:rPr>
        <w:t>bid opening date</w:t>
      </w:r>
      <w:r w:rsidR="002438F8" w:rsidRPr="00DA24B0">
        <w:rPr>
          <w:rFonts w:ascii="Times New Roman" w:hAnsi="Times New Roman"/>
          <w:sz w:val="24"/>
          <w:szCs w:val="24"/>
        </w:rPr>
        <w:t>”</w:t>
      </w:r>
      <w:r w:rsidR="0028586F" w:rsidRPr="00DA24B0">
        <w:rPr>
          <w:rFonts w:ascii="Times New Roman" w:hAnsi="Times New Roman"/>
          <w:sz w:val="24"/>
          <w:szCs w:val="24"/>
        </w:rPr>
        <w:t xml:space="preserve">) </w:t>
      </w:r>
      <w:r w:rsidRPr="00DA24B0">
        <w:rPr>
          <w:rFonts w:ascii="Times New Roman" w:hAnsi="Times New Roman"/>
          <w:sz w:val="24"/>
          <w:szCs w:val="24"/>
        </w:rPr>
        <w:t xml:space="preserve">will be rejected. </w:t>
      </w:r>
      <w:r w:rsidR="00B80204" w:rsidRPr="00DA24B0">
        <w:rPr>
          <w:rFonts w:ascii="Times New Roman" w:hAnsi="Times New Roman"/>
          <w:sz w:val="24"/>
          <w:szCs w:val="24"/>
        </w:rPr>
        <w:t>Requests for extensions of time for submitting responses cannot be granted. Responses become the property of the Commonwealth of Massachusetts.</w:t>
      </w:r>
    </w:p>
    <w:p w14:paraId="7F1E4A2C" w14:textId="77777777" w:rsidR="000A5D59" w:rsidRPr="00DA24B0" w:rsidRDefault="000A5D59" w:rsidP="006B6DE5">
      <w:pPr>
        <w:pStyle w:val="Head2Text"/>
        <w:keepNext/>
        <w:spacing w:after="0"/>
        <w:rPr>
          <w:rFonts w:ascii="Times New Roman" w:hAnsi="Times New Roman"/>
          <w:sz w:val="24"/>
          <w:szCs w:val="24"/>
        </w:rPr>
      </w:pPr>
    </w:p>
    <w:p w14:paraId="51805320" w14:textId="6421027F" w:rsidR="006C5B58" w:rsidRPr="00DA24B0" w:rsidRDefault="006C5B58" w:rsidP="006B6DE5">
      <w:pPr>
        <w:pStyle w:val="Heading2"/>
        <w:spacing w:before="0"/>
        <w:rPr>
          <w:rFonts w:ascii="Times New Roman" w:hAnsi="Times New Roman" w:cs="Times New Roman"/>
          <w:sz w:val="24"/>
          <w:szCs w:val="24"/>
        </w:rPr>
      </w:pPr>
      <w:bookmarkStart w:id="233" w:name="_Toc96441071"/>
      <w:r w:rsidRPr="00DA24B0">
        <w:rPr>
          <w:rFonts w:ascii="Times New Roman" w:hAnsi="Times New Roman" w:cs="Times New Roman"/>
          <w:sz w:val="24"/>
          <w:szCs w:val="24"/>
        </w:rPr>
        <w:t>Response Duration</w:t>
      </w:r>
      <w:bookmarkEnd w:id="233"/>
    </w:p>
    <w:p w14:paraId="66E93619" w14:textId="5DA9D4F4" w:rsidR="00FC2DFB" w:rsidRPr="00DA24B0" w:rsidRDefault="00FC2DFB" w:rsidP="006B6DE5">
      <w:pPr>
        <w:pStyle w:val="Head2Text"/>
        <w:keepNext/>
        <w:spacing w:after="0"/>
        <w:rPr>
          <w:rFonts w:ascii="Times New Roman" w:hAnsi="Times New Roman"/>
          <w:sz w:val="24"/>
          <w:szCs w:val="24"/>
        </w:rPr>
      </w:pPr>
      <w:r w:rsidRPr="00DA24B0">
        <w:rPr>
          <w:rFonts w:ascii="Times New Roman" w:hAnsi="Times New Roman"/>
          <w:sz w:val="24"/>
          <w:szCs w:val="24"/>
        </w:rPr>
        <w:t>The Vendor’s response shall remain in effect until any contract with the Vendor is executed or the Vendor withdraws its proposal.</w:t>
      </w:r>
    </w:p>
    <w:p w14:paraId="575B8508" w14:textId="77777777" w:rsidR="000A5D59" w:rsidRPr="00DA24B0" w:rsidRDefault="000A5D59" w:rsidP="006B6DE5">
      <w:pPr>
        <w:pStyle w:val="Head2Text"/>
        <w:keepNext/>
        <w:spacing w:after="0"/>
        <w:rPr>
          <w:rFonts w:ascii="Times New Roman" w:hAnsi="Times New Roman"/>
          <w:sz w:val="24"/>
          <w:szCs w:val="24"/>
        </w:rPr>
      </w:pPr>
    </w:p>
    <w:p w14:paraId="71275D6D" w14:textId="3C11E1B9" w:rsidR="006C5B58" w:rsidRPr="00DA24B0" w:rsidRDefault="006C5B58" w:rsidP="006B6DE5">
      <w:pPr>
        <w:pStyle w:val="Heading2"/>
        <w:spacing w:before="0"/>
        <w:rPr>
          <w:rFonts w:ascii="Times New Roman" w:hAnsi="Times New Roman" w:cs="Times New Roman"/>
          <w:sz w:val="24"/>
          <w:szCs w:val="24"/>
        </w:rPr>
      </w:pPr>
      <w:bookmarkStart w:id="234" w:name="_Toc96441072"/>
      <w:r w:rsidRPr="00DA24B0">
        <w:rPr>
          <w:rFonts w:ascii="Times New Roman" w:hAnsi="Times New Roman" w:cs="Times New Roman"/>
          <w:sz w:val="24"/>
          <w:szCs w:val="24"/>
        </w:rPr>
        <w:t>Acceptance of Responses Content</w:t>
      </w:r>
      <w:bookmarkEnd w:id="234"/>
    </w:p>
    <w:p w14:paraId="1A18F3D5" w14:textId="4473A3E1" w:rsidR="004B1A8D" w:rsidRPr="00DA24B0" w:rsidRDefault="00FC2DFB" w:rsidP="006B6DE5">
      <w:pPr>
        <w:pStyle w:val="Head2Text"/>
        <w:keepNext/>
        <w:spacing w:after="0"/>
        <w:rPr>
          <w:rFonts w:ascii="Times New Roman" w:hAnsi="Times New Roman"/>
          <w:sz w:val="24"/>
          <w:szCs w:val="24"/>
        </w:rPr>
      </w:pPr>
      <w:r w:rsidRPr="00DA24B0">
        <w:rPr>
          <w:rFonts w:ascii="Times New Roman" w:hAnsi="Times New Roman"/>
          <w:sz w:val="24"/>
          <w:szCs w:val="24"/>
        </w:rPr>
        <w:t>The entire contents of the Vendor</w:t>
      </w:r>
      <w:r w:rsidR="00A20935" w:rsidRPr="00DA24B0">
        <w:rPr>
          <w:rFonts w:ascii="Times New Roman" w:hAnsi="Times New Roman"/>
          <w:sz w:val="24"/>
          <w:szCs w:val="24"/>
        </w:rPr>
        <w:t>(s)</w:t>
      </w:r>
      <w:r w:rsidRPr="00DA24B0">
        <w:rPr>
          <w:rFonts w:ascii="Times New Roman" w:hAnsi="Times New Roman"/>
          <w:sz w:val="24"/>
          <w:szCs w:val="24"/>
        </w:rPr>
        <w:t>’s response shall be binding on the Vendor. The specifications and contents of a successful Vendor’s response may be incorporated into a contract.</w:t>
      </w:r>
    </w:p>
    <w:p w14:paraId="078CBEBE" w14:textId="77777777" w:rsidR="000A5D59" w:rsidRPr="00DA24B0" w:rsidRDefault="000A5D59" w:rsidP="006B6DE5">
      <w:pPr>
        <w:pStyle w:val="Head2Text"/>
        <w:keepNext/>
        <w:spacing w:after="0"/>
        <w:rPr>
          <w:rFonts w:ascii="Times New Roman" w:hAnsi="Times New Roman"/>
          <w:sz w:val="24"/>
          <w:szCs w:val="24"/>
        </w:rPr>
      </w:pPr>
    </w:p>
    <w:p w14:paraId="50CB47E4" w14:textId="150D475B" w:rsidR="00341D43" w:rsidRPr="00DA24B0" w:rsidRDefault="00341D43" w:rsidP="006B6DE5">
      <w:pPr>
        <w:pStyle w:val="Heading2"/>
        <w:spacing w:before="0"/>
        <w:jc w:val="left"/>
        <w:rPr>
          <w:rFonts w:ascii="Times New Roman" w:hAnsi="Times New Roman" w:cs="Times New Roman"/>
          <w:sz w:val="24"/>
          <w:szCs w:val="24"/>
        </w:rPr>
      </w:pPr>
      <w:bookmarkStart w:id="235" w:name="_Toc68088989"/>
      <w:bookmarkStart w:id="236" w:name="_Toc96441073"/>
      <w:r w:rsidRPr="00DA24B0">
        <w:rPr>
          <w:rFonts w:ascii="Times New Roman" w:hAnsi="Times New Roman" w:cs="Times New Roman"/>
          <w:sz w:val="24"/>
          <w:szCs w:val="24"/>
        </w:rPr>
        <w:t>Option to Modify Scope of Work</w:t>
      </w:r>
      <w:bookmarkEnd w:id="235"/>
      <w:bookmarkEnd w:id="236"/>
    </w:p>
    <w:p w14:paraId="2191C99A" w14:textId="43B0EB14" w:rsidR="00341D43" w:rsidRPr="00DA24B0" w:rsidRDefault="00341D43" w:rsidP="00DA3F1F">
      <w:pPr>
        <w:pStyle w:val="Head2Text"/>
        <w:keepNext/>
        <w:spacing w:after="0"/>
        <w:rPr>
          <w:rFonts w:ascii="Times New Roman" w:hAnsi="Times New Roman"/>
          <w:sz w:val="24"/>
          <w:szCs w:val="24"/>
        </w:rPr>
      </w:pPr>
      <w:r w:rsidRPr="00DA24B0">
        <w:rPr>
          <w:rFonts w:ascii="Times New Roman" w:hAnsi="Times New Roman"/>
          <w:sz w:val="24"/>
          <w:szCs w:val="24"/>
        </w:rPr>
        <w:t>The Commission reserves the right, at its sole discretion and at any time after release of the RFR and during to modify, increase, reduce or terminate any requirements of the procurement, whenever</w:t>
      </w:r>
      <w:r w:rsidR="005538A1" w:rsidRPr="00DA24B0">
        <w:rPr>
          <w:rFonts w:ascii="Times New Roman" w:hAnsi="Times New Roman"/>
          <w:sz w:val="24"/>
          <w:szCs w:val="24"/>
        </w:rPr>
        <w:t xml:space="preserve"> the</w:t>
      </w:r>
      <w:r w:rsidRPr="00DA24B0">
        <w:rPr>
          <w:rFonts w:ascii="Times New Roman" w:hAnsi="Times New Roman"/>
          <w:sz w:val="24"/>
          <w:szCs w:val="24"/>
        </w:rPr>
        <w:t xml:space="preserve"> Commission deems necessary or reasonable to reflect any change in policy or program goals. </w:t>
      </w:r>
      <w:r w:rsidR="00E525EA" w:rsidRPr="00DA24B0">
        <w:rPr>
          <w:rFonts w:ascii="Times New Roman" w:hAnsi="Times New Roman"/>
          <w:sz w:val="24"/>
          <w:szCs w:val="24"/>
        </w:rPr>
        <w:t xml:space="preserve">The </w:t>
      </w:r>
      <w:r w:rsidRPr="00DA24B0">
        <w:rPr>
          <w:rFonts w:ascii="Times New Roman" w:hAnsi="Times New Roman"/>
          <w:sz w:val="24"/>
          <w:szCs w:val="24"/>
        </w:rPr>
        <w:t xml:space="preserve">Commission additionally reserves the right, at its sole discretion and at any time after release of the RFR and to amend the procurement to implement state or federal statutory or regulatory requirements, judicial orders, settlement agreements, or any state or federal initiatives or changes affecting Commission. In the event of a change in the scope of work, Commission will provide written notice to the Vendor and will initiate negotiations with the Vendor. </w:t>
      </w:r>
    </w:p>
    <w:p w14:paraId="067C879A" w14:textId="77777777" w:rsidR="00DA3F1F" w:rsidRPr="00DA24B0" w:rsidRDefault="00DA3F1F" w:rsidP="006B6DE5">
      <w:pPr>
        <w:pStyle w:val="Head2Text"/>
        <w:keepNext/>
        <w:spacing w:after="0"/>
        <w:rPr>
          <w:rFonts w:ascii="Times New Roman" w:hAnsi="Times New Roman"/>
          <w:sz w:val="24"/>
          <w:szCs w:val="24"/>
        </w:rPr>
      </w:pPr>
    </w:p>
    <w:p w14:paraId="70EFCF44" w14:textId="39773D09" w:rsidR="00341D43" w:rsidRPr="00DA24B0" w:rsidRDefault="00341D43" w:rsidP="006B6DE5">
      <w:pPr>
        <w:pStyle w:val="Heading2"/>
        <w:spacing w:before="0"/>
        <w:jc w:val="left"/>
        <w:rPr>
          <w:rFonts w:ascii="Times New Roman" w:hAnsi="Times New Roman" w:cs="Times New Roman"/>
          <w:sz w:val="24"/>
          <w:szCs w:val="24"/>
        </w:rPr>
      </w:pPr>
      <w:bookmarkStart w:id="237" w:name="_Toc68088990"/>
      <w:bookmarkStart w:id="238" w:name="_Toc96441074"/>
      <w:r w:rsidRPr="00DA24B0">
        <w:rPr>
          <w:rFonts w:ascii="Times New Roman" w:hAnsi="Times New Roman" w:cs="Times New Roman"/>
          <w:sz w:val="24"/>
          <w:szCs w:val="24"/>
        </w:rPr>
        <w:t>Authorizations and Appropriations</w:t>
      </w:r>
      <w:bookmarkEnd w:id="237"/>
      <w:bookmarkEnd w:id="238"/>
    </w:p>
    <w:p w14:paraId="3AEF57FE" w14:textId="185F4629" w:rsidR="00341D43" w:rsidRPr="00DA24B0" w:rsidRDefault="00341D43" w:rsidP="00AA1183">
      <w:pPr>
        <w:pStyle w:val="Head2Text"/>
        <w:keepNext/>
        <w:rPr>
          <w:rFonts w:ascii="Times New Roman" w:hAnsi="Times New Roman"/>
          <w:sz w:val="24"/>
          <w:szCs w:val="24"/>
        </w:rPr>
      </w:pPr>
      <w:r w:rsidRPr="00DA24B0">
        <w:rPr>
          <w:rFonts w:ascii="Times New Roman" w:hAnsi="Times New Roman"/>
          <w:sz w:val="24"/>
          <w:szCs w:val="24"/>
        </w:rPr>
        <w:t>Any contract awarded under this RFR is subject to all necessary federal and state approvals, as applicable, and is subject to appropriation of sufficient funding</w:t>
      </w:r>
      <w:r w:rsidR="009F08E0" w:rsidRPr="00DA24B0">
        <w:rPr>
          <w:rFonts w:ascii="Times New Roman" w:hAnsi="Times New Roman"/>
          <w:sz w:val="24"/>
          <w:szCs w:val="24"/>
        </w:rPr>
        <w:t>,</w:t>
      </w:r>
      <w:r w:rsidRPr="00DA24B0">
        <w:rPr>
          <w:rFonts w:ascii="Times New Roman" w:hAnsi="Times New Roman"/>
          <w:sz w:val="24"/>
          <w:szCs w:val="24"/>
        </w:rPr>
        <w:t xml:space="preserve"> as determined by Commission.</w:t>
      </w:r>
    </w:p>
    <w:p w14:paraId="3E0FBE31" w14:textId="4008FA99" w:rsidR="00473B13" w:rsidRPr="00DA24B0" w:rsidRDefault="00341D43" w:rsidP="00473B13">
      <w:pPr>
        <w:rPr>
          <w:rFonts w:ascii="Times New Roman" w:hAnsi="Times New Roman"/>
          <w:sz w:val="24"/>
          <w:szCs w:val="24"/>
        </w:rPr>
      </w:pPr>
      <w:r w:rsidRPr="00DA24B0">
        <w:rPr>
          <w:rFonts w:ascii="Times New Roman" w:hAnsi="Times New Roman"/>
          <w:sz w:val="24"/>
          <w:szCs w:val="24"/>
        </w:rPr>
        <w:br/>
      </w:r>
    </w:p>
    <w:p w14:paraId="38FD9F41" w14:textId="77777777" w:rsidR="00987B3D" w:rsidRPr="00DA24B0" w:rsidRDefault="00987B3D" w:rsidP="00312D6B">
      <w:pPr>
        <w:pStyle w:val="Heading1"/>
      </w:pPr>
      <w:bookmarkStart w:id="239" w:name="_Toc96441075"/>
      <w:bookmarkStart w:id="240" w:name="_Toc153181510"/>
      <w:bookmarkStart w:id="241" w:name="_Toc157941511"/>
      <w:bookmarkStart w:id="242" w:name="_Toc158799499"/>
      <w:r w:rsidRPr="00DA24B0">
        <w:t>Audit</w:t>
      </w:r>
      <w:bookmarkEnd w:id="239"/>
    </w:p>
    <w:p w14:paraId="74D35E32" w14:textId="546B6549" w:rsidR="00987B3D" w:rsidRPr="00DA24B0" w:rsidRDefault="00987B3D" w:rsidP="006B6DE5">
      <w:pPr>
        <w:pStyle w:val="Head2Text"/>
        <w:keepNext/>
        <w:spacing w:after="0"/>
        <w:ind w:left="360"/>
        <w:rPr>
          <w:rFonts w:ascii="Times New Roman" w:hAnsi="Times New Roman"/>
          <w:sz w:val="24"/>
          <w:szCs w:val="24"/>
        </w:rPr>
      </w:pPr>
      <w:r w:rsidRPr="00DA24B0">
        <w:rPr>
          <w:rFonts w:ascii="Times New Roman" w:hAnsi="Times New Roman"/>
          <w:sz w:val="24"/>
          <w:szCs w:val="24"/>
        </w:rPr>
        <w:t xml:space="preserve">During the term of this Agreement and for a period of six years thereafter, the Commission, its auditors, the Operational Services Division, the Office of the Inspector General, or other authorized representatives shall be afforded access at reasonable times to Contractor's accounting records, including sales information on any system, </w:t>
      </w:r>
      <w:proofErr w:type="gramStart"/>
      <w:r w:rsidRPr="00DA24B0">
        <w:rPr>
          <w:rFonts w:ascii="Times New Roman" w:hAnsi="Times New Roman"/>
          <w:sz w:val="24"/>
          <w:szCs w:val="24"/>
        </w:rPr>
        <w:t>reports</w:t>
      </w:r>
      <w:proofErr w:type="gramEnd"/>
      <w:r w:rsidRPr="00DA24B0">
        <w:rPr>
          <w:rFonts w:ascii="Times New Roman" w:hAnsi="Times New Roman"/>
          <w:sz w:val="24"/>
          <w:szCs w:val="24"/>
        </w:rPr>
        <w:t xml:space="preserve"> or files, in order to audit all records relating to goods sold or services performed pursuant to this Agreement.  If such an </w:t>
      </w:r>
      <w:r w:rsidRPr="00DA24B0">
        <w:rPr>
          <w:rFonts w:ascii="Times New Roman" w:hAnsi="Times New Roman"/>
          <w:sz w:val="24"/>
          <w:szCs w:val="24"/>
        </w:rPr>
        <w:lastRenderedPageBreak/>
        <w:t>audit indicates that Contractor has materially overcharged Cannabis Control Commission, then the Contractor shall remit the overcharged amount and be responsible for payment of any costs associated with the audit.</w:t>
      </w:r>
    </w:p>
    <w:p w14:paraId="37197165" w14:textId="77777777" w:rsidR="00DA3F1F" w:rsidRPr="00DA24B0" w:rsidRDefault="00DA3F1F" w:rsidP="006B6DE5">
      <w:pPr>
        <w:pStyle w:val="Head2Text"/>
        <w:keepNext/>
        <w:spacing w:after="0"/>
        <w:ind w:left="360"/>
        <w:rPr>
          <w:rFonts w:ascii="Times New Roman" w:hAnsi="Times New Roman"/>
          <w:sz w:val="24"/>
          <w:szCs w:val="24"/>
        </w:rPr>
      </w:pPr>
    </w:p>
    <w:p w14:paraId="02175B45" w14:textId="03974E30" w:rsidR="00F6542F" w:rsidRPr="00DA24B0" w:rsidRDefault="00E92F17" w:rsidP="00312D6B">
      <w:pPr>
        <w:pStyle w:val="Heading1"/>
      </w:pPr>
      <w:bookmarkStart w:id="243" w:name="_Toc96441076"/>
      <w:bookmarkStart w:id="244" w:name="_Toc143592397"/>
      <w:bookmarkStart w:id="245" w:name="_Toc143671693"/>
      <w:bookmarkStart w:id="246" w:name="_Toc143675159"/>
      <w:bookmarkStart w:id="247" w:name="_Toc143676412"/>
      <w:bookmarkStart w:id="248" w:name="_Toc143933044"/>
      <w:bookmarkEnd w:id="240"/>
      <w:bookmarkEnd w:id="241"/>
      <w:bookmarkEnd w:id="242"/>
      <w:r w:rsidRPr="00DA24B0">
        <w:t>Evaluation Criteria</w:t>
      </w:r>
      <w:bookmarkEnd w:id="243"/>
    </w:p>
    <w:p w14:paraId="3E0FBE37" w14:textId="25081B6D" w:rsidR="00473B13" w:rsidRPr="00DA24B0" w:rsidRDefault="00435030" w:rsidP="00630153">
      <w:pPr>
        <w:pStyle w:val="Head1Text"/>
        <w:rPr>
          <w:rFonts w:ascii="Times New Roman" w:hAnsi="Times New Roman"/>
          <w:sz w:val="24"/>
          <w:szCs w:val="24"/>
        </w:rPr>
      </w:pPr>
      <w:r w:rsidRPr="00DA24B0">
        <w:rPr>
          <w:rFonts w:ascii="Times New Roman" w:hAnsi="Times New Roman"/>
          <w:sz w:val="24"/>
          <w:szCs w:val="24"/>
        </w:rPr>
        <w:t xml:space="preserve">Vendor </w:t>
      </w:r>
      <w:r w:rsidR="00473B13" w:rsidRPr="00DA24B0">
        <w:rPr>
          <w:rFonts w:ascii="Times New Roman" w:hAnsi="Times New Roman"/>
          <w:sz w:val="24"/>
          <w:szCs w:val="24"/>
        </w:rPr>
        <w:t xml:space="preserve">scores will be used to rank </w:t>
      </w:r>
      <w:r w:rsidRPr="00DA24B0">
        <w:rPr>
          <w:rFonts w:ascii="Times New Roman" w:hAnsi="Times New Roman"/>
          <w:sz w:val="24"/>
          <w:szCs w:val="24"/>
        </w:rPr>
        <w:t xml:space="preserve">Vendors </w:t>
      </w:r>
      <w:r w:rsidR="0036677D" w:rsidRPr="00DA24B0">
        <w:rPr>
          <w:rFonts w:ascii="Times New Roman" w:hAnsi="Times New Roman"/>
          <w:sz w:val="24"/>
          <w:szCs w:val="24"/>
        </w:rPr>
        <w:t xml:space="preserve">to </w:t>
      </w:r>
      <w:r w:rsidR="00473B13" w:rsidRPr="00DA24B0">
        <w:rPr>
          <w:rFonts w:ascii="Times New Roman" w:hAnsi="Times New Roman"/>
          <w:sz w:val="24"/>
          <w:szCs w:val="24"/>
        </w:rPr>
        <w:t xml:space="preserve">determine which </w:t>
      </w:r>
      <w:r w:rsidRPr="00DA24B0">
        <w:rPr>
          <w:rFonts w:ascii="Times New Roman" w:hAnsi="Times New Roman"/>
          <w:sz w:val="24"/>
          <w:szCs w:val="24"/>
        </w:rPr>
        <w:t>Vendor</w:t>
      </w:r>
      <w:r w:rsidR="0036677D" w:rsidRPr="00DA24B0">
        <w:rPr>
          <w:rFonts w:ascii="Times New Roman" w:hAnsi="Times New Roman"/>
          <w:sz w:val="24"/>
          <w:szCs w:val="24"/>
        </w:rPr>
        <w:t>(</w:t>
      </w:r>
      <w:r w:rsidRPr="00DA24B0">
        <w:rPr>
          <w:rFonts w:ascii="Times New Roman" w:hAnsi="Times New Roman"/>
          <w:sz w:val="24"/>
          <w:szCs w:val="24"/>
        </w:rPr>
        <w:t>s</w:t>
      </w:r>
      <w:r w:rsidR="0036677D" w:rsidRPr="00DA24B0">
        <w:rPr>
          <w:rFonts w:ascii="Times New Roman" w:hAnsi="Times New Roman"/>
          <w:sz w:val="24"/>
          <w:szCs w:val="24"/>
        </w:rPr>
        <w:t>)</w:t>
      </w:r>
      <w:r w:rsidR="00473B13" w:rsidRPr="00DA24B0">
        <w:rPr>
          <w:rFonts w:ascii="Times New Roman" w:hAnsi="Times New Roman"/>
          <w:sz w:val="24"/>
          <w:szCs w:val="24"/>
        </w:rPr>
        <w:t xml:space="preserve"> will proceed to subsequent stages of the evaluation and/or </w:t>
      </w:r>
      <w:proofErr w:type="gramStart"/>
      <w:r w:rsidR="00473B13" w:rsidRPr="00DA24B0">
        <w:rPr>
          <w:rFonts w:ascii="Times New Roman" w:hAnsi="Times New Roman"/>
          <w:sz w:val="24"/>
          <w:szCs w:val="24"/>
        </w:rPr>
        <w:t>enter into</w:t>
      </w:r>
      <w:proofErr w:type="gramEnd"/>
      <w:r w:rsidR="00473B13" w:rsidRPr="00DA24B0">
        <w:rPr>
          <w:rFonts w:ascii="Times New Roman" w:hAnsi="Times New Roman"/>
          <w:sz w:val="24"/>
          <w:szCs w:val="24"/>
        </w:rPr>
        <w:t xml:space="preserve"> negotiations with the </w:t>
      </w:r>
      <w:r w:rsidR="0036677D" w:rsidRPr="00DA24B0">
        <w:rPr>
          <w:rFonts w:ascii="Times New Roman" w:hAnsi="Times New Roman"/>
          <w:sz w:val="24"/>
          <w:szCs w:val="24"/>
        </w:rPr>
        <w:t>Commission</w:t>
      </w:r>
      <w:r w:rsidR="00473B13" w:rsidRPr="00DA24B0">
        <w:rPr>
          <w:rFonts w:ascii="Times New Roman" w:hAnsi="Times New Roman"/>
          <w:sz w:val="24"/>
          <w:szCs w:val="24"/>
        </w:rPr>
        <w:t xml:space="preserve"> to receive a </w:t>
      </w:r>
      <w:r w:rsidR="00AB01B3" w:rsidRPr="00DA24B0">
        <w:rPr>
          <w:rFonts w:ascii="Times New Roman" w:hAnsi="Times New Roman"/>
          <w:sz w:val="24"/>
          <w:szCs w:val="24"/>
        </w:rPr>
        <w:t xml:space="preserve">contract </w:t>
      </w:r>
      <w:r w:rsidR="00473B13" w:rsidRPr="00DA24B0">
        <w:rPr>
          <w:rFonts w:ascii="Times New Roman" w:hAnsi="Times New Roman"/>
          <w:sz w:val="24"/>
          <w:szCs w:val="24"/>
        </w:rPr>
        <w:t>award.</w:t>
      </w:r>
    </w:p>
    <w:p w14:paraId="180C4E3E" w14:textId="77777777" w:rsidR="00987BFE" w:rsidRPr="00DA24B0" w:rsidRDefault="00987BFE" w:rsidP="00630153">
      <w:pPr>
        <w:pStyle w:val="Head1Text"/>
        <w:rPr>
          <w:rFonts w:ascii="Times New Roman" w:hAnsi="Times New Roman"/>
          <w:sz w:val="24"/>
          <w:szCs w:val="24"/>
        </w:rPr>
      </w:pPr>
    </w:p>
    <w:p w14:paraId="3E0FBE38" w14:textId="2623BB93" w:rsidR="00473B13" w:rsidRPr="00DA24B0" w:rsidRDefault="00473B13" w:rsidP="006B6DE5">
      <w:pPr>
        <w:pStyle w:val="Heading2"/>
        <w:tabs>
          <w:tab w:val="clear" w:pos="648"/>
          <w:tab w:val="clear" w:pos="720"/>
          <w:tab w:val="clear" w:pos="792"/>
        </w:tabs>
        <w:spacing w:before="0"/>
        <w:ind w:left="540" w:hanging="540"/>
        <w:rPr>
          <w:rFonts w:ascii="Times New Roman" w:hAnsi="Times New Roman" w:cs="Times New Roman"/>
          <w:sz w:val="24"/>
          <w:szCs w:val="24"/>
        </w:rPr>
      </w:pPr>
      <w:bookmarkStart w:id="249" w:name="_Toc153181511"/>
      <w:bookmarkStart w:id="250" w:name="_Toc157941512"/>
      <w:bookmarkStart w:id="251" w:name="_Toc158799500"/>
      <w:r w:rsidRPr="00DA24B0">
        <w:rPr>
          <w:rFonts w:ascii="Times New Roman" w:hAnsi="Times New Roman" w:cs="Times New Roman"/>
          <w:sz w:val="24"/>
          <w:szCs w:val="24"/>
        </w:rPr>
        <w:t xml:space="preserve"> </w:t>
      </w:r>
      <w:bookmarkStart w:id="252" w:name="_Toc96441077"/>
      <w:bookmarkEnd w:id="244"/>
      <w:bookmarkEnd w:id="245"/>
      <w:bookmarkEnd w:id="246"/>
      <w:bookmarkEnd w:id="247"/>
      <w:bookmarkEnd w:id="248"/>
      <w:bookmarkEnd w:id="249"/>
      <w:bookmarkEnd w:id="250"/>
      <w:bookmarkEnd w:id="251"/>
      <w:r w:rsidR="0056554B" w:rsidRPr="00DA24B0">
        <w:rPr>
          <w:rFonts w:ascii="Times New Roman" w:hAnsi="Times New Roman" w:cs="Times New Roman"/>
          <w:sz w:val="24"/>
          <w:szCs w:val="24"/>
        </w:rPr>
        <w:t>Evaluation Process</w:t>
      </w:r>
      <w:bookmarkEnd w:id="252"/>
    </w:p>
    <w:p w14:paraId="609DDDCA" w14:textId="6723E96C" w:rsidR="0056554B" w:rsidRPr="00DA24B0" w:rsidRDefault="0056554B" w:rsidP="006B6DE5">
      <w:pPr>
        <w:pStyle w:val="Head1Text"/>
        <w:ind w:left="630"/>
        <w:rPr>
          <w:rFonts w:ascii="Times New Roman" w:hAnsi="Times New Roman"/>
          <w:sz w:val="24"/>
          <w:szCs w:val="24"/>
        </w:rPr>
      </w:pPr>
      <w:r w:rsidRPr="00DA24B0">
        <w:rPr>
          <w:rFonts w:ascii="Times New Roman" w:hAnsi="Times New Roman"/>
          <w:sz w:val="24"/>
          <w:szCs w:val="24"/>
        </w:rPr>
        <w:t xml:space="preserve">The RFR Evaluation Process will be conducted in </w:t>
      </w:r>
      <w:r w:rsidR="00D713C2" w:rsidRPr="00DA24B0">
        <w:rPr>
          <w:rFonts w:ascii="Times New Roman" w:hAnsi="Times New Roman"/>
          <w:sz w:val="24"/>
          <w:szCs w:val="24"/>
        </w:rPr>
        <w:t xml:space="preserve">three </w:t>
      </w:r>
      <w:r w:rsidRPr="00DA24B0">
        <w:rPr>
          <w:rFonts w:ascii="Times New Roman" w:hAnsi="Times New Roman"/>
          <w:sz w:val="24"/>
          <w:szCs w:val="24"/>
        </w:rPr>
        <w:t xml:space="preserve">phases. </w:t>
      </w:r>
    </w:p>
    <w:p w14:paraId="23526A52" w14:textId="77777777" w:rsidR="0056554B" w:rsidRPr="00DA24B0" w:rsidRDefault="0056554B" w:rsidP="006B6DE5">
      <w:pPr>
        <w:pStyle w:val="Head1Text"/>
        <w:ind w:left="630"/>
        <w:rPr>
          <w:rFonts w:ascii="Times New Roman" w:hAnsi="Times New Roman"/>
          <w:sz w:val="24"/>
          <w:szCs w:val="24"/>
        </w:rPr>
      </w:pPr>
    </w:p>
    <w:p w14:paraId="57B50B91" w14:textId="59C5A41E" w:rsidR="0056554B" w:rsidRPr="00DA24B0" w:rsidRDefault="0056554B" w:rsidP="006B6DE5">
      <w:pPr>
        <w:pStyle w:val="Head1Text"/>
        <w:ind w:left="630"/>
        <w:rPr>
          <w:rFonts w:ascii="Times New Roman" w:hAnsi="Times New Roman"/>
          <w:sz w:val="24"/>
          <w:szCs w:val="24"/>
        </w:rPr>
      </w:pPr>
      <w:r w:rsidRPr="00DA24B0">
        <w:rPr>
          <w:rFonts w:ascii="Times New Roman" w:hAnsi="Times New Roman"/>
          <w:sz w:val="24"/>
          <w:szCs w:val="24"/>
        </w:rPr>
        <w:t>Phase I Review will be conducted for all proposal submissions. The purpose of the Phase I Review is to eliminate any bids that are nonresponsive to the requirements of the RFR</w:t>
      </w:r>
      <w:r w:rsidR="00D636C3" w:rsidRPr="00DA24B0">
        <w:rPr>
          <w:rFonts w:ascii="Times New Roman" w:hAnsi="Times New Roman"/>
          <w:sz w:val="24"/>
          <w:szCs w:val="24"/>
        </w:rPr>
        <w:t xml:space="preserve"> and identify conflicts of interest</w:t>
      </w:r>
      <w:r w:rsidR="00C625C3" w:rsidRPr="00DA24B0">
        <w:rPr>
          <w:rFonts w:ascii="Times New Roman" w:hAnsi="Times New Roman"/>
          <w:sz w:val="24"/>
          <w:szCs w:val="24"/>
        </w:rPr>
        <w:t xml:space="preserve"> with the Vendor(s)</w:t>
      </w:r>
      <w:r w:rsidRPr="00DA24B0">
        <w:rPr>
          <w:rFonts w:ascii="Times New Roman" w:hAnsi="Times New Roman"/>
          <w:sz w:val="24"/>
          <w:szCs w:val="24"/>
        </w:rPr>
        <w:t xml:space="preserve">. Bids that are deemed to be qualified based on the Phase I Review will </w:t>
      </w:r>
      <w:r w:rsidR="00C625C3" w:rsidRPr="00DA24B0">
        <w:rPr>
          <w:rFonts w:ascii="Times New Roman" w:hAnsi="Times New Roman"/>
          <w:sz w:val="24"/>
          <w:szCs w:val="24"/>
        </w:rPr>
        <w:t>receive</w:t>
      </w:r>
      <w:r w:rsidRPr="00DA24B0">
        <w:rPr>
          <w:rFonts w:ascii="Times New Roman" w:hAnsi="Times New Roman"/>
          <w:sz w:val="24"/>
          <w:szCs w:val="24"/>
        </w:rPr>
        <w:t xml:space="preserve"> additional review (Phase II Review)</w:t>
      </w:r>
      <w:r w:rsidR="0030234A" w:rsidRPr="00DA24B0">
        <w:rPr>
          <w:rFonts w:ascii="Times New Roman" w:hAnsi="Times New Roman"/>
          <w:sz w:val="24"/>
          <w:szCs w:val="24"/>
        </w:rPr>
        <w:t xml:space="preserve"> based on the scoring criteria below</w:t>
      </w:r>
      <w:r w:rsidRPr="00DA24B0">
        <w:rPr>
          <w:rFonts w:ascii="Times New Roman" w:hAnsi="Times New Roman"/>
          <w:sz w:val="24"/>
          <w:szCs w:val="24"/>
        </w:rPr>
        <w:t xml:space="preserve">. </w:t>
      </w:r>
      <w:r w:rsidR="00D713C2" w:rsidRPr="00DA24B0">
        <w:rPr>
          <w:rFonts w:ascii="Times New Roman" w:hAnsi="Times New Roman"/>
          <w:sz w:val="24"/>
          <w:szCs w:val="24"/>
        </w:rPr>
        <w:t xml:space="preserve"> Phase III will consist of contract negotiations to ensure selected Vendor(s) </w:t>
      </w:r>
      <w:r w:rsidR="00317819" w:rsidRPr="00DA24B0">
        <w:rPr>
          <w:rFonts w:ascii="Times New Roman" w:hAnsi="Times New Roman"/>
          <w:sz w:val="24"/>
          <w:szCs w:val="24"/>
        </w:rPr>
        <w:t xml:space="preserve">and the Commission can come to a mutual agreement. </w:t>
      </w:r>
    </w:p>
    <w:p w14:paraId="53C1E290" w14:textId="77777777" w:rsidR="0056554B" w:rsidRPr="00DA24B0" w:rsidRDefault="0056554B" w:rsidP="00AC627D">
      <w:pPr>
        <w:pStyle w:val="Head1Text"/>
        <w:rPr>
          <w:rFonts w:ascii="Times New Roman" w:hAnsi="Times New Roman"/>
          <w:sz w:val="24"/>
          <w:szCs w:val="24"/>
        </w:rPr>
      </w:pPr>
    </w:p>
    <w:p w14:paraId="5A5F0FBB" w14:textId="071D6AD0" w:rsidR="00C44748" w:rsidRPr="00DA24B0" w:rsidRDefault="0056554B" w:rsidP="006B6DE5">
      <w:pPr>
        <w:pStyle w:val="Head1Text"/>
        <w:numPr>
          <w:ilvl w:val="0"/>
          <w:numId w:val="25"/>
        </w:numPr>
        <w:ind w:left="990"/>
        <w:rPr>
          <w:rFonts w:ascii="Times New Roman" w:hAnsi="Times New Roman"/>
          <w:sz w:val="24"/>
          <w:szCs w:val="24"/>
        </w:rPr>
      </w:pPr>
      <w:r w:rsidRPr="00DA24B0">
        <w:rPr>
          <w:rFonts w:ascii="Times New Roman" w:hAnsi="Times New Roman"/>
          <w:sz w:val="24"/>
          <w:szCs w:val="24"/>
          <w:u w:val="single"/>
        </w:rPr>
        <w:t>Phase I Review</w:t>
      </w:r>
      <w:r w:rsidRPr="00DA24B0">
        <w:rPr>
          <w:rFonts w:ascii="Times New Roman" w:hAnsi="Times New Roman"/>
          <w:sz w:val="24"/>
          <w:szCs w:val="24"/>
        </w:rPr>
        <w:t>: Vendors’ responses will be reviewed based on listed criteria and completeness of response</w:t>
      </w:r>
      <w:r w:rsidR="006E5F2E" w:rsidRPr="00DA24B0">
        <w:rPr>
          <w:rFonts w:ascii="Times New Roman" w:hAnsi="Times New Roman"/>
          <w:sz w:val="24"/>
          <w:szCs w:val="24"/>
        </w:rPr>
        <w:t xml:space="preserve"> in the RFR Response </w:t>
      </w:r>
      <w:proofErr w:type="spellStart"/>
      <w:r w:rsidR="006E5F2E" w:rsidRPr="00DA24B0">
        <w:rPr>
          <w:rFonts w:ascii="Times New Roman" w:hAnsi="Times New Roman"/>
          <w:sz w:val="24"/>
          <w:szCs w:val="24"/>
        </w:rPr>
        <w:t>Trmplate</w:t>
      </w:r>
      <w:proofErr w:type="spellEnd"/>
      <w:r w:rsidR="00E43829" w:rsidRPr="00DA24B0">
        <w:rPr>
          <w:rFonts w:ascii="Times New Roman" w:hAnsi="Times New Roman"/>
          <w:sz w:val="24"/>
          <w:szCs w:val="24"/>
        </w:rPr>
        <w:t>,</w:t>
      </w:r>
      <w:r w:rsidRPr="00DA24B0">
        <w:rPr>
          <w:rFonts w:ascii="Times New Roman" w:hAnsi="Times New Roman"/>
          <w:sz w:val="24"/>
          <w:szCs w:val="24"/>
        </w:rPr>
        <w:t xml:space="preserve"> including mandatory attachments and compliance </w:t>
      </w:r>
      <w:r w:rsidR="00B72F97" w:rsidRPr="00DA24B0">
        <w:rPr>
          <w:rFonts w:ascii="Times New Roman" w:hAnsi="Times New Roman"/>
          <w:sz w:val="24"/>
          <w:szCs w:val="24"/>
        </w:rPr>
        <w:t xml:space="preserve">with </w:t>
      </w:r>
      <w:r w:rsidRPr="00DA24B0">
        <w:rPr>
          <w:rFonts w:ascii="Times New Roman" w:hAnsi="Times New Roman"/>
          <w:sz w:val="24"/>
          <w:szCs w:val="24"/>
        </w:rPr>
        <w:t>submission criteria.  Bids that do not comply with these components may be rejected and not proceed to Phase II Review.</w:t>
      </w:r>
      <w:r w:rsidR="003D7CC8" w:rsidRPr="00DA24B0">
        <w:rPr>
          <w:rFonts w:ascii="Times New Roman" w:hAnsi="Times New Roman"/>
          <w:sz w:val="24"/>
          <w:szCs w:val="24"/>
        </w:rPr>
        <w:t xml:space="preserve">  </w:t>
      </w:r>
      <w:r w:rsidR="00CB2870" w:rsidRPr="00DA24B0">
        <w:rPr>
          <w:rFonts w:ascii="Times New Roman" w:hAnsi="Times New Roman"/>
          <w:sz w:val="24"/>
          <w:szCs w:val="24"/>
        </w:rPr>
        <w:t>The Commission reserves the right to waive or permit cure of non-material errors or omissions and to take any other measures with respect to this RFR in any manner necessary to serve the best interests of the Commission and its staff.</w:t>
      </w:r>
    </w:p>
    <w:p w14:paraId="5893914F" w14:textId="77777777" w:rsidR="00833ABC" w:rsidRPr="00DA24B0" w:rsidRDefault="00833ABC" w:rsidP="006B6DE5">
      <w:pPr>
        <w:pStyle w:val="Head1Text"/>
        <w:ind w:left="990"/>
        <w:rPr>
          <w:rFonts w:ascii="Times New Roman" w:hAnsi="Times New Roman"/>
          <w:sz w:val="24"/>
          <w:szCs w:val="24"/>
        </w:rPr>
      </w:pPr>
    </w:p>
    <w:p w14:paraId="21133AEE" w14:textId="5EDA77A9" w:rsidR="00797D1B" w:rsidRPr="00DA24B0" w:rsidRDefault="0056554B" w:rsidP="006B6DE5">
      <w:pPr>
        <w:pStyle w:val="Head1Text"/>
        <w:numPr>
          <w:ilvl w:val="0"/>
          <w:numId w:val="25"/>
        </w:numPr>
        <w:ind w:left="990"/>
        <w:rPr>
          <w:rFonts w:ascii="Times New Roman" w:hAnsi="Times New Roman"/>
          <w:sz w:val="24"/>
          <w:szCs w:val="24"/>
        </w:rPr>
      </w:pPr>
      <w:r w:rsidRPr="00DA24B0">
        <w:rPr>
          <w:rFonts w:ascii="Times New Roman" w:hAnsi="Times New Roman"/>
          <w:sz w:val="24"/>
          <w:szCs w:val="24"/>
          <w:u w:val="single"/>
        </w:rPr>
        <w:t>Phase II Review</w:t>
      </w:r>
      <w:r w:rsidRPr="00DA24B0">
        <w:rPr>
          <w:rFonts w:ascii="Times New Roman" w:hAnsi="Times New Roman"/>
          <w:sz w:val="24"/>
          <w:szCs w:val="24"/>
        </w:rPr>
        <w:t xml:space="preserve"> (Total 100 points): Qualified bids, based on the Phase I Review, will be considered for additional review in Phase II. </w:t>
      </w:r>
      <w:r w:rsidR="009F7F18" w:rsidRPr="00DA24B0">
        <w:rPr>
          <w:rFonts w:ascii="Times New Roman" w:hAnsi="Times New Roman"/>
          <w:sz w:val="24"/>
          <w:szCs w:val="24"/>
        </w:rPr>
        <w:t>The following components will be some of the criteria considered by the team when evaluating each quote:</w:t>
      </w:r>
    </w:p>
    <w:p w14:paraId="00E93130" w14:textId="77777777" w:rsidR="00830133" w:rsidRPr="00DA24B0" w:rsidRDefault="00830133" w:rsidP="0035037E">
      <w:pPr>
        <w:ind w:left="720"/>
        <w:rPr>
          <w:rFonts w:ascii="Times New Roman" w:hAnsi="Times New Roman"/>
          <w:sz w:val="24"/>
          <w:szCs w:val="24"/>
        </w:rPr>
      </w:pPr>
    </w:p>
    <w:p w14:paraId="41726A86" w14:textId="687D7D38" w:rsidR="009F7F18" w:rsidRPr="00DA24B0" w:rsidRDefault="00430306" w:rsidP="009F7F18">
      <w:pPr>
        <w:pStyle w:val="Head1Text"/>
        <w:numPr>
          <w:ilvl w:val="1"/>
          <w:numId w:val="18"/>
        </w:numPr>
        <w:ind w:left="1800"/>
        <w:rPr>
          <w:rFonts w:ascii="Times New Roman" w:hAnsi="Times New Roman"/>
          <w:sz w:val="24"/>
          <w:szCs w:val="24"/>
        </w:rPr>
      </w:pPr>
      <w:r w:rsidRPr="00DA24B0">
        <w:rPr>
          <w:rFonts w:ascii="Times New Roman" w:hAnsi="Times New Roman"/>
          <w:sz w:val="24"/>
          <w:szCs w:val="24"/>
        </w:rPr>
        <w:t xml:space="preserve">Vendor </w:t>
      </w:r>
      <w:r w:rsidR="006E5751" w:rsidRPr="00DA24B0">
        <w:rPr>
          <w:rFonts w:ascii="Times New Roman" w:hAnsi="Times New Roman"/>
          <w:sz w:val="24"/>
          <w:szCs w:val="24"/>
        </w:rPr>
        <w:t>profile</w:t>
      </w:r>
    </w:p>
    <w:p w14:paraId="38AED3E2" w14:textId="05C8177E" w:rsidR="009F7F18" w:rsidRPr="00DA24B0" w:rsidRDefault="009F7F18" w:rsidP="009F7F18">
      <w:pPr>
        <w:pStyle w:val="Head1Text"/>
        <w:numPr>
          <w:ilvl w:val="1"/>
          <w:numId w:val="18"/>
        </w:numPr>
        <w:ind w:left="1800"/>
        <w:rPr>
          <w:rFonts w:ascii="Times New Roman" w:hAnsi="Times New Roman"/>
          <w:sz w:val="24"/>
          <w:szCs w:val="24"/>
        </w:rPr>
      </w:pPr>
      <w:r w:rsidRPr="00DA24B0">
        <w:rPr>
          <w:rFonts w:ascii="Times New Roman" w:hAnsi="Times New Roman"/>
          <w:sz w:val="24"/>
          <w:szCs w:val="24"/>
        </w:rPr>
        <w:t xml:space="preserve">Qualifications </w:t>
      </w:r>
    </w:p>
    <w:p w14:paraId="66AA7A59" w14:textId="7A1596B4" w:rsidR="009F7F18" w:rsidRPr="00DA24B0" w:rsidRDefault="009F7F18" w:rsidP="009F7F18">
      <w:pPr>
        <w:pStyle w:val="Head1Text"/>
        <w:numPr>
          <w:ilvl w:val="1"/>
          <w:numId w:val="18"/>
        </w:numPr>
        <w:ind w:left="1800"/>
        <w:rPr>
          <w:rFonts w:ascii="Times New Roman" w:hAnsi="Times New Roman"/>
          <w:sz w:val="24"/>
          <w:szCs w:val="24"/>
        </w:rPr>
      </w:pPr>
      <w:r w:rsidRPr="00DA24B0">
        <w:rPr>
          <w:rFonts w:ascii="Times New Roman" w:hAnsi="Times New Roman"/>
          <w:sz w:val="24"/>
          <w:szCs w:val="24"/>
        </w:rPr>
        <w:t xml:space="preserve">Quality of proposed approach to deliverables and </w:t>
      </w:r>
      <w:r w:rsidR="008B2027" w:rsidRPr="00DA24B0">
        <w:rPr>
          <w:rFonts w:ascii="Times New Roman" w:hAnsi="Times New Roman"/>
          <w:sz w:val="24"/>
          <w:szCs w:val="24"/>
        </w:rPr>
        <w:t>timeline</w:t>
      </w:r>
    </w:p>
    <w:p w14:paraId="0589B2F3" w14:textId="1F039EB7" w:rsidR="009F7F18" w:rsidRPr="00DA24B0" w:rsidRDefault="009F7F18" w:rsidP="009F7F18">
      <w:pPr>
        <w:pStyle w:val="Head1Text"/>
        <w:numPr>
          <w:ilvl w:val="1"/>
          <w:numId w:val="18"/>
        </w:numPr>
        <w:ind w:left="1800"/>
        <w:rPr>
          <w:rFonts w:ascii="Times New Roman" w:hAnsi="Times New Roman"/>
          <w:sz w:val="24"/>
          <w:szCs w:val="24"/>
        </w:rPr>
      </w:pPr>
      <w:r w:rsidRPr="00DA24B0">
        <w:rPr>
          <w:rFonts w:ascii="Times New Roman" w:hAnsi="Times New Roman"/>
          <w:sz w:val="24"/>
          <w:szCs w:val="24"/>
        </w:rPr>
        <w:t>Costs</w:t>
      </w:r>
    </w:p>
    <w:p w14:paraId="1F11F546" w14:textId="1412BE49" w:rsidR="001070B0" w:rsidRPr="00DA24B0" w:rsidRDefault="006208C0" w:rsidP="009B5592">
      <w:pPr>
        <w:pStyle w:val="Head1Text"/>
        <w:numPr>
          <w:ilvl w:val="1"/>
          <w:numId w:val="18"/>
        </w:numPr>
        <w:ind w:left="1800"/>
        <w:rPr>
          <w:rFonts w:ascii="Times New Roman" w:hAnsi="Times New Roman"/>
          <w:sz w:val="24"/>
          <w:szCs w:val="24"/>
        </w:rPr>
      </w:pPr>
      <w:r w:rsidRPr="00DA24B0">
        <w:rPr>
          <w:rFonts w:ascii="Times New Roman" w:hAnsi="Times New Roman"/>
          <w:sz w:val="24"/>
          <w:szCs w:val="24"/>
        </w:rPr>
        <w:t xml:space="preserve">Commitment to </w:t>
      </w:r>
      <w:r w:rsidR="00504D1A" w:rsidRPr="00DA24B0">
        <w:rPr>
          <w:rFonts w:ascii="Times New Roman" w:hAnsi="Times New Roman"/>
          <w:sz w:val="24"/>
          <w:szCs w:val="24"/>
        </w:rPr>
        <w:t>Equity and Inclusion</w:t>
      </w:r>
      <w:r w:rsidR="00A81007" w:rsidRPr="00DA24B0">
        <w:rPr>
          <w:rFonts w:ascii="Times New Roman" w:hAnsi="Times New Roman"/>
          <w:sz w:val="24"/>
          <w:szCs w:val="24"/>
        </w:rPr>
        <w:t xml:space="preserve"> </w:t>
      </w:r>
    </w:p>
    <w:p w14:paraId="4BE26198" w14:textId="77777777" w:rsidR="001070B0" w:rsidRPr="00DA24B0" w:rsidRDefault="001070B0" w:rsidP="002A034F">
      <w:pPr>
        <w:pStyle w:val="Head1Text"/>
        <w:ind w:left="1440"/>
        <w:rPr>
          <w:rFonts w:ascii="Times New Roman" w:hAnsi="Times New Roman"/>
          <w:sz w:val="24"/>
          <w:szCs w:val="24"/>
        </w:rPr>
      </w:pPr>
    </w:p>
    <w:p w14:paraId="113BB48E" w14:textId="0E71C8D2" w:rsidR="001E47CA" w:rsidRPr="00DA24B0" w:rsidRDefault="00C71AB0" w:rsidP="001E47CA">
      <w:pPr>
        <w:pStyle w:val="Head1Text"/>
        <w:ind w:left="720"/>
        <w:rPr>
          <w:rFonts w:ascii="Times New Roman" w:hAnsi="Times New Roman"/>
          <w:sz w:val="24"/>
          <w:szCs w:val="24"/>
        </w:rPr>
      </w:pPr>
      <w:r w:rsidRPr="00DA24B0">
        <w:rPr>
          <w:rFonts w:ascii="Times New Roman" w:hAnsi="Times New Roman"/>
          <w:sz w:val="24"/>
          <w:szCs w:val="24"/>
        </w:rPr>
        <w:lastRenderedPageBreak/>
        <w:t xml:space="preserve"> </w:t>
      </w:r>
    </w:p>
    <w:p w14:paraId="03351477" w14:textId="2850835D" w:rsidR="001E47CA" w:rsidRPr="00DA24B0" w:rsidRDefault="00D51FEB" w:rsidP="006B6DE5">
      <w:pPr>
        <w:pStyle w:val="Head1Text"/>
        <w:numPr>
          <w:ilvl w:val="0"/>
          <w:numId w:val="25"/>
        </w:numPr>
        <w:ind w:left="990"/>
        <w:rPr>
          <w:rFonts w:ascii="Times New Roman" w:hAnsi="Times New Roman"/>
          <w:sz w:val="24"/>
          <w:szCs w:val="24"/>
        </w:rPr>
      </w:pPr>
      <w:r w:rsidRPr="00DA24B0">
        <w:rPr>
          <w:rFonts w:ascii="Times New Roman" w:hAnsi="Times New Roman"/>
          <w:sz w:val="24"/>
          <w:szCs w:val="24"/>
          <w:u w:val="single"/>
        </w:rPr>
        <w:t>Phase III Review</w:t>
      </w:r>
      <w:r w:rsidRPr="00DA24B0">
        <w:rPr>
          <w:rFonts w:ascii="Times New Roman" w:hAnsi="Times New Roman"/>
          <w:sz w:val="24"/>
          <w:szCs w:val="24"/>
        </w:rPr>
        <w:t>:  Vendor(s) with the highest scores after the Phase II Review</w:t>
      </w:r>
      <w:r w:rsidR="007B50AF" w:rsidRPr="00DA24B0">
        <w:rPr>
          <w:rFonts w:ascii="Times New Roman" w:hAnsi="Times New Roman"/>
          <w:sz w:val="24"/>
          <w:szCs w:val="24"/>
        </w:rPr>
        <w:t xml:space="preserve"> </w:t>
      </w:r>
      <w:r w:rsidR="002C0DFA" w:rsidRPr="00DA24B0">
        <w:rPr>
          <w:rFonts w:ascii="Times New Roman" w:hAnsi="Times New Roman"/>
          <w:sz w:val="24"/>
          <w:szCs w:val="24"/>
        </w:rPr>
        <w:t xml:space="preserve">will be invited to negotiate a </w:t>
      </w:r>
      <w:r w:rsidR="00BD600C" w:rsidRPr="00DA24B0">
        <w:rPr>
          <w:rFonts w:ascii="Times New Roman" w:hAnsi="Times New Roman"/>
          <w:sz w:val="24"/>
          <w:szCs w:val="24"/>
        </w:rPr>
        <w:t>c</w:t>
      </w:r>
      <w:r w:rsidR="002C0DFA" w:rsidRPr="00DA24B0">
        <w:rPr>
          <w:rFonts w:ascii="Times New Roman" w:hAnsi="Times New Roman"/>
          <w:sz w:val="24"/>
          <w:szCs w:val="24"/>
        </w:rPr>
        <w:t>ontract</w:t>
      </w:r>
      <w:r w:rsidR="000E33DA" w:rsidRPr="00DA24B0">
        <w:rPr>
          <w:rFonts w:ascii="Times New Roman" w:hAnsi="Times New Roman"/>
          <w:sz w:val="24"/>
          <w:szCs w:val="24"/>
        </w:rPr>
        <w:t xml:space="preserve">.  </w:t>
      </w:r>
      <w:r w:rsidR="00523299" w:rsidRPr="00DA24B0">
        <w:rPr>
          <w:rFonts w:ascii="Times New Roman" w:hAnsi="Times New Roman"/>
          <w:sz w:val="24"/>
          <w:szCs w:val="24"/>
        </w:rPr>
        <w:t>The Commission may negotiate with multiple Vendors</w:t>
      </w:r>
      <w:r w:rsidR="00370041" w:rsidRPr="00DA24B0">
        <w:rPr>
          <w:rFonts w:ascii="Times New Roman" w:hAnsi="Times New Roman"/>
          <w:sz w:val="24"/>
          <w:szCs w:val="24"/>
        </w:rPr>
        <w:t xml:space="preserve">, but ultimately award </w:t>
      </w:r>
      <w:r w:rsidR="00440A6C" w:rsidRPr="00DA24B0">
        <w:rPr>
          <w:rFonts w:ascii="Times New Roman" w:hAnsi="Times New Roman"/>
          <w:sz w:val="24"/>
          <w:szCs w:val="24"/>
        </w:rPr>
        <w:t>a c</w:t>
      </w:r>
      <w:r w:rsidR="00370041" w:rsidRPr="00DA24B0">
        <w:rPr>
          <w:rFonts w:ascii="Times New Roman" w:hAnsi="Times New Roman"/>
          <w:sz w:val="24"/>
          <w:szCs w:val="24"/>
        </w:rPr>
        <w:t xml:space="preserve">ontract to Vendor(s) with which the </w:t>
      </w:r>
      <w:r w:rsidR="00D22782" w:rsidRPr="00DA24B0">
        <w:rPr>
          <w:rFonts w:ascii="Times New Roman" w:hAnsi="Times New Roman"/>
          <w:sz w:val="24"/>
          <w:szCs w:val="24"/>
        </w:rPr>
        <w:t xml:space="preserve">negotiated terms </w:t>
      </w:r>
      <w:r w:rsidR="00F11713" w:rsidRPr="00DA24B0">
        <w:rPr>
          <w:rFonts w:ascii="Times New Roman" w:hAnsi="Times New Roman"/>
          <w:sz w:val="24"/>
          <w:szCs w:val="24"/>
        </w:rPr>
        <w:t xml:space="preserve">represent </w:t>
      </w:r>
      <w:r w:rsidR="00523299" w:rsidRPr="00DA24B0">
        <w:rPr>
          <w:rFonts w:ascii="Times New Roman" w:hAnsi="Times New Roman"/>
          <w:sz w:val="24"/>
          <w:szCs w:val="24"/>
        </w:rPr>
        <w:t xml:space="preserve">the best value for the Commonwealth under </w:t>
      </w:r>
      <w:r w:rsidR="006B5592" w:rsidRPr="00DA24B0">
        <w:rPr>
          <w:rFonts w:ascii="Times New Roman" w:hAnsi="Times New Roman"/>
          <w:sz w:val="24"/>
          <w:szCs w:val="24"/>
        </w:rPr>
        <w:t xml:space="preserve">mutually agreed terms.  </w:t>
      </w:r>
    </w:p>
    <w:p w14:paraId="17646219" w14:textId="0578A534" w:rsidR="0056554B" w:rsidRPr="00DA24B0" w:rsidRDefault="0056554B" w:rsidP="00C73207">
      <w:pPr>
        <w:pStyle w:val="Head2Text"/>
        <w:ind w:left="0"/>
        <w:rPr>
          <w:rFonts w:ascii="Times New Roman" w:hAnsi="Times New Roman"/>
          <w:sz w:val="24"/>
          <w:szCs w:val="24"/>
        </w:rPr>
      </w:pPr>
    </w:p>
    <w:p w14:paraId="3E0FBE62" w14:textId="77777777" w:rsidR="00876D49" w:rsidRPr="00DA24B0" w:rsidRDefault="00264558" w:rsidP="00312D6B">
      <w:pPr>
        <w:pStyle w:val="Heading1"/>
      </w:pPr>
      <w:bookmarkStart w:id="253" w:name="_Toc96441078"/>
      <w:bookmarkStart w:id="254" w:name="_Toc167593408"/>
      <w:r w:rsidRPr="00DA24B0">
        <w:t xml:space="preserve">HOW TO SUBMIT A </w:t>
      </w:r>
      <w:r w:rsidR="00CD6114" w:rsidRPr="00DA24B0">
        <w:t>quote</w:t>
      </w:r>
      <w:bookmarkEnd w:id="253"/>
      <w:r w:rsidR="00C159C2" w:rsidRPr="00DA24B0">
        <w:t xml:space="preserve"> </w:t>
      </w:r>
    </w:p>
    <w:p w14:paraId="3E0FBE63" w14:textId="77777777" w:rsidR="00876D49" w:rsidRPr="00DA24B0" w:rsidRDefault="00876D49" w:rsidP="0035037E">
      <w:pPr>
        <w:rPr>
          <w:rFonts w:ascii="Times New Roman" w:hAnsi="Times New Roman"/>
          <w:sz w:val="24"/>
          <w:szCs w:val="24"/>
        </w:rPr>
      </w:pPr>
    </w:p>
    <w:p w14:paraId="3E0FBE64" w14:textId="7B5D172E" w:rsidR="00042DFA" w:rsidRPr="00DA24B0" w:rsidRDefault="00042DFA" w:rsidP="00042DFA">
      <w:pPr>
        <w:pStyle w:val="Head1Text"/>
        <w:rPr>
          <w:rFonts w:ascii="Times New Roman" w:hAnsi="Times New Roman"/>
          <w:sz w:val="24"/>
          <w:szCs w:val="24"/>
        </w:rPr>
      </w:pPr>
      <w:r w:rsidRPr="00DA24B0">
        <w:rPr>
          <w:rFonts w:ascii="Times New Roman" w:hAnsi="Times New Roman"/>
          <w:sz w:val="24"/>
          <w:szCs w:val="24"/>
        </w:rPr>
        <w:t xml:space="preserve">All </w:t>
      </w:r>
      <w:r w:rsidR="00B67657" w:rsidRPr="00DA24B0">
        <w:rPr>
          <w:rFonts w:ascii="Times New Roman" w:hAnsi="Times New Roman"/>
          <w:sz w:val="24"/>
          <w:szCs w:val="24"/>
        </w:rPr>
        <w:t>Vendors</w:t>
      </w:r>
      <w:r w:rsidRPr="00DA24B0">
        <w:rPr>
          <w:rFonts w:ascii="Times New Roman" w:hAnsi="Times New Roman"/>
          <w:sz w:val="24"/>
          <w:szCs w:val="24"/>
        </w:rPr>
        <w:t xml:space="preserve"> may begin creating and compiling Quote materials as soon as the Bid with all attachments is in the Sent document status. </w:t>
      </w:r>
      <w:r w:rsidR="008621DD" w:rsidRPr="00DA24B0">
        <w:rPr>
          <w:rFonts w:ascii="Times New Roman" w:hAnsi="Times New Roman"/>
          <w:sz w:val="24"/>
          <w:szCs w:val="24"/>
        </w:rPr>
        <w:t xml:space="preserve"> As outlined in Section 3, </w:t>
      </w:r>
      <w:r w:rsidR="000D5F80" w:rsidRPr="00DA24B0">
        <w:rPr>
          <w:rFonts w:ascii="Times New Roman" w:hAnsi="Times New Roman"/>
          <w:sz w:val="24"/>
          <w:szCs w:val="24"/>
        </w:rPr>
        <w:t>Vendors</w:t>
      </w:r>
      <w:r w:rsidR="008621DD" w:rsidRPr="00DA24B0">
        <w:rPr>
          <w:rFonts w:ascii="Times New Roman" w:hAnsi="Times New Roman"/>
          <w:sz w:val="24"/>
          <w:szCs w:val="24"/>
        </w:rPr>
        <w:t xml:space="preserve"> must submit their responses within the RFR Response Template. </w:t>
      </w:r>
    </w:p>
    <w:p w14:paraId="1D19D99C" w14:textId="77777777" w:rsidR="00D429EF" w:rsidRPr="00DA24B0" w:rsidRDefault="00D429EF" w:rsidP="00042DFA">
      <w:pPr>
        <w:pStyle w:val="Head1Text"/>
        <w:rPr>
          <w:rFonts w:ascii="Times New Roman" w:hAnsi="Times New Roman"/>
          <w:sz w:val="24"/>
          <w:szCs w:val="24"/>
        </w:rPr>
      </w:pPr>
    </w:p>
    <w:p w14:paraId="3E0FBE65" w14:textId="77777777" w:rsidR="00042DFA" w:rsidRPr="00DA24B0" w:rsidRDefault="00042DFA" w:rsidP="006B6DE5">
      <w:pPr>
        <w:pStyle w:val="Heading2"/>
        <w:spacing w:before="0"/>
        <w:rPr>
          <w:rFonts w:ascii="Times New Roman" w:hAnsi="Times New Roman" w:cs="Times New Roman"/>
          <w:sz w:val="24"/>
          <w:szCs w:val="24"/>
        </w:rPr>
      </w:pPr>
      <w:bookmarkStart w:id="255" w:name="_Bid_Response_Method"/>
      <w:bookmarkStart w:id="256" w:name="_Toc385269652"/>
      <w:bookmarkStart w:id="257" w:name="_Toc96441079"/>
      <w:bookmarkEnd w:id="255"/>
      <w:r w:rsidRPr="00DA24B0">
        <w:rPr>
          <w:rFonts w:ascii="Times New Roman" w:hAnsi="Times New Roman" w:cs="Times New Roman"/>
          <w:sz w:val="24"/>
          <w:szCs w:val="24"/>
        </w:rPr>
        <w:t>Quote Submission Method</w:t>
      </w:r>
      <w:bookmarkEnd w:id="256"/>
      <w:bookmarkEnd w:id="257"/>
    </w:p>
    <w:p w14:paraId="3E0FBE66" w14:textId="77777777" w:rsidR="005D325B" w:rsidRPr="00DA24B0" w:rsidRDefault="00042DFA" w:rsidP="00042DFA">
      <w:pPr>
        <w:pStyle w:val="Head2Text"/>
        <w:rPr>
          <w:rFonts w:ascii="Times New Roman" w:hAnsi="Times New Roman"/>
          <w:sz w:val="24"/>
          <w:szCs w:val="24"/>
        </w:rPr>
      </w:pPr>
      <w:r w:rsidRPr="00DA24B0">
        <w:rPr>
          <w:rFonts w:ascii="Times New Roman" w:hAnsi="Times New Roman"/>
          <w:sz w:val="24"/>
          <w:szCs w:val="24"/>
        </w:rPr>
        <w:t>Online Quote Submission via COMMBUYS is required</w:t>
      </w:r>
      <w:r w:rsidR="005D325B" w:rsidRPr="00DA24B0">
        <w:rPr>
          <w:rFonts w:ascii="Times New Roman" w:hAnsi="Times New Roman"/>
          <w:sz w:val="24"/>
          <w:szCs w:val="24"/>
        </w:rPr>
        <w:t xml:space="preserve">.  </w:t>
      </w:r>
    </w:p>
    <w:p w14:paraId="3E0FBE67" w14:textId="46D29BD6" w:rsidR="00042DFA" w:rsidRPr="00DA24B0" w:rsidRDefault="00042DFA" w:rsidP="006B6DE5">
      <w:pPr>
        <w:pStyle w:val="Head2Text"/>
        <w:spacing w:after="0"/>
        <w:rPr>
          <w:rFonts w:ascii="Times New Roman" w:hAnsi="Times New Roman"/>
          <w:sz w:val="24"/>
          <w:szCs w:val="24"/>
        </w:rPr>
      </w:pPr>
      <w:r w:rsidRPr="00DA24B0">
        <w:rPr>
          <w:rFonts w:ascii="Times New Roman" w:hAnsi="Times New Roman"/>
          <w:sz w:val="24"/>
          <w:szCs w:val="24"/>
        </w:rPr>
        <w:t xml:space="preserve">All </w:t>
      </w:r>
      <w:r w:rsidR="00B67657" w:rsidRPr="00DA24B0">
        <w:rPr>
          <w:rFonts w:ascii="Times New Roman" w:hAnsi="Times New Roman"/>
          <w:sz w:val="24"/>
          <w:szCs w:val="24"/>
        </w:rPr>
        <w:t>Vendors</w:t>
      </w:r>
      <w:r w:rsidRPr="00DA24B0">
        <w:rPr>
          <w:rFonts w:ascii="Times New Roman" w:hAnsi="Times New Roman"/>
          <w:sz w:val="24"/>
          <w:szCs w:val="24"/>
        </w:rPr>
        <w:t xml:space="preserve"> must submit Quotes online using tools available only to Sellers registered in COMMBUYS. </w:t>
      </w:r>
      <w:r w:rsidR="005D325B" w:rsidRPr="00DA24B0">
        <w:rPr>
          <w:rFonts w:ascii="Times New Roman" w:hAnsi="Times New Roman"/>
          <w:sz w:val="24"/>
          <w:szCs w:val="24"/>
        </w:rPr>
        <w:t xml:space="preserve"> </w:t>
      </w:r>
      <w:r w:rsidRPr="00DA24B0">
        <w:rPr>
          <w:rFonts w:ascii="Times New Roman" w:hAnsi="Times New Roman"/>
          <w:sz w:val="24"/>
          <w:szCs w:val="24"/>
        </w:rPr>
        <w:t xml:space="preserve">COMMBUYS provides Seller registration functionality at no charge. To register, go to </w:t>
      </w:r>
      <w:hyperlink r:id="rId23" w:history="1">
        <w:r w:rsidRPr="00DA24B0">
          <w:rPr>
            <w:rStyle w:val="Hyperlink"/>
            <w:rFonts w:ascii="Times New Roman" w:hAnsi="Times New Roman"/>
            <w:sz w:val="24"/>
            <w:szCs w:val="24"/>
          </w:rPr>
          <w:t>www.COMMBUYS.com</w:t>
        </w:r>
      </w:hyperlink>
      <w:r w:rsidRPr="00DA24B0">
        <w:rPr>
          <w:rFonts w:ascii="Times New Roman" w:hAnsi="Times New Roman"/>
          <w:sz w:val="24"/>
          <w:szCs w:val="24"/>
        </w:rPr>
        <w:t xml:space="preserve"> and click on the “Register” link on the front page.  All </w:t>
      </w:r>
      <w:r w:rsidR="00B67657" w:rsidRPr="00DA24B0">
        <w:rPr>
          <w:rFonts w:ascii="Times New Roman" w:hAnsi="Times New Roman"/>
          <w:sz w:val="24"/>
          <w:szCs w:val="24"/>
        </w:rPr>
        <w:t>Vendors</w:t>
      </w:r>
      <w:r w:rsidRPr="00DA24B0">
        <w:rPr>
          <w:rFonts w:ascii="Times New Roman" w:hAnsi="Times New Roman"/>
          <w:sz w:val="24"/>
          <w:szCs w:val="24"/>
        </w:rPr>
        <w:t xml:space="preserve"> who are awarded a contract resulting from this Bid, if any, will be required to maintain an active account during the duration of the Contract, by reviewing their registration information regularly and maintaining its accuracy.</w:t>
      </w:r>
    </w:p>
    <w:p w14:paraId="18B14167" w14:textId="77777777" w:rsidR="00D429EF" w:rsidRPr="00DA24B0" w:rsidRDefault="00D429EF" w:rsidP="006B6DE5">
      <w:pPr>
        <w:pStyle w:val="Head2Text"/>
        <w:spacing w:after="0"/>
        <w:rPr>
          <w:rFonts w:ascii="Times New Roman" w:hAnsi="Times New Roman"/>
          <w:sz w:val="24"/>
          <w:szCs w:val="24"/>
        </w:rPr>
      </w:pPr>
    </w:p>
    <w:p w14:paraId="3E0FBE68" w14:textId="77777777" w:rsidR="00042DFA" w:rsidRPr="00DA24B0" w:rsidRDefault="00042DFA" w:rsidP="006B6DE5">
      <w:pPr>
        <w:pStyle w:val="Heading2"/>
        <w:spacing w:before="0"/>
        <w:rPr>
          <w:rFonts w:ascii="Times New Roman" w:hAnsi="Times New Roman" w:cs="Times New Roman"/>
          <w:sz w:val="24"/>
          <w:szCs w:val="24"/>
        </w:rPr>
      </w:pPr>
      <w:bookmarkStart w:id="258" w:name="_Toc385269653"/>
      <w:bookmarkStart w:id="259" w:name="_Toc96441080"/>
      <w:r w:rsidRPr="00DA24B0">
        <w:rPr>
          <w:rFonts w:ascii="Times New Roman" w:hAnsi="Times New Roman" w:cs="Times New Roman"/>
          <w:sz w:val="24"/>
          <w:szCs w:val="24"/>
        </w:rPr>
        <w:t>COMMBUYS Quote Submission Training and Instructions</w:t>
      </w:r>
      <w:bookmarkEnd w:id="258"/>
      <w:bookmarkEnd w:id="259"/>
    </w:p>
    <w:p w14:paraId="3E0FBE6A" w14:textId="4851C184" w:rsidR="00042DFA" w:rsidRPr="00DA24B0" w:rsidRDefault="00042DFA" w:rsidP="00042DFA">
      <w:pPr>
        <w:pStyle w:val="Head2Text"/>
        <w:rPr>
          <w:rFonts w:ascii="Times New Roman" w:hAnsi="Times New Roman"/>
          <w:sz w:val="24"/>
          <w:szCs w:val="24"/>
        </w:rPr>
      </w:pPr>
      <w:r w:rsidRPr="00DA24B0">
        <w:rPr>
          <w:rFonts w:ascii="Times New Roman" w:hAnsi="Times New Roman"/>
          <w:sz w:val="24"/>
          <w:szCs w:val="24"/>
        </w:rPr>
        <w:t xml:space="preserve">The following resources are provided to assist </w:t>
      </w:r>
      <w:r w:rsidR="00EF1D72" w:rsidRPr="00DA24B0">
        <w:rPr>
          <w:rFonts w:ascii="Times New Roman" w:hAnsi="Times New Roman"/>
          <w:sz w:val="24"/>
          <w:szCs w:val="24"/>
        </w:rPr>
        <w:t>Vendors</w:t>
      </w:r>
      <w:r w:rsidRPr="00DA24B0">
        <w:rPr>
          <w:rFonts w:ascii="Times New Roman" w:hAnsi="Times New Roman"/>
          <w:sz w:val="24"/>
          <w:szCs w:val="24"/>
        </w:rPr>
        <w:t xml:space="preserve"> in submitting Quotes:</w:t>
      </w:r>
    </w:p>
    <w:p w14:paraId="3E0FBE6B" w14:textId="49C113C5" w:rsidR="00042DFA" w:rsidRPr="00DA24B0" w:rsidRDefault="00042DFA" w:rsidP="00EC23C1">
      <w:pPr>
        <w:pStyle w:val="Head2Text"/>
        <w:numPr>
          <w:ilvl w:val="0"/>
          <w:numId w:val="14"/>
        </w:numPr>
        <w:rPr>
          <w:rFonts w:ascii="Times New Roman" w:hAnsi="Times New Roman"/>
          <w:b/>
          <w:sz w:val="24"/>
          <w:szCs w:val="24"/>
        </w:rPr>
      </w:pPr>
      <w:r w:rsidRPr="00DA24B0">
        <w:rPr>
          <w:rFonts w:ascii="Times New Roman" w:hAnsi="Times New Roman"/>
          <w:b/>
          <w:sz w:val="24"/>
          <w:szCs w:val="24"/>
        </w:rPr>
        <w:t xml:space="preserve">Appendix </w:t>
      </w:r>
      <w:r w:rsidR="00FC66BC" w:rsidRPr="00DA24B0">
        <w:rPr>
          <w:rFonts w:ascii="Times New Roman" w:hAnsi="Times New Roman"/>
          <w:b/>
          <w:sz w:val="24"/>
          <w:szCs w:val="24"/>
        </w:rPr>
        <w:t>3</w:t>
      </w:r>
      <w:r w:rsidRPr="00DA24B0">
        <w:rPr>
          <w:rFonts w:ascii="Times New Roman" w:hAnsi="Times New Roman"/>
          <w:b/>
          <w:sz w:val="24"/>
          <w:szCs w:val="24"/>
        </w:rPr>
        <w:t xml:space="preserve">, Instructions for Vendors Responding to Bids Electronically through COMMBUYS, which is part of this </w:t>
      </w:r>
      <w:proofErr w:type="gramStart"/>
      <w:r w:rsidRPr="00DA24B0">
        <w:rPr>
          <w:rFonts w:ascii="Times New Roman" w:hAnsi="Times New Roman"/>
          <w:b/>
          <w:sz w:val="24"/>
          <w:szCs w:val="24"/>
        </w:rPr>
        <w:t>document;</w:t>
      </w:r>
      <w:proofErr w:type="gramEnd"/>
    </w:p>
    <w:p w14:paraId="3E0FBE6D" w14:textId="77777777" w:rsidR="00042DFA" w:rsidRPr="00DA24B0" w:rsidRDefault="00042DFA" w:rsidP="00EC23C1">
      <w:pPr>
        <w:pStyle w:val="Head2Text"/>
        <w:numPr>
          <w:ilvl w:val="0"/>
          <w:numId w:val="14"/>
        </w:numPr>
        <w:rPr>
          <w:rFonts w:ascii="Times New Roman" w:hAnsi="Times New Roman"/>
          <w:sz w:val="24"/>
          <w:szCs w:val="24"/>
        </w:rPr>
      </w:pPr>
      <w:r w:rsidRPr="00DA24B0">
        <w:rPr>
          <w:rFonts w:ascii="Times New Roman" w:hAnsi="Times New Roman"/>
          <w:sz w:val="24"/>
          <w:szCs w:val="24"/>
        </w:rPr>
        <w:t xml:space="preserve">An online job aid on </w:t>
      </w:r>
      <w:hyperlink r:id="rId24" w:history="1">
        <w:r w:rsidRPr="00DA24B0">
          <w:rPr>
            <w:rStyle w:val="Hyperlink"/>
            <w:rFonts w:ascii="Times New Roman" w:hAnsi="Times New Roman"/>
            <w:sz w:val="24"/>
            <w:szCs w:val="24"/>
          </w:rPr>
          <w:t>How to Create a Quote</w:t>
        </w:r>
      </w:hyperlink>
      <w:r w:rsidRPr="00DA24B0">
        <w:rPr>
          <w:rFonts w:ascii="Times New Roman" w:hAnsi="Times New Roman"/>
          <w:sz w:val="24"/>
          <w:szCs w:val="24"/>
        </w:rPr>
        <w:t>;</w:t>
      </w:r>
    </w:p>
    <w:p w14:paraId="3E0FBE6E" w14:textId="7A6EE5D1" w:rsidR="00042DFA" w:rsidRPr="00DA24B0" w:rsidRDefault="00042DFA" w:rsidP="00EC23C1">
      <w:pPr>
        <w:pStyle w:val="Head2Text"/>
        <w:numPr>
          <w:ilvl w:val="0"/>
          <w:numId w:val="14"/>
        </w:numPr>
        <w:rPr>
          <w:rFonts w:ascii="Times New Roman" w:hAnsi="Times New Roman"/>
          <w:sz w:val="24"/>
          <w:szCs w:val="24"/>
        </w:rPr>
      </w:pPr>
      <w:r w:rsidRPr="00DA24B0">
        <w:rPr>
          <w:rFonts w:ascii="Times New Roman" w:hAnsi="Times New Roman"/>
          <w:sz w:val="24"/>
          <w:szCs w:val="24"/>
        </w:rPr>
        <w:t xml:space="preserve">Webcast video on </w:t>
      </w:r>
      <w:hyperlink r:id="rId25" w:history="1">
        <w:r w:rsidRPr="00DA24B0">
          <w:rPr>
            <w:rStyle w:val="Hyperlink"/>
            <w:rFonts w:ascii="Times New Roman" w:hAnsi="Times New Roman"/>
            <w:sz w:val="24"/>
            <w:szCs w:val="24"/>
          </w:rPr>
          <w:t>How to Find Bids (Solicitations) and Submit Quotes (Responses) through COMMBUYS</w:t>
        </w:r>
      </w:hyperlink>
      <w:r w:rsidRPr="00DA24B0">
        <w:rPr>
          <w:rFonts w:ascii="Times New Roman" w:hAnsi="Times New Roman"/>
          <w:sz w:val="24"/>
          <w:szCs w:val="24"/>
        </w:rPr>
        <w:t xml:space="preserve">. </w:t>
      </w:r>
    </w:p>
    <w:p w14:paraId="0B737D70" w14:textId="77777777" w:rsidR="00FC66BC" w:rsidRPr="00DA24B0" w:rsidRDefault="00FC66BC" w:rsidP="006B6DE5">
      <w:pPr>
        <w:pStyle w:val="Head2Text"/>
        <w:spacing w:after="0"/>
        <w:ind w:left="0"/>
        <w:rPr>
          <w:rFonts w:ascii="Times New Roman" w:hAnsi="Times New Roman"/>
          <w:sz w:val="24"/>
          <w:szCs w:val="24"/>
        </w:rPr>
      </w:pPr>
    </w:p>
    <w:p w14:paraId="3E0FBE6F" w14:textId="77777777" w:rsidR="00042DFA" w:rsidRPr="00DA24B0" w:rsidRDefault="00042DFA" w:rsidP="00042DFA">
      <w:pPr>
        <w:pStyle w:val="Heading2"/>
        <w:rPr>
          <w:rFonts w:ascii="Times New Roman" w:hAnsi="Times New Roman" w:cs="Times New Roman"/>
          <w:sz w:val="24"/>
          <w:szCs w:val="24"/>
        </w:rPr>
      </w:pPr>
      <w:bookmarkStart w:id="260" w:name="_5.2.2_SmartBid_Support"/>
      <w:bookmarkStart w:id="261" w:name="_SmartBid_Support"/>
      <w:bookmarkStart w:id="262" w:name="_Toc385269654"/>
      <w:bookmarkStart w:id="263" w:name="_Toc96441081"/>
      <w:bookmarkEnd w:id="260"/>
      <w:bookmarkEnd w:id="261"/>
      <w:r w:rsidRPr="00DA24B0">
        <w:rPr>
          <w:rFonts w:ascii="Times New Roman" w:hAnsi="Times New Roman" w:cs="Times New Roman"/>
          <w:sz w:val="24"/>
          <w:szCs w:val="24"/>
        </w:rPr>
        <w:t>COMMBUYS Support</w:t>
      </w:r>
      <w:bookmarkEnd w:id="262"/>
      <w:bookmarkEnd w:id="263"/>
    </w:p>
    <w:p w14:paraId="3E0FBE70" w14:textId="77777777" w:rsidR="00042DFA" w:rsidRPr="00DA24B0" w:rsidRDefault="00042DFA" w:rsidP="00042DFA">
      <w:pPr>
        <w:pStyle w:val="Head2Text"/>
        <w:rPr>
          <w:rFonts w:ascii="Times New Roman" w:hAnsi="Times New Roman"/>
          <w:sz w:val="24"/>
          <w:szCs w:val="24"/>
        </w:rPr>
      </w:pPr>
      <w:bookmarkStart w:id="264" w:name="OLE_LINK3"/>
      <w:bookmarkStart w:id="265" w:name="OLE_LINK4"/>
      <w:r w:rsidRPr="00DA24B0">
        <w:rPr>
          <w:rFonts w:ascii="Times New Roman" w:hAnsi="Times New Roman"/>
          <w:sz w:val="24"/>
          <w:szCs w:val="24"/>
        </w:rPr>
        <w:t>Technical assistance is available during the procurement process.  Every effort is made to respond to inquiries within one business day.</w:t>
      </w:r>
    </w:p>
    <w:bookmarkEnd w:id="264"/>
    <w:bookmarkEnd w:id="265"/>
    <w:p w14:paraId="3E0FBE71" w14:textId="77777777" w:rsidR="00042DFA" w:rsidRPr="00DA24B0" w:rsidRDefault="00042DFA" w:rsidP="00042DFA">
      <w:pPr>
        <w:pStyle w:val="Head2Text"/>
        <w:rPr>
          <w:rFonts w:ascii="Times New Roman" w:hAnsi="Times New Roman"/>
          <w:sz w:val="24"/>
          <w:szCs w:val="24"/>
        </w:rPr>
      </w:pPr>
      <w:r w:rsidRPr="00DA24B0">
        <w:rPr>
          <w:rFonts w:ascii="Times New Roman" w:hAnsi="Times New Roman"/>
          <w:b/>
          <w:sz w:val="24"/>
          <w:szCs w:val="24"/>
        </w:rPr>
        <w:lastRenderedPageBreak/>
        <w:t>Website:</w:t>
      </w:r>
      <w:r w:rsidRPr="00DA24B0">
        <w:rPr>
          <w:rFonts w:ascii="Times New Roman" w:hAnsi="Times New Roman"/>
          <w:sz w:val="24"/>
          <w:szCs w:val="24"/>
        </w:rPr>
        <w:t xml:space="preserve"> Go to </w:t>
      </w:r>
      <w:hyperlink r:id="rId26" w:history="1">
        <w:r w:rsidRPr="00DA24B0">
          <w:rPr>
            <w:rStyle w:val="Hyperlink"/>
            <w:rFonts w:ascii="Times New Roman" w:hAnsi="Times New Roman"/>
            <w:sz w:val="24"/>
            <w:szCs w:val="24"/>
          </w:rPr>
          <w:t>www.mass.gov/osd/commbuys</w:t>
        </w:r>
      </w:hyperlink>
      <w:r w:rsidRPr="00DA24B0">
        <w:rPr>
          <w:rFonts w:ascii="Times New Roman" w:hAnsi="Times New Roman"/>
          <w:sz w:val="24"/>
          <w:szCs w:val="24"/>
        </w:rPr>
        <w:t xml:space="preserve"> and select the COMMBUYS Resource Center link offered under Key Resources.</w:t>
      </w:r>
    </w:p>
    <w:p w14:paraId="3E0FBE72" w14:textId="6F646387" w:rsidR="00042DFA" w:rsidRPr="00DA24B0" w:rsidRDefault="00042DFA" w:rsidP="00042DFA">
      <w:pPr>
        <w:pStyle w:val="Head2Text"/>
        <w:rPr>
          <w:rFonts w:ascii="Times New Roman" w:hAnsi="Times New Roman"/>
          <w:sz w:val="24"/>
          <w:szCs w:val="24"/>
        </w:rPr>
      </w:pPr>
      <w:r w:rsidRPr="00DA24B0">
        <w:rPr>
          <w:rFonts w:ascii="Times New Roman" w:hAnsi="Times New Roman"/>
          <w:b/>
          <w:sz w:val="24"/>
          <w:szCs w:val="24"/>
        </w:rPr>
        <w:t>Email:</w:t>
      </w:r>
      <w:r w:rsidRPr="00DA24B0">
        <w:rPr>
          <w:rFonts w:ascii="Times New Roman" w:hAnsi="Times New Roman"/>
          <w:sz w:val="24"/>
          <w:szCs w:val="24"/>
        </w:rPr>
        <w:t xml:space="preserve"> Send inquiries to the COMMBUYS Helpdesk at </w:t>
      </w:r>
      <w:hyperlink r:id="rId27" w:history="1">
        <w:r w:rsidR="004F5A98" w:rsidRPr="00DA24B0">
          <w:rPr>
            <w:rStyle w:val="Hyperlink"/>
            <w:rFonts w:ascii="Times New Roman" w:hAnsi="Times New Roman"/>
            <w:sz w:val="24"/>
            <w:szCs w:val="24"/>
          </w:rPr>
          <w:t>OSDHelpDesk@mass.gov</w:t>
        </w:r>
      </w:hyperlink>
      <w:r w:rsidR="004F5A98" w:rsidRPr="00DA24B0">
        <w:rPr>
          <w:rFonts w:ascii="Times New Roman" w:hAnsi="Times New Roman"/>
          <w:sz w:val="24"/>
          <w:szCs w:val="24"/>
        </w:rPr>
        <w:t xml:space="preserve"> </w:t>
      </w:r>
    </w:p>
    <w:p w14:paraId="3E0FBE73" w14:textId="77777777" w:rsidR="00042DFA" w:rsidRPr="00DA24B0" w:rsidRDefault="00042DFA" w:rsidP="00042DFA">
      <w:pPr>
        <w:pStyle w:val="Head2Text"/>
        <w:rPr>
          <w:rFonts w:ascii="Times New Roman" w:hAnsi="Times New Roman"/>
          <w:sz w:val="24"/>
          <w:szCs w:val="24"/>
        </w:rPr>
      </w:pPr>
      <w:r w:rsidRPr="00DA24B0">
        <w:rPr>
          <w:rFonts w:ascii="Times New Roman" w:hAnsi="Times New Roman"/>
          <w:b/>
          <w:sz w:val="24"/>
          <w:szCs w:val="24"/>
        </w:rPr>
        <w:t>Telephone:</w:t>
      </w:r>
      <w:r w:rsidRPr="00DA24B0">
        <w:rPr>
          <w:rFonts w:ascii="Times New Roman" w:hAnsi="Times New Roman"/>
          <w:sz w:val="24"/>
          <w:szCs w:val="24"/>
        </w:rPr>
        <w:t xml:space="preserve"> Call the COMMBUYS Help Desk at 1-888-MA-STATE (1-888-627-8283).  The Help Desk is staffed from 8:00 AM to 5:00 PM Monday through Friday Eastern Standard or Daylight time, as applicable, except on federal and state holidays.</w:t>
      </w:r>
    </w:p>
    <w:p w14:paraId="3E0FBE74" w14:textId="07A828AB" w:rsidR="00042DFA" w:rsidRPr="00DA24B0" w:rsidRDefault="00563DA1" w:rsidP="006B6DE5">
      <w:pPr>
        <w:pStyle w:val="Head2Text"/>
        <w:spacing w:after="0"/>
        <w:rPr>
          <w:rFonts w:ascii="Times New Roman" w:hAnsi="Times New Roman"/>
          <w:sz w:val="24"/>
          <w:szCs w:val="24"/>
        </w:rPr>
      </w:pPr>
      <w:bookmarkStart w:id="266" w:name="OLE_LINK2"/>
      <w:r w:rsidRPr="00DA24B0">
        <w:rPr>
          <w:rFonts w:ascii="Times New Roman" w:hAnsi="Times New Roman"/>
          <w:sz w:val="24"/>
          <w:szCs w:val="24"/>
        </w:rPr>
        <w:t>Vendors</w:t>
      </w:r>
      <w:r w:rsidR="00042DFA" w:rsidRPr="00DA24B0">
        <w:rPr>
          <w:rFonts w:ascii="Times New Roman" w:hAnsi="Times New Roman"/>
          <w:sz w:val="24"/>
          <w:szCs w:val="24"/>
        </w:rPr>
        <w:t xml:space="preserve"> are advised that COMMBUYS will be unavailable during regularly scheduled maintenance hours of which all users will be notified.</w:t>
      </w:r>
    </w:p>
    <w:p w14:paraId="592CCEB5" w14:textId="77777777" w:rsidR="00FC66BC" w:rsidRPr="00DA24B0" w:rsidRDefault="00FC66BC" w:rsidP="006B6DE5">
      <w:pPr>
        <w:pStyle w:val="Head2Text"/>
        <w:spacing w:after="0"/>
        <w:rPr>
          <w:rFonts w:ascii="Times New Roman" w:hAnsi="Times New Roman"/>
          <w:sz w:val="24"/>
          <w:szCs w:val="24"/>
        </w:rPr>
      </w:pPr>
    </w:p>
    <w:p w14:paraId="3E0FBE75" w14:textId="77777777" w:rsidR="00042DFA" w:rsidRPr="00DA24B0" w:rsidRDefault="00042DFA" w:rsidP="00042DFA">
      <w:pPr>
        <w:pStyle w:val="Heading2"/>
        <w:rPr>
          <w:rFonts w:ascii="Times New Roman" w:hAnsi="Times New Roman" w:cs="Times New Roman"/>
          <w:sz w:val="24"/>
          <w:szCs w:val="24"/>
        </w:rPr>
      </w:pPr>
      <w:bookmarkStart w:id="267" w:name="_Toc385269655"/>
      <w:bookmarkStart w:id="268" w:name="_Toc96441082"/>
      <w:bookmarkEnd w:id="266"/>
      <w:r w:rsidRPr="00DA24B0">
        <w:rPr>
          <w:rFonts w:ascii="Times New Roman" w:hAnsi="Times New Roman" w:cs="Times New Roman"/>
          <w:sz w:val="24"/>
          <w:szCs w:val="24"/>
        </w:rPr>
        <w:t>Bid Opening Date/Time</w:t>
      </w:r>
      <w:bookmarkEnd w:id="267"/>
      <w:bookmarkEnd w:id="268"/>
    </w:p>
    <w:p w14:paraId="3E0FBE76" w14:textId="0F203F84" w:rsidR="00042DFA" w:rsidRPr="00DA24B0" w:rsidRDefault="00042DFA" w:rsidP="0034603A">
      <w:pPr>
        <w:pStyle w:val="Head2Text"/>
        <w:keepNext/>
        <w:spacing w:after="0"/>
        <w:rPr>
          <w:rFonts w:ascii="Times New Roman" w:hAnsi="Times New Roman"/>
          <w:sz w:val="24"/>
          <w:szCs w:val="24"/>
        </w:rPr>
      </w:pPr>
      <w:r w:rsidRPr="00DA24B0">
        <w:rPr>
          <w:rFonts w:ascii="Times New Roman" w:hAnsi="Times New Roman"/>
          <w:sz w:val="24"/>
          <w:szCs w:val="24"/>
        </w:rPr>
        <w:t xml:space="preserve">All Bids must be </w:t>
      </w:r>
      <w:r w:rsidR="00AE23FA" w:rsidRPr="00DA24B0">
        <w:rPr>
          <w:rFonts w:ascii="Times New Roman" w:hAnsi="Times New Roman"/>
          <w:sz w:val="24"/>
          <w:szCs w:val="24"/>
        </w:rPr>
        <w:t>submitted in COMMBUYS</w:t>
      </w:r>
      <w:r w:rsidRPr="00DA24B0">
        <w:rPr>
          <w:rFonts w:ascii="Times New Roman" w:hAnsi="Times New Roman"/>
          <w:sz w:val="24"/>
          <w:szCs w:val="24"/>
        </w:rPr>
        <w:t xml:space="preserve"> before the specified date, month, </w:t>
      </w:r>
      <w:proofErr w:type="gramStart"/>
      <w:r w:rsidRPr="00DA24B0">
        <w:rPr>
          <w:rFonts w:ascii="Times New Roman" w:hAnsi="Times New Roman"/>
          <w:sz w:val="24"/>
          <w:szCs w:val="24"/>
        </w:rPr>
        <w:t>year</w:t>
      </w:r>
      <w:proofErr w:type="gramEnd"/>
      <w:r w:rsidRPr="00DA24B0">
        <w:rPr>
          <w:rFonts w:ascii="Times New Roman" w:hAnsi="Times New Roman"/>
          <w:sz w:val="24"/>
          <w:szCs w:val="24"/>
        </w:rPr>
        <w:t xml:space="preserve"> and time displayed as the Bid Opening Date/Time in the Header Information section of the Bid in COMMBUYS. Times are Eastern Standard/Daylight Savings (US), as applicable. All </w:t>
      </w:r>
      <w:r w:rsidR="0068387F" w:rsidRPr="00DA24B0">
        <w:rPr>
          <w:rFonts w:ascii="Times New Roman" w:hAnsi="Times New Roman"/>
          <w:sz w:val="24"/>
          <w:szCs w:val="24"/>
        </w:rPr>
        <w:t>Vendors</w:t>
      </w:r>
      <w:r w:rsidR="007C5B8E" w:rsidRPr="00DA24B0">
        <w:rPr>
          <w:rFonts w:ascii="Times New Roman" w:hAnsi="Times New Roman"/>
          <w:sz w:val="24"/>
          <w:szCs w:val="24"/>
        </w:rPr>
        <w:t xml:space="preserve"> </w:t>
      </w:r>
      <w:r w:rsidRPr="00DA24B0">
        <w:rPr>
          <w:rFonts w:ascii="Times New Roman" w:hAnsi="Times New Roman"/>
          <w:sz w:val="24"/>
          <w:szCs w:val="24"/>
        </w:rPr>
        <w:t xml:space="preserve">are advised to allow adequate time for submission by considering potential online submission impediments like Internet traffic, Internet connection speed, file size, and file volume. OSD is not responsible for delays encountered by </w:t>
      </w:r>
      <w:r w:rsidR="00E22EF5" w:rsidRPr="00DA24B0">
        <w:rPr>
          <w:rFonts w:ascii="Times New Roman" w:hAnsi="Times New Roman"/>
          <w:sz w:val="24"/>
          <w:szCs w:val="24"/>
        </w:rPr>
        <w:t>Vendor</w:t>
      </w:r>
      <w:r w:rsidRPr="00DA24B0">
        <w:rPr>
          <w:rFonts w:ascii="Times New Roman" w:hAnsi="Times New Roman"/>
          <w:sz w:val="24"/>
          <w:szCs w:val="24"/>
        </w:rPr>
        <w:t xml:space="preserve"> or their agents, or for a </w:t>
      </w:r>
      <w:r w:rsidR="00E22EF5" w:rsidRPr="00DA24B0">
        <w:rPr>
          <w:rFonts w:ascii="Times New Roman" w:hAnsi="Times New Roman"/>
          <w:sz w:val="24"/>
          <w:szCs w:val="24"/>
        </w:rPr>
        <w:t>Vendor</w:t>
      </w:r>
      <w:r w:rsidRPr="00DA24B0">
        <w:rPr>
          <w:rFonts w:ascii="Times New Roman" w:hAnsi="Times New Roman"/>
          <w:sz w:val="24"/>
          <w:szCs w:val="24"/>
        </w:rPr>
        <w:t xml:space="preserve">’s local hardware failures, such as computers or related networks, associated with bid compilation or submission. Bids submitted via COMMBUYS are time stamped by the COMMBUYS system clock which is considered the official time of record. </w:t>
      </w:r>
    </w:p>
    <w:p w14:paraId="6A4DF721" w14:textId="77777777" w:rsidR="0034603A" w:rsidRPr="00DA24B0" w:rsidRDefault="0034603A" w:rsidP="006B6DE5">
      <w:pPr>
        <w:pStyle w:val="Head2Text"/>
        <w:keepNext/>
        <w:spacing w:after="0"/>
        <w:rPr>
          <w:rFonts w:ascii="Times New Roman" w:hAnsi="Times New Roman"/>
          <w:sz w:val="24"/>
          <w:szCs w:val="24"/>
        </w:rPr>
      </w:pPr>
    </w:p>
    <w:p w14:paraId="3E0FBE7B" w14:textId="02F148F5" w:rsidR="00042DFA" w:rsidRPr="00DA24B0" w:rsidRDefault="00042DFA" w:rsidP="006B6DE5">
      <w:pPr>
        <w:pStyle w:val="Heading2"/>
        <w:spacing w:before="0"/>
        <w:rPr>
          <w:rFonts w:ascii="Times New Roman" w:hAnsi="Times New Roman" w:cs="Times New Roman"/>
          <w:sz w:val="24"/>
          <w:szCs w:val="24"/>
        </w:rPr>
      </w:pPr>
      <w:bookmarkStart w:id="269" w:name="_Toc166911843"/>
      <w:bookmarkStart w:id="270" w:name="_Toc167593418"/>
      <w:bookmarkStart w:id="271" w:name="_Toc385269657"/>
      <w:bookmarkStart w:id="272" w:name="_Toc96441083"/>
      <w:r w:rsidRPr="00DA24B0">
        <w:rPr>
          <w:rFonts w:ascii="Times New Roman" w:hAnsi="Times New Roman" w:cs="Times New Roman"/>
          <w:sz w:val="24"/>
          <w:szCs w:val="24"/>
        </w:rPr>
        <w:t>Quote Contents</w:t>
      </w:r>
      <w:bookmarkEnd w:id="269"/>
      <w:bookmarkEnd w:id="270"/>
      <w:bookmarkEnd w:id="271"/>
      <w:r w:rsidR="00512E3C" w:rsidRPr="00DA24B0">
        <w:rPr>
          <w:rFonts w:ascii="Times New Roman" w:hAnsi="Times New Roman" w:cs="Times New Roman"/>
          <w:sz w:val="24"/>
          <w:szCs w:val="24"/>
        </w:rPr>
        <w:t xml:space="preserve"> - </w:t>
      </w:r>
      <w:bookmarkStart w:id="273" w:name="_Electronic_Signatures"/>
      <w:bookmarkStart w:id="274" w:name="ElectronicSig"/>
      <w:bookmarkStart w:id="275" w:name="_Toc167593422"/>
      <w:bookmarkStart w:id="276" w:name="_Toc385269662"/>
      <w:bookmarkEnd w:id="273"/>
      <w:bookmarkEnd w:id="274"/>
      <w:r w:rsidRPr="00DA24B0">
        <w:rPr>
          <w:rFonts w:ascii="Times New Roman" w:hAnsi="Times New Roman" w:cs="Times New Roman"/>
          <w:sz w:val="24"/>
          <w:szCs w:val="24"/>
        </w:rPr>
        <w:t>Electronic Signatures</w:t>
      </w:r>
      <w:bookmarkEnd w:id="272"/>
      <w:bookmarkEnd w:id="275"/>
      <w:bookmarkEnd w:id="276"/>
    </w:p>
    <w:p w14:paraId="3E0FBE7C" w14:textId="1BF7CBE3" w:rsidR="00042DFA" w:rsidRPr="00DA24B0" w:rsidRDefault="00042DFA" w:rsidP="00FC66BC">
      <w:pPr>
        <w:pStyle w:val="Head3Text"/>
        <w:keepNext/>
        <w:ind w:left="630"/>
        <w:rPr>
          <w:rFonts w:ascii="Times New Roman" w:hAnsi="Times New Roman"/>
          <w:sz w:val="24"/>
          <w:szCs w:val="24"/>
        </w:rPr>
      </w:pPr>
      <w:r w:rsidRPr="00DA24B0">
        <w:rPr>
          <w:rFonts w:ascii="Times New Roman" w:hAnsi="Times New Roman"/>
          <w:sz w:val="24"/>
          <w:szCs w:val="24"/>
        </w:rPr>
        <w:t xml:space="preserve">Quotes submitted via COMMBUYS must be signed electronically by the </w:t>
      </w:r>
      <w:r w:rsidR="00CD49A5" w:rsidRPr="00DA24B0">
        <w:rPr>
          <w:rFonts w:ascii="Times New Roman" w:hAnsi="Times New Roman"/>
          <w:sz w:val="24"/>
          <w:szCs w:val="24"/>
        </w:rPr>
        <w:t>Vendor</w:t>
      </w:r>
      <w:r w:rsidRPr="00DA24B0">
        <w:rPr>
          <w:rFonts w:ascii="Times New Roman" w:hAnsi="Times New Roman"/>
          <w:sz w:val="24"/>
          <w:szCs w:val="24"/>
        </w:rPr>
        <w:t xml:space="preserve"> the </w:t>
      </w:r>
      <w:r w:rsidR="00CD49A5" w:rsidRPr="00DA24B0">
        <w:rPr>
          <w:rFonts w:ascii="Times New Roman" w:hAnsi="Times New Roman"/>
          <w:sz w:val="24"/>
          <w:szCs w:val="24"/>
        </w:rPr>
        <w:t>Vendor</w:t>
      </w:r>
      <w:r w:rsidRPr="00DA24B0">
        <w:rPr>
          <w:rFonts w:ascii="Times New Roman" w:hAnsi="Times New Roman"/>
          <w:sz w:val="24"/>
          <w:szCs w:val="24"/>
        </w:rPr>
        <w:t xml:space="preserve">’s Agent by accepting the terms and conditions of the bid on the “Terms &amp; Conditions” tab of the Bid in COMMBUYS. By selecting “Save &amp; Continue” on the “Terms and Conditions” tab after accepting the terms and conditions of the bid, the submitter attests that </w:t>
      </w:r>
      <w:r w:rsidR="00CD49A5" w:rsidRPr="00DA24B0">
        <w:rPr>
          <w:rFonts w:ascii="Times New Roman" w:hAnsi="Times New Roman"/>
          <w:sz w:val="24"/>
          <w:szCs w:val="24"/>
        </w:rPr>
        <w:t xml:space="preserve">they are </w:t>
      </w:r>
      <w:r w:rsidRPr="00DA24B0">
        <w:rPr>
          <w:rFonts w:ascii="Times New Roman" w:hAnsi="Times New Roman"/>
          <w:sz w:val="24"/>
          <w:szCs w:val="24"/>
        </w:rPr>
        <w:t xml:space="preserve">an agent of the </w:t>
      </w:r>
      <w:r w:rsidR="00CD49A5" w:rsidRPr="00DA24B0">
        <w:rPr>
          <w:rFonts w:ascii="Times New Roman" w:hAnsi="Times New Roman"/>
          <w:sz w:val="24"/>
          <w:szCs w:val="24"/>
        </w:rPr>
        <w:t xml:space="preserve">Vendor </w:t>
      </w:r>
      <w:r w:rsidRPr="00DA24B0">
        <w:rPr>
          <w:rFonts w:ascii="Times New Roman" w:hAnsi="Times New Roman"/>
          <w:sz w:val="24"/>
          <w:szCs w:val="24"/>
        </w:rPr>
        <w:t xml:space="preserve">with authority to sign on the </w:t>
      </w:r>
      <w:r w:rsidR="00B74025" w:rsidRPr="00DA24B0">
        <w:rPr>
          <w:rFonts w:ascii="Times New Roman" w:hAnsi="Times New Roman"/>
          <w:sz w:val="24"/>
          <w:szCs w:val="24"/>
        </w:rPr>
        <w:t>Vendors’</w:t>
      </w:r>
      <w:r w:rsidRPr="00DA24B0">
        <w:rPr>
          <w:rFonts w:ascii="Times New Roman" w:hAnsi="Times New Roman"/>
          <w:sz w:val="24"/>
          <w:szCs w:val="24"/>
        </w:rPr>
        <w:t xml:space="preserve"> behalf, and that </w:t>
      </w:r>
      <w:r w:rsidR="00CD49A5" w:rsidRPr="00DA24B0">
        <w:rPr>
          <w:rFonts w:ascii="Times New Roman" w:hAnsi="Times New Roman"/>
          <w:sz w:val="24"/>
          <w:szCs w:val="24"/>
        </w:rPr>
        <w:t xml:space="preserve">they have </w:t>
      </w:r>
      <w:r w:rsidRPr="00DA24B0">
        <w:rPr>
          <w:rFonts w:ascii="Times New Roman" w:hAnsi="Times New Roman"/>
          <w:sz w:val="24"/>
          <w:szCs w:val="24"/>
        </w:rPr>
        <w:t xml:space="preserve">read and assented to each document’s terms. </w:t>
      </w:r>
    </w:p>
    <w:p w14:paraId="0C55858E" w14:textId="77777777" w:rsidR="0034603A" w:rsidRPr="00DA24B0" w:rsidRDefault="0034603A" w:rsidP="006B6DE5">
      <w:pPr>
        <w:pStyle w:val="Head3Text"/>
        <w:keepNext/>
        <w:ind w:left="630"/>
        <w:rPr>
          <w:rFonts w:ascii="Times New Roman" w:hAnsi="Times New Roman"/>
          <w:sz w:val="24"/>
          <w:szCs w:val="24"/>
        </w:rPr>
      </w:pPr>
    </w:p>
    <w:p w14:paraId="3E0FBEB8" w14:textId="084BC2D2" w:rsidR="00042DFA" w:rsidRPr="00DA24B0" w:rsidRDefault="00042DFA" w:rsidP="006B6DE5">
      <w:pPr>
        <w:pStyle w:val="Heading2"/>
        <w:keepNext w:val="0"/>
        <w:widowControl w:val="0"/>
        <w:spacing w:before="0"/>
        <w:rPr>
          <w:rFonts w:ascii="Times New Roman" w:hAnsi="Times New Roman" w:cs="Times New Roman"/>
          <w:sz w:val="24"/>
          <w:szCs w:val="24"/>
        </w:rPr>
      </w:pPr>
      <w:bookmarkStart w:id="277" w:name="_Ink_Signatures"/>
      <w:bookmarkStart w:id="278" w:name="_Toc385269664"/>
      <w:bookmarkStart w:id="279" w:name="_Toc96441084"/>
      <w:bookmarkEnd w:id="277"/>
      <w:r w:rsidRPr="00DA24B0">
        <w:rPr>
          <w:rFonts w:ascii="Times New Roman" w:hAnsi="Times New Roman" w:cs="Times New Roman"/>
          <w:b w:val="0"/>
          <w:sz w:val="24"/>
          <w:szCs w:val="24"/>
        </w:rPr>
        <w:t>Limits and Restrictions</w:t>
      </w:r>
      <w:bookmarkEnd w:id="278"/>
      <w:r w:rsidR="00FA1143" w:rsidRPr="00DA24B0">
        <w:rPr>
          <w:rFonts w:ascii="Times New Roman" w:hAnsi="Times New Roman" w:cs="Times New Roman"/>
          <w:b w:val="0"/>
          <w:sz w:val="24"/>
          <w:szCs w:val="24"/>
        </w:rPr>
        <w:t xml:space="preserve"> – </w:t>
      </w:r>
      <w:bookmarkStart w:id="280" w:name="_Toc385269669"/>
      <w:r w:rsidR="00122179" w:rsidRPr="00DA24B0">
        <w:rPr>
          <w:rFonts w:ascii="Times New Roman" w:hAnsi="Times New Roman" w:cs="Times New Roman"/>
          <w:sz w:val="24"/>
          <w:szCs w:val="24"/>
        </w:rPr>
        <w:t xml:space="preserve">Document and </w:t>
      </w:r>
      <w:r w:rsidRPr="00DA24B0">
        <w:rPr>
          <w:rFonts w:ascii="Times New Roman" w:hAnsi="Times New Roman" w:cs="Times New Roman"/>
          <w:sz w:val="24"/>
          <w:szCs w:val="24"/>
        </w:rPr>
        <w:t>File Format Restrictions</w:t>
      </w:r>
      <w:bookmarkEnd w:id="279"/>
      <w:bookmarkEnd w:id="280"/>
    </w:p>
    <w:p w14:paraId="16B3E3F9" w14:textId="197D1443" w:rsidR="00AC74D1" w:rsidRPr="00DA24B0" w:rsidRDefault="00CB688C" w:rsidP="00FC66BC">
      <w:pPr>
        <w:pStyle w:val="Head3Text"/>
        <w:ind w:left="630"/>
        <w:rPr>
          <w:rFonts w:ascii="Times New Roman" w:hAnsi="Times New Roman"/>
          <w:sz w:val="24"/>
          <w:szCs w:val="24"/>
        </w:rPr>
      </w:pPr>
      <w:r w:rsidRPr="00DA24B0">
        <w:rPr>
          <w:rFonts w:ascii="Times New Roman" w:hAnsi="Times New Roman"/>
          <w:sz w:val="24"/>
          <w:szCs w:val="24"/>
        </w:rPr>
        <w:t>Vendors</w:t>
      </w:r>
      <w:r w:rsidR="008E7F99" w:rsidRPr="00DA24B0">
        <w:rPr>
          <w:rFonts w:ascii="Times New Roman" w:hAnsi="Times New Roman"/>
          <w:sz w:val="24"/>
          <w:szCs w:val="24"/>
        </w:rPr>
        <w:t xml:space="preserve"> should </w:t>
      </w:r>
      <w:r w:rsidR="55276A3A" w:rsidRPr="00DA24B0">
        <w:rPr>
          <w:rFonts w:ascii="Times New Roman" w:hAnsi="Times New Roman"/>
          <w:sz w:val="24"/>
          <w:szCs w:val="24"/>
        </w:rPr>
        <w:t>only submit their response via the RFR Response Template</w:t>
      </w:r>
      <w:r w:rsidR="006E5F2E" w:rsidRPr="00DA24B0">
        <w:rPr>
          <w:rFonts w:ascii="Times New Roman" w:hAnsi="Times New Roman"/>
          <w:sz w:val="24"/>
          <w:szCs w:val="24"/>
        </w:rPr>
        <w:t xml:space="preserve"> as a Word document</w:t>
      </w:r>
      <w:proofErr w:type="gramStart"/>
      <w:r w:rsidR="55276A3A" w:rsidRPr="00DA24B0">
        <w:rPr>
          <w:rFonts w:ascii="Times New Roman" w:hAnsi="Times New Roman"/>
          <w:sz w:val="24"/>
          <w:szCs w:val="24"/>
        </w:rPr>
        <w:t>.</w:t>
      </w:r>
      <w:r w:rsidR="008E7F99" w:rsidRPr="00DA24B0">
        <w:rPr>
          <w:rFonts w:ascii="Times New Roman" w:hAnsi="Times New Roman"/>
          <w:sz w:val="24"/>
          <w:szCs w:val="24"/>
        </w:rPr>
        <w:t xml:space="preserve"> </w:t>
      </w:r>
      <w:r w:rsidR="00D02D9F" w:rsidRPr="00DA24B0">
        <w:rPr>
          <w:rFonts w:ascii="Times New Roman" w:hAnsi="Times New Roman"/>
          <w:sz w:val="24"/>
          <w:szCs w:val="24"/>
        </w:rPr>
        <w:t>)</w:t>
      </w:r>
      <w:proofErr w:type="gramEnd"/>
      <w:r w:rsidR="00D02D9F" w:rsidRPr="00DA24B0">
        <w:rPr>
          <w:rFonts w:ascii="Times New Roman" w:hAnsi="Times New Roman"/>
          <w:sz w:val="24"/>
          <w:szCs w:val="24"/>
        </w:rPr>
        <w:t xml:space="preserve">. </w:t>
      </w:r>
    </w:p>
    <w:p w14:paraId="3E0FBEBA" w14:textId="636FDD99" w:rsidR="00042DFA" w:rsidRPr="00DA24B0" w:rsidRDefault="00042DFA" w:rsidP="006B6DE5">
      <w:pPr>
        <w:pStyle w:val="Head3Text"/>
        <w:ind w:left="630"/>
        <w:rPr>
          <w:rFonts w:ascii="Times New Roman" w:hAnsi="Times New Roman"/>
          <w:sz w:val="24"/>
          <w:szCs w:val="24"/>
        </w:rPr>
      </w:pPr>
    </w:p>
    <w:p w14:paraId="3E0FBEBE" w14:textId="0E3D8E31" w:rsidR="00042DFA" w:rsidRPr="00DA24B0" w:rsidRDefault="00042DFA" w:rsidP="00AC74D1">
      <w:pPr>
        <w:pStyle w:val="Heading2"/>
        <w:keepLines/>
        <w:spacing w:before="0"/>
        <w:rPr>
          <w:rFonts w:ascii="Times New Roman" w:hAnsi="Times New Roman" w:cs="Times New Roman"/>
          <w:sz w:val="24"/>
          <w:szCs w:val="24"/>
        </w:rPr>
      </w:pPr>
      <w:bookmarkStart w:id="281" w:name="_Toc385269671"/>
      <w:bookmarkStart w:id="282" w:name="_Toc96441085"/>
      <w:r w:rsidRPr="00DA24B0">
        <w:rPr>
          <w:rFonts w:ascii="Times New Roman" w:hAnsi="Times New Roman" w:cs="Times New Roman"/>
          <w:sz w:val="24"/>
          <w:szCs w:val="24"/>
        </w:rPr>
        <w:t>Withdrawing a Quote</w:t>
      </w:r>
      <w:bookmarkEnd w:id="281"/>
      <w:bookmarkEnd w:id="282"/>
    </w:p>
    <w:p w14:paraId="6A84B342" w14:textId="77777777" w:rsidR="00AC74D1" w:rsidRPr="00DA24B0" w:rsidRDefault="00AC74D1" w:rsidP="006B6DE5">
      <w:pPr>
        <w:rPr>
          <w:rFonts w:ascii="Times New Roman" w:hAnsi="Times New Roman"/>
          <w:sz w:val="24"/>
          <w:szCs w:val="24"/>
        </w:rPr>
      </w:pPr>
    </w:p>
    <w:p w14:paraId="3E0FBEBF" w14:textId="77777777" w:rsidR="00042DFA" w:rsidRPr="00DA24B0" w:rsidRDefault="00042DFA" w:rsidP="006B6DE5">
      <w:pPr>
        <w:pStyle w:val="Heading3"/>
        <w:keepNext/>
        <w:spacing w:before="0"/>
        <w:rPr>
          <w:rFonts w:ascii="Times New Roman" w:hAnsi="Times New Roman" w:cs="Times New Roman"/>
          <w:sz w:val="24"/>
          <w:szCs w:val="24"/>
        </w:rPr>
      </w:pPr>
      <w:bookmarkStart w:id="283" w:name="_Toc385269672"/>
      <w:bookmarkStart w:id="284" w:name="_Toc96441086"/>
      <w:r w:rsidRPr="00DA24B0">
        <w:rPr>
          <w:rFonts w:ascii="Times New Roman" w:hAnsi="Times New Roman" w:cs="Times New Roman"/>
          <w:sz w:val="24"/>
          <w:szCs w:val="24"/>
        </w:rPr>
        <w:lastRenderedPageBreak/>
        <w:t>Prior to Bid Opening Date/Time</w:t>
      </w:r>
      <w:bookmarkEnd w:id="283"/>
      <w:bookmarkEnd w:id="284"/>
    </w:p>
    <w:p w14:paraId="3E0FBEC0" w14:textId="6ECB8FAA" w:rsidR="00042DFA" w:rsidRPr="00DA24B0" w:rsidRDefault="00042DFA" w:rsidP="00042DFA">
      <w:pPr>
        <w:pStyle w:val="Head3Text"/>
        <w:keepLines/>
        <w:rPr>
          <w:rFonts w:ascii="Times New Roman" w:hAnsi="Times New Roman"/>
          <w:sz w:val="24"/>
          <w:szCs w:val="24"/>
        </w:rPr>
      </w:pPr>
      <w:r w:rsidRPr="00DA24B0">
        <w:rPr>
          <w:rFonts w:ascii="Times New Roman" w:hAnsi="Times New Roman"/>
          <w:sz w:val="24"/>
          <w:szCs w:val="24"/>
        </w:rPr>
        <w:t>Quotes may be withdrawn using the “Withdraw Quote” button offered under the Summary tab of a submitted Quote.</w:t>
      </w:r>
    </w:p>
    <w:p w14:paraId="12535E34" w14:textId="77777777" w:rsidR="008869B7" w:rsidRPr="00DA24B0" w:rsidRDefault="008869B7" w:rsidP="00042DFA">
      <w:pPr>
        <w:pStyle w:val="Head3Text"/>
        <w:keepLines/>
        <w:rPr>
          <w:rFonts w:ascii="Times New Roman" w:hAnsi="Times New Roman"/>
          <w:sz w:val="24"/>
          <w:szCs w:val="24"/>
        </w:rPr>
      </w:pPr>
    </w:p>
    <w:p w14:paraId="3E0FBEC1" w14:textId="77777777" w:rsidR="00042DFA" w:rsidRPr="00DA24B0" w:rsidRDefault="00042DFA" w:rsidP="006B6DE5">
      <w:pPr>
        <w:pStyle w:val="Heading3"/>
        <w:keepNext/>
        <w:spacing w:before="0"/>
        <w:rPr>
          <w:rFonts w:ascii="Times New Roman" w:hAnsi="Times New Roman" w:cs="Times New Roman"/>
          <w:sz w:val="24"/>
          <w:szCs w:val="24"/>
        </w:rPr>
      </w:pPr>
      <w:bookmarkStart w:id="285" w:name="_Toc385269673"/>
      <w:bookmarkStart w:id="286" w:name="_Toc96441087"/>
      <w:r w:rsidRPr="00DA24B0">
        <w:rPr>
          <w:rFonts w:ascii="Times New Roman" w:hAnsi="Times New Roman" w:cs="Times New Roman"/>
          <w:sz w:val="24"/>
          <w:szCs w:val="24"/>
        </w:rPr>
        <w:t>After Bid Opening Date/Time</w:t>
      </w:r>
      <w:bookmarkEnd w:id="285"/>
      <w:bookmarkEnd w:id="286"/>
    </w:p>
    <w:p w14:paraId="3E0FBEC2" w14:textId="2D817632" w:rsidR="00042DFA" w:rsidRPr="00DA24B0" w:rsidRDefault="00042DFA" w:rsidP="00042DFA">
      <w:pPr>
        <w:pStyle w:val="Head3Text"/>
        <w:keepLines/>
        <w:rPr>
          <w:rFonts w:ascii="Times New Roman" w:hAnsi="Times New Roman"/>
          <w:sz w:val="24"/>
          <w:szCs w:val="24"/>
        </w:rPr>
      </w:pPr>
      <w:r w:rsidRPr="00DA24B0">
        <w:rPr>
          <w:rFonts w:ascii="Times New Roman" w:hAnsi="Times New Roman"/>
          <w:sz w:val="24"/>
          <w:szCs w:val="24"/>
        </w:rPr>
        <w:t xml:space="preserve">No Quote can be withdrawn after the Bid Opening Date/Time.  If the </w:t>
      </w:r>
      <w:r w:rsidR="00B11AAB" w:rsidRPr="00DA24B0">
        <w:rPr>
          <w:rFonts w:ascii="Times New Roman" w:hAnsi="Times New Roman"/>
          <w:sz w:val="24"/>
          <w:szCs w:val="24"/>
        </w:rPr>
        <w:t>Vendor</w:t>
      </w:r>
      <w:r w:rsidRPr="00DA24B0">
        <w:rPr>
          <w:rFonts w:ascii="Times New Roman" w:hAnsi="Times New Roman"/>
          <w:sz w:val="24"/>
          <w:szCs w:val="24"/>
        </w:rPr>
        <w:t xml:space="preserve"> wants to remove a Quote from consideration, contact the </w:t>
      </w:r>
      <w:r w:rsidR="00B11AAB" w:rsidRPr="00DA24B0">
        <w:rPr>
          <w:rFonts w:ascii="Times New Roman" w:hAnsi="Times New Roman"/>
          <w:sz w:val="24"/>
          <w:szCs w:val="24"/>
        </w:rPr>
        <w:t xml:space="preserve">Commission’s </w:t>
      </w:r>
      <w:r w:rsidR="00AF4485" w:rsidRPr="00DA24B0">
        <w:rPr>
          <w:rFonts w:ascii="Times New Roman" w:hAnsi="Times New Roman"/>
          <w:sz w:val="24"/>
          <w:szCs w:val="24"/>
        </w:rPr>
        <w:t>project lead</w:t>
      </w:r>
      <w:r w:rsidR="002B5FD9" w:rsidRPr="00DA24B0">
        <w:rPr>
          <w:rFonts w:ascii="Times New Roman" w:hAnsi="Times New Roman"/>
          <w:sz w:val="24"/>
          <w:szCs w:val="24"/>
        </w:rPr>
        <w:t xml:space="preserve"> </w:t>
      </w:r>
      <w:r w:rsidRPr="00DA24B0">
        <w:rPr>
          <w:rFonts w:ascii="Times New Roman" w:hAnsi="Times New Roman"/>
          <w:sz w:val="24"/>
          <w:szCs w:val="24"/>
        </w:rPr>
        <w:t>for guidance.</w:t>
      </w:r>
    </w:p>
    <w:p w14:paraId="5AA01E8D" w14:textId="77777777" w:rsidR="008869B7" w:rsidRPr="00DA24B0" w:rsidRDefault="008869B7" w:rsidP="00042DFA">
      <w:pPr>
        <w:pStyle w:val="Head3Text"/>
        <w:keepLines/>
        <w:rPr>
          <w:rFonts w:ascii="Times New Roman" w:hAnsi="Times New Roman"/>
          <w:sz w:val="24"/>
          <w:szCs w:val="24"/>
        </w:rPr>
      </w:pPr>
    </w:p>
    <w:p w14:paraId="3E0FBEC4" w14:textId="5151380B" w:rsidR="00FD27EE" w:rsidRPr="00DA24B0" w:rsidRDefault="00FD27EE" w:rsidP="006B6DE5">
      <w:pPr>
        <w:pStyle w:val="Heading2"/>
        <w:keepLines/>
        <w:spacing w:before="0"/>
        <w:rPr>
          <w:rFonts w:ascii="Times New Roman" w:hAnsi="Times New Roman" w:cs="Times New Roman"/>
          <w:sz w:val="24"/>
          <w:szCs w:val="24"/>
        </w:rPr>
      </w:pPr>
      <w:bookmarkStart w:id="287" w:name="_Toc245225247"/>
      <w:bookmarkStart w:id="288" w:name="_Toc385269660"/>
      <w:bookmarkStart w:id="289" w:name="_Toc96441088"/>
      <w:r w:rsidRPr="00DA24B0">
        <w:rPr>
          <w:rFonts w:ascii="Times New Roman" w:hAnsi="Times New Roman" w:cs="Times New Roman"/>
          <w:sz w:val="24"/>
          <w:szCs w:val="24"/>
        </w:rPr>
        <w:t>Additional Quote Terms</w:t>
      </w:r>
      <w:bookmarkEnd w:id="287"/>
      <w:bookmarkEnd w:id="288"/>
      <w:r w:rsidR="00002FEA" w:rsidRPr="00DA24B0">
        <w:rPr>
          <w:rFonts w:ascii="Times New Roman" w:hAnsi="Times New Roman" w:cs="Times New Roman"/>
          <w:sz w:val="24"/>
          <w:szCs w:val="24"/>
        </w:rPr>
        <w:t xml:space="preserve"> - </w:t>
      </w:r>
      <w:r w:rsidRPr="00DA24B0">
        <w:rPr>
          <w:rFonts w:ascii="Times New Roman" w:hAnsi="Times New Roman" w:cs="Times New Roman"/>
          <w:sz w:val="24"/>
          <w:szCs w:val="24"/>
        </w:rPr>
        <w:t>Prohibition regarding contract terms</w:t>
      </w:r>
      <w:bookmarkEnd w:id="289"/>
    </w:p>
    <w:p w14:paraId="3E0FBEC5" w14:textId="177E00A1" w:rsidR="00FD27EE" w:rsidRPr="00DA24B0" w:rsidRDefault="00B11AAB" w:rsidP="006B6DE5">
      <w:pPr>
        <w:pStyle w:val="Head3Text"/>
        <w:keepNext/>
        <w:ind w:left="630"/>
        <w:rPr>
          <w:rFonts w:ascii="Times New Roman" w:hAnsi="Times New Roman"/>
          <w:sz w:val="24"/>
          <w:szCs w:val="24"/>
        </w:rPr>
      </w:pPr>
      <w:r w:rsidRPr="00DA24B0">
        <w:rPr>
          <w:rFonts w:ascii="Times New Roman" w:hAnsi="Times New Roman"/>
          <w:sz w:val="24"/>
          <w:szCs w:val="24"/>
        </w:rPr>
        <w:t>Vendors</w:t>
      </w:r>
      <w:r w:rsidR="00FD27EE" w:rsidRPr="00DA24B0">
        <w:rPr>
          <w:rFonts w:ascii="Times New Roman" w:hAnsi="Times New Roman"/>
          <w:sz w:val="24"/>
          <w:szCs w:val="24"/>
        </w:rPr>
        <w:t xml:space="preserve"> must not, as part of their Quote, propose additional contractual terms, or supplemental or clarifying language pertaining to contractual terms, even if the proposed additions/clarifications are not in conflict with the Commonwealth Terms and Conditions, the Standard Contract Form, or other documents comprising this RFR.   It is essential for </w:t>
      </w:r>
      <w:r w:rsidR="0081136E" w:rsidRPr="00DA24B0">
        <w:rPr>
          <w:rFonts w:ascii="Times New Roman" w:hAnsi="Times New Roman"/>
          <w:sz w:val="24"/>
          <w:szCs w:val="24"/>
        </w:rPr>
        <w:t>the Commission</w:t>
      </w:r>
      <w:r w:rsidR="00FD27EE" w:rsidRPr="00DA24B0">
        <w:rPr>
          <w:rFonts w:ascii="Times New Roman" w:hAnsi="Times New Roman"/>
          <w:sz w:val="24"/>
          <w:szCs w:val="24"/>
        </w:rPr>
        <w:t xml:space="preserve"> that all </w:t>
      </w:r>
      <w:r w:rsidR="00BA09F7" w:rsidRPr="00DA24B0">
        <w:rPr>
          <w:rFonts w:ascii="Times New Roman" w:hAnsi="Times New Roman"/>
          <w:sz w:val="24"/>
          <w:szCs w:val="24"/>
        </w:rPr>
        <w:t>c</w:t>
      </w:r>
      <w:r w:rsidR="00FD27EE" w:rsidRPr="00DA24B0">
        <w:rPr>
          <w:rFonts w:ascii="Times New Roman" w:hAnsi="Times New Roman"/>
          <w:sz w:val="24"/>
          <w:szCs w:val="24"/>
        </w:rPr>
        <w:t>ontracts can be depended upon to incorporate the same terms.  Contractors who wish to propose additional non-conflicting contractual terms, or supplemental or clarifying language, may do so ONLY on a case-by-case basis, negotiated for each specific engagement and memorialized in the Statement of Work</w:t>
      </w:r>
      <w:r w:rsidR="0081136E" w:rsidRPr="00DA24B0">
        <w:rPr>
          <w:rFonts w:ascii="Times New Roman" w:hAnsi="Times New Roman"/>
          <w:sz w:val="24"/>
          <w:szCs w:val="24"/>
        </w:rPr>
        <w:t xml:space="preserve"> during Phase III of the evaluation process</w:t>
      </w:r>
      <w:r w:rsidR="00FD27EE" w:rsidRPr="00DA24B0">
        <w:rPr>
          <w:rFonts w:ascii="Times New Roman" w:hAnsi="Times New Roman"/>
          <w:sz w:val="24"/>
          <w:szCs w:val="24"/>
        </w:rPr>
        <w:t>.</w:t>
      </w:r>
    </w:p>
    <w:p w14:paraId="3E0FBEC8" w14:textId="77777777" w:rsidR="00FD27EE" w:rsidRPr="00DA24B0" w:rsidRDefault="00FD27EE" w:rsidP="00FD27EE">
      <w:pPr>
        <w:pStyle w:val="Head3Text"/>
        <w:rPr>
          <w:rFonts w:ascii="Times New Roman" w:hAnsi="Times New Roman"/>
          <w:sz w:val="24"/>
          <w:szCs w:val="24"/>
        </w:rPr>
      </w:pPr>
      <w:r w:rsidRPr="00DA24B0">
        <w:rPr>
          <w:rFonts w:ascii="Times New Roman" w:hAnsi="Times New Roman"/>
          <w:sz w:val="24"/>
          <w:szCs w:val="24"/>
        </w:rPr>
        <w:t xml:space="preserve">  </w:t>
      </w:r>
    </w:p>
    <w:p w14:paraId="3E0FBEC9" w14:textId="77777777" w:rsidR="00FD27EE" w:rsidRPr="00DA24B0" w:rsidRDefault="00FD27EE">
      <w:pPr>
        <w:rPr>
          <w:rFonts w:ascii="Times New Roman" w:hAnsi="Times New Roman"/>
          <w:b/>
          <w:caps/>
          <w:kern w:val="32"/>
          <w:sz w:val="24"/>
          <w:szCs w:val="24"/>
        </w:rPr>
      </w:pPr>
      <w:r w:rsidRPr="00DA24B0">
        <w:rPr>
          <w:rFonts w:ascii="Times New Roman" w:hAnsi="Times New Roman"/>
          <w:sz w:val="24"/>
          <w:szCs w:val="24"/>
        </w:rPr>
        <w:br w:type="page"/>
      </w:r>
    </w:p>
    <w:p w14:paraId="3E0FBECA" w14:textId="77777777" w:rsidR="00264558" w:rsidRPr="00DA24B0" w:rsidRDefault="00264558" w:rsidP="00B06ADF">
      <w:pPr>
        <w:rPr>
          <w:rFonts w:ascii="Times New Roman" w:hAnsi="Times New Roman"/>
          <w:sz w:val="24"/>
          <w:szCs w:val="24"/>
        </w:rPr>
      </w:pPr>
    </w:p>
    <w:p w14:paraId="3E0FBECB" w14:textId="1F4076DC" w:rsidR="00EB0C94" w:rsidRPr="00DA24B0" w:rsidRDefault="00EB0C94" w:rsidP="00DD673F">
      <w:pPr>
        <w:pStyle w:val="Heading1"/>
      </w:pPr>
      <w:bookmarkStart w:id="290" w:name="_Toc157771377"/>
      <w:bookmarkStart w:id="291" w:name="_Toc157941527"/>
      <w:bookmarkStart w:id="292" w:name="_Toc158799529"/>
      <w:bookmarkStart w:id="293" w:name="_Toc96441089"/>
      <w:bookmarkEnd w:id="254"/>
      <w:r w:rsidRPr="00DA24B0">
        <w:t xml:space="preserve">Appendix </w:t>
      </w:r>
      <w:r w:rsidR="0039073C" w:rsidRPr="00DA24B0">
        <w:t>1</w:t>
      </w:r>
      <w:r w:rsidRPr="00DA24B0">
        <w:t xml:space="preserve"> – Required Terms for all RFRs</w:t>
      </w:r>
      <w:bookmarkEnd w:id="290"/>
      <w:bookmarkEnd w:id="291"/>
      <w:bookmarkEnd w:id="292"/>
      <w:bookmarkEnd w:id="293"/>
    </w:p>
    <w:p w14:paraId="2E60768A" w14:textId="77777777" w:rsidR="00D510E9" w:rsidRPr="00DA24B0" w:rsidRDefault="00D510E9" w:rsidP="006B6DE5">
      <w:pPr>
        <w:rPr>
          <w:rFonts w:ascii="Times New Roman" w:hAnsi="Times New Roman"/>
          <w:sz w:val="24"/>
          <w:szCs w:val="24"/>
        </w:rPr>
      </w:pPr>
    </w:p>
    <w:p w14:paraId="3E0FBECC" w14:textId="45B065E6" w:rsidR="00EB0C94" w:rsidRPr="00DA24B0" w:rsidRDefault="006A0A14" w:rsidP="00D510E9">
      <w:pPr>
        <w:pStyle w:val="Heading2"/>
        <w:spacing w:before="0"/>
        <w:rPr>
          <w:rFonts w:ascii="Times New Roman" w:hAnsi="Times New Roman" w:cs="Times New Roman"/>
          <w:sz w:val="24"/>
          <w:szCs w:val="24"/>
        </w:rPr>
      </w:pPr>
      <w:bookmarkStart w:id="294" w:name="_Toc96441090"/>
      <w:r w:rsidRPr="00DA24B0">
        <w:rPr>
          <w:rFonts w:ascii="Times New Roman" w:hAnsi="Times New Roman" w:cs="Times New Roman"/>
          <w:sz w:val="24"/>
          <w:szCs w:val="24"/>
        </w:rPr>
        <w:t xml:space="preserve">General </w:t>
      </w:r>
      <w:r w:rsidR="00FD0626" w:rsidRPr="00DA24B0">
        <w:rPr>
          <w:rFonts w:ascii="Times New Roman" w:hAnsi="Times New Roman" w:cs="Times New Roman"/>
          <w:sz w:val="24"/>
          <w:szCs w:val="24"/>
        </w:rPr>
        <w:t>Procurement Information</w:t>
      </w:r>
      <w:bookmarkEnd w:id="294"/>
    </w:p>
    <w:p w14:paraId="1B41F343" w14:textId="77777777" w:rsidR="00D510E9" w:rsidRPr="00DA24B0" w:rsidRDefault="00D510E9" w:rsidP="006B6DE5">
      <w:pPr>
        <w:rPr>
          <w:rFonts w:ascii="Times New Roman" w:hAnsi="Times New Roman"/>
          <w:sz w:val="24"/>
          <w:szCs w:val="24"/>
        </w:rPr>
      </w:pPr>
    </w:p>
    <w:p w14:paraId="3E0FBECD" w14:textId="77777777" w:rsidR="000A0ECE" w:rsidRPr="00DA24B0" w:rsidRDefault="000A0ECE" w:rsidP="006B6DE5">
      <w:pPr>
        <w:pStyle w:val="Heading3"/>
        <w:spacing w:before="0"/>
        <w:rPr>
          <w:rFonts w:ascii="Times New Roman" w:hAnsi="Times New Roman" w:cs="Times New Roman"/>
          <w:sz w:val="24"/>
          <w:szCs w:val="24"/>
        </w:rPr>
      </w:pPr>
      <w:bookmarkStart w:id="295" w:name="_Toc96441091"/>
      <w:r w:rsidRPr="00DA24B0">
        <w:rPr>
          <w:rFonts w:ascii="Times New Roman" w:hAnsi="Times New Roman" w:cs="Times New Roman"/>
          <w:sz w:val="24"/>
          <w:szCs w:val="24"/>
        </w:rPr>
        <w:t>Access to security-sensitive information</w:t>
      </w:r>
      <w:bookmarkEnd w:id="295"/>
    </w:p>
    <w:p w14:paraId="3E0FBECE" w14:textId="0184BE74" w:rsidR="000A0ECE" w:rsidRPr="00DA24B0" w:rsidRDefault="006E371A" w:rsidP="000A0ECE">
      <w:pPr>
        <w:pStyle w:val="Head3Text"/>
        <w:rPr>
          <w:rFonts w:ascii="Times New Roman" w:hAnsi="Times New Roman"/>
          <w:sz w:val="24"/>
          <w:szCs w:val="24"/>
        </w:rPr>
      </w:pPr>
      <w:r w:rsidRPr="00DA24B0">
        <w:rPr>
          <w:rFonts w:ascii="Times New Roman" w:hAnsi="Times New Roman"/>
          <w:sz w:val="24"/>
          <w:szCs w:val="24"/>
        </w:rPr>
        <w:t>Vendors</w:t>
      </w:r>
      <w:r w:rsidR="000A0ECE" w:rsidRPr="00DA24B0">
        <w:rPr>
          <w:rFonts w:ascii="Times New Roman" w:hAnsi="Times New Roman"/>
          <w:sz w:val="24"/>
          <w:szCs w:val="24"/>
        </w:rPr>
        <w:t xml:space="preserve"> agree to adhere to this section </w:t>
      </w:r>
      <w:proofErr w:type="gramStart"/>
      <w:r w:rsidR="000A0ECE" w:rsidRPr="00DA24B0">
        <w:rPr>
          <w:rFonts w:ascii="Times New Roman" w:hAnsi="Times New Roman"/>
          <w:sz w:val="24"/>
          <w:szCs w:val="24"/>
        </w:rPr>
        <w:t>in the event that</w:t>
      </w:r>
      <w:proofErr w:type="gramEnd"/>
      <w:r w:rsidR="000A0ECE" w:rsidRPr="00DA24B0">
        <w:rPr>
          <w:rFonts w:ascii="Times New Roman" w:hAnsi="Times New Roman"/>
          <w:sz w:val="24"/>
          <w:szCs w:val="24"/>
        </w:rPr>
        <w:t xml:space="preserve"> an eligible entity provides a Contractor with security-sensitive information which, pursuant to </w:t>
      </w:r>
      <w:r w:rsidR="002528F9" w:rsidRPr="00DA24B0">
        <w:rPr>
          <w:rFonts w:ascii="Times New Roman" w:hAnsi="Times New Roman"/>
          <w:sz w:val="24"/>
          <w:szCs w:val="24"/>
        </w:rPr>
        <w:t xml:space="preserve">G.L. </w:t>
      </w:r>
      <w:r w:rsidR="000A0ECE" w:rsidRPr="00DA24B0">
        <w:rPr>
          <w:rFonts w:ascii="Times New Roman" w:hAnsi="Times New Roman"/>
          <w:sz w:val="24"/>
          <w:szCs w:val="24"/>
        </w:rPr>
        <w:t xml:space="preserve">c. 4, § 7, </w:t>
      </w:r>
      <w:proofErr w:type="spellStart"/>
      <w:r w:rsidR="000A0ECE" w:rsidRPr="00DA24B0">
        <w:rPr>
          <w:rFonts w:ascii="Times New Roman" w:hAnsi="Times New Roman"/>
          <w:sz w:val="24"/>
          <w:szCs w:val="24"/>
        </w:rPr>
        <w:t>cls</w:t>
      </w:r>
      <w:proofErr w:type="spellEnd"/>
      <w:r w:rsidR="000A0ECE" w:rsidRPr="00DA24B0">
        <w:rPr>
          <w:rFonts w:ascii="Times New Roman" w:hAnsi="Times New Roman"/>
          <w:sz w:val="24"/>
          <w:szCs w:val="24"/>
        </w:rPr>
        <w:t xml:space="preserve">. 26(n), is generally exempt from public disclosure under the Commonwealth’s public records laws and must, for public safety purposes, be safeguarded from widespread public disclosure.  This security-sensitive information is in the form of blueprints, plans, policies, procedures, schematic drawings, which relate to internal layout and structural elements, security measures, emergency preparedness, threat or vulnerability assessments, and/or any other records relating to the security or safety of persons (pursuant to </w:t>
      </w:r>
      <w:r w:rsidR="00E214B6" w:rsidRPr="00DA24B0" w:rsidDel="006C59E1">
        <w:fldChar w:fldCharType="begin"/>
      </w:r>
      <w:r w:rsidR="00E214B6" w:rsidRPr="00DA24B0" w:rsidDel="006C59E1">
        <w:fldChar w:fldCharType="separate"/>
      </w:r>
      <w:r w:rsidR="006C59E1" w:rsidRPr="00DA24B0">
        <w:rPr>
          <w:rStyle w:val="Hyperlink"/>
          <w:rFonts w:ascii="Times New Roman" w:hAnsi="Times New Roman"/>
          <w:color w:val="auto"/>
          <w:sz w:val="24"/>
          <w:szCs w:val="24"/>
          <w:u w:val="none"/>
        </w:rPr>
        <w:t>G. L.</w:t>
      </w:r>
      <w:r w:rsidR="000A0ECE" w:rsidRPr="00DA24B0" w:rsidDel="006C59E1">
        <w:rPr>
          <w:rStyle w:val="Hyperlink"/>
          <w:rFonts w:ascii="Times New Roman" w:hAnsi="Times New Roman"/>
          <w:color w:val="auto"/>
          <w:sz w:val="24"/>
          <w:szCs w:val="24"/>
          <w:u w:val="none"/>
        </w:rPr>
        <w:t xml:space="preserve"> c. 66A</w:t>
      </w:r>
      <w:r w:rsidR="00E214B6" w:rsidRPr="00DA24B0" w:rsidDel="006C59E1">
        <w:rPr>
          <w:rStyle w:val="Hyperlink"/>
          <w:rFonts w:ascii="Times New Roman" w:hAnsi="Times New Roman"/>
          <w:color w:val="auto"/>
          <w:sz w:val="24"/>
          <w:szCs w:val="24"/>
          <w:u w:val="none"/>
        </w:rPr>
        <w:fldChar w:fldCharType="end"/>
      </w:r>
      <w:r w:rsidR="000A0ECE" w:rsidRPr="00DA24B0">
        <w:rPr>
          <w:rFonts w:ascii="Times New Roman" w:hAnsi="Times New Roman"/>
          <w:sz w:val="24"/>
          <w:szCs w:val="24"/>
        </w:rPr>
        <w:t xml:space="preserve">) or buildings, structures, facilities, utilities, transportation, information technology or other infrastructure located within the Commonwealth.  Qualified prospective </w:t>
      </w:r>
      <w:r w:rsidRPr="00DA24B0">
        <w:rPr>
          <w:rFonts w:ascii="Times New Roman" w:hAnsi="Times New Roman"/>
          <w:sz w:val="24"/>
          <w:szCs w:val="24"/>
        </w:rPr>
        <w:t>Vendors</w:t>
      </w:r>
      <w:r w:rsidR="000A0ECE" w:rsidRPr="00DA24B0">
        <w:rPr>
          <w:rFonts w:ascii="Times New Roman" w:hAnsi="Times New Roman"/>
          <w:sz w:val="24"/>
          <w:szCs w:val="24"/>
        </w:rPr>
        <w:t xml:space="preserve"> that are interested in accessing this information for the purpose of preparing a </w:t>
      </w:r>
      <w:r w:rsidR="000D1336" w:rsidRPr="00DA24B0">
        <w:rPr>
          <w:rFonts w:ascii="Times New Roman" w:hAnsi="Times New Roman"/>
          <w:sz w:val="24"/>
          <w:szCs w:val="24"/>
        </w:rPr>
        <w:t>Quote</w:t>
      </w:r>
      <w:r w:rsidR="000A0ECE" w:rsidRPr="00DA24B0">
        <w:rPr>
          <w:rFonts w:ascii="Times New Roman" w:hAnsi="Times New Roman"/>
          <w:sz w:val="24"/>
          <w:szCs w:val="24"/>
        </w:rPr>
        <w:t xml:space="preserve"> must, before being allowed to access the information, sign a confidentiality agreement, thereby agreeing to:</w:t>
      </w:r>
    </w:p>
    <w:p w14:paraId="3E0FBECF" w14:textId="77777777" w:rsidR="000A0ECE" w:rsidRPr="00DA24B0" w:rsidRDefault="000A0ECE" w:rsidP="00EC23C1">
      <w:pPr>
        <w:pStyle w:val="Head3Text"/>
        <w:numPr>
          <w:ilvl w:val="0"/>
          <w:numId w:val="15"/>
        </w:numPr>
        <w:ind w:left="1440" w:hanging="533"/>
        <w:rPr>
          <w:rFonts w:ascii="Times New Roman" w:hAnsi="Times New Roman"/>
          <w:sz w:val="24"/>
          <w:szCs w:val="24"/>
        </w:rPr>
      </w:pPr>
      <w:r w:rsidRPr="00DA24B0">
        <w:rPr>
          <w:rFonts w:ascii="Times New Roman" w:hAnsi="Times New Roman"/>
          <w:sz w:val="24"/>
          <w:szCs w:val="24"/>
        </w:rPr>
        <w:t xml:space="preserve">restrict the use of these sensitive records for any other purpose than as authorized and for the purpose of putting together a bid </w:t>
      </w:r>
      <w:proofErr w:type="gramStart"/>
      <w:r w:rsidRPr="00DA24B0">
        <w:rPr>
          <w:rFonts w:ascii="Times New Roman" w:hAnsi="Times New Roman"/>
          <w:sz w:val="24"/>
          <w:szCs w:val="24"/>
        </w:rPr>
        <w:t>proposal;</w:t>
      </w:r>
      <w:proofErr w:type="gramEnd"/>
    </w:p>
    <w:p w14:paraId="3E0FBED0" w14:textId="7F4EF796" w:rsidR="000A0ECE" w:rsidRPr="00DA24B0" w:rsidRDefault="000A0ECE" w:rsidP="00EC23C1">
      <w:pPr>
        <w:pStyle w:val="Head3Text"/>
        <w:numPr>
          <w:ilvl w:val="0"/>
          <w:numId w:val="15"/>
        </w:numPr>
        <w:ind w:left="1440" w:hanging="533"/>
        <w:rPr>
          <w:rFonts w:ascii="Times New Roman" w:hAnsi="Times New Roman"/>
          <w:sz w:val="24"/>
          <w:szCs w:val="24"/>
        </w:rPr>
      </w:pPr>
      <w:r w:rsidRPr="00DA24B0">
        <w:rPr>
          <w:rFonts w:ascii="Times New Roman" w:hAnsi="Times New Roman"/>
          <w:sz w:val="24"/>
          <w:szCs w:val="24"/>
        </w:rPr>
        <w:t xml:space="preserve">safeguard the information while it is in their possession (consistent with Section 6 of the Commonwealth Terms and Conditions); and </w:t>
      </w:r>
    </w:p>
    <w:p w14:paraId="3E0FBED1" w14:textId="6F7E6052" w:rsidR="000A0ECE" w:rsidRPr="00DA24B0" w:rsidRDefault="000A0ECE" w:rsidP="00EC23C1">
      <w:pPr>
        <w:pStyle w:val="Head3Text"/>
        <w:numPr>
          <w:ilvl w:val="0"/>
          <w:numId w:val="15"/>
        </w:numPr>
        <w:ind w:left="1440" w:hanging="533"/>
        <w:rPr>
          <w:rFonts w:ascii="Times New Roman" w:hAnsi="Times New Roman"/>
          <w:sz w:val="24"/>
          <w:szCs w:val="24"/>
        </w:rPr>
      </w:pPr>
      <w:r w:rsidRPr="00DA24B0">
        <w:rPr>
          <w:rFonts w:ascii="Times New Roman" w:hAnsi="Times New Roman"/>
          <w:sz w:val="24"/>
          <w:szCs w:val="24"/>
        </w:rPr>
        <w:t>return such records and materials to the Commonwealth upon completion of the project.</w:t>
      </w:r>
    </w:p>
    <w:p w14:paraId="5E420F51" w14:textId="77777777" w:rsidR="003B6691" w:rsidRPr="00DA24B0" w:rsidRDefault="003B6691" w:rsidP="006B6DE5">
      <w:pPr>
        <w:pStyle w:val="Head3Text"/>
        <w:ind w:left="1440"/>
        <w:rPr>
          <w:rFonts w:ascii="Times New Roman" w:hAnsi="Times New Roman"/>
          <w:sz w:val="24"/>
          <w:szCs w:val="24"/>
        </w:rPr>
      </w:pPr>
    </w:p>
    <w:p w14:paraId="3E0FBED2" w14:textId="77777777" w:rsidR="000A0ECE" w:rsidRPr="00DA24B0" w:rsidRDefault="000A0ECE" w:rsidP="006B6DE5">
      <w:pPr>
        <w:pStyle w:val="Heading3"/>
        <w:keepNext/>
        <w:spacing w:before="0"/>
        <w:rPr>
          <w:rFonts w:ascii="Times New Roman" w:hAnsi="Times New Roman" w:cs="Times New Roman"/>
          <w:sz w:val="24"/>
          <w:szCs w:val="24"/>
        </w:rPr>
      </w:pPr>
      <w:bookmarkStart w:id="296" w:name="_Toc96441092"/>
      <w:r w:rsidRPr="00DA24B0">
        <w:rPr>
          <w:rFonts w:ascii="Times New Roman" w:hAnsi="Times New Roman" w:cs="Times New Roman"/>
          <w:sz w:val="24"/>
          <w:szCs w:val="24"/>
        </w:rPr>
        <w:t>Alterations</w:t>
      </w:r>
      <w:bookmarkEnd w:id="296"/>
    </w:p>
    <w:p w14:paraId="3E0FBED3" w14:textId="6EDF2B19" w:rsidR="000A0ECE" w:rsidRPr="00DA24B0" w:rsidRDefault="00C46458" w:rsidP="009014A2">
      <w:pPr>
        <w:pStyle w:val="Head3Text"/>
        <w:keepNext/>
        <w:rPr>
          <w:rFonts w:ascii="Times New Roman" w:hAnsi="Times New Roman"/>
          <w:sz w:val="24"/>
          <w:szCs w:val="24"/>
        </w:rPr>
      </w:pPr>
      <w:r w:rsidRPr="00DA24B0">
        <w:rPr>
          <w:rFonts w:ascii="Times New Roman" w:hAnsi="Times New Roman"/>
          <w:sz w:val="24"/>
          <w:szCs w:val="24"/>
        </w:rPr>
        <w:t>Vendors</w:t>
      </w:r>
      <w:r w:rsidR="000A0ECE" w:rsidRPr="00DA24B0">
        <w:rPr>
          <w:rFonts w:ascii="Times New Roman" w:hAnsi="Times New Roman"/>
          <w:sz w:val="24"/>
          <w:szCs w:val="24"/>
        </w:rPr>
        <w:t xml:space="preserve"> may not alter (manually or electronically) the </w:t>
      </w:r>
      <w:r w:rsidR="00EC04E9" w:rsidRPr="00DA24B0">
        <w:rPr>
          <w:rFonts w:ascii="Times New Roman" w:hAnsi="Times New Roman"/>
          <w:sz w:val="24"/>
          <w:szCs w:val="24"/>
        </w:rPr>
        <w:t xml:space="preserve">Bid </w:t>
      </w:r>
      <w:r w:rsidR="003B6691" w:rsidRPr="00DA24B0">
        <w:rPr>
          <w:rFonts w:ascii="Times New Roman" w:hAnsi="Times New Roman"/>
          <w:sz w:val="24"/>
          <w:szCs w:val="24"/>
        </w:rPr>
        <w:t>language,</w:t>
      </w:r>
      <w:r w:rsidR="000A0ECE" w:rsidRPr="00DA24B0">
        <w:rPr>
          <w:rFonts w:ascii="Times New Roman" w:hAnsi="Times New Roman"/>
          <w:sz w:val="24"/>
          <w:szCs w:val="24"/>
        </w:rPr>
        <w:t xml:space="preserve"> or any </w:t>
      </w:r>
      <w:r w:rsidR="00EC04E9" w:rsidRPr="00DA24B0">
        <w:rPr>
          <w:rFonts w:ascii="Times New Roman" w:hAnsi="Times New Roman"/>
          <w:sz w:val="24"/>
          <w:szCs w:val="24"/>
        </w:rPr>
        <w:t xml:space="preserve">Bid </w:t>
      </w:r>
      <w:r w:rsidR="000A0ECE" w:rsidRPr="00DA24B0">
        <w:rPr>
          <w:rFonts w:ascii="Times New Roman" w:hAnsi="Times New Roman"/>
          <w:sz w:val="24"/>
          <w:szCs w:val="24"/>
        </w:rPr>
        <w:t xml:space="preserve">component files, except as directed in the RFR.  Modifications to the body of the </w:t>
      </w:r>
      <w:r w:rsidR="00EC04E9" w:rsidRPr="00DA24B0">
        <w:rPr>
          <w:rFonts w:ascii="Times New Roman" w:hAnsi="Times New Roman"/>
          <w:sz w:val="24"/>
          <w:szCs w:val="24"/>
        </w:rPr>
        <w:t>Bid</w:t>
      </w:r>
      <w:r w:rsidR="000A0ECE" w:rsidRPr="00DA24B0">
        <w:rPr>
          <w:rFonts w:ascii="Times New Roman" w:hAnsi="Times New Roman"/>
          <w:sz w:val="24"/>
          <w:szCs w:val="24"/>
        </w:rPr>
        <w:t xml:space="preserve">, specifications, </w:t>
      </w:r>
      <w:proofErr w:type="gramStart"/>
      <w:r w:rsidR="000A0ECE" w:rsidRPr="00DA24B0">
        <w:rPr>
          <w:rFonts w:ascii="Times New Roman" w:hAnsi="Times New Roman"/>
          <w:sz w:val="24"/>
          <w:szCs w:val="24"/>
        </w:rPr>
        <w:t>terms</w:t>
      </w:r>
      <w:proofErr w:type="gramEnd"/>
      <w:r w:rsidR="000A0ECE" w:rsidRPr="00DA24B0">
        <w:rPr>
          <w:rFonts w:ascii="Times New Roman" w:hAnsi="Times New Roman"/>
          <w:sz w:val="24"/>
          <w:szCs w:val="24"/>
        </w:rPr>
        <w:t xml:space="preserve"> and conditions, or which change the intent of this </w:t>
      </w:r>
      <w:r w:rsidR="00EC04E9" w:rsidRPr="00DA24B0">
        <w:rPr>
          <w:rFonts w:ascii="Times New Roman" w:hAnsi="Times New Roman"/>
          <w:sz w:val="24"/>
          <w:szCs w:val="24"/>
        </w:rPr>
        <w:t xml:space="preserve">Bid </w:t>
      </w:r>
      <w:r w:rsidR="000A0ECE" w:rsidRPr="00DA24B0">
        <w:rPr>
          <w:rFonts w:ascii="Times New Roman" w:hAnsi="Times New Roman"/>
          <w:sz w:val="24"/>
          <w:szCs w:val="24"/>
        </w:rPr>
        <w:t xml:space="preserve">are prohibited and may disqualify a </w:t>
      </w:r>
      <w:r w:rsidR="000D1336" w:rsidRPr="00DA24B0">
        <w:rPr>
          <w:rFonts w:ascii="Times New Roman" w:hAnsi="Times New Roman"/>
          <w:sz w:val="24"/>
          <w:szCs w:val="24"/>
        </w:rPr>
        <w:t>Quote</w:t>
      </w:r>
      <w:r w:rsidR="000A0ECE" w:rsidRPr="00DA24B0">
        <w:rPr>
          <w:rFonts w:ascii="Times New Roman" w:hAnsi="Times New Roman"/>
          <w:sz w:val="24"/>
          <w:szCs w:val="24"/>
        </w:rPr>
        <w:t>.</w:t>
      </w:r>
    </w:p>
    <w:p w14:paraId="7760E34B" w14:textId="77777777" w:rsidR="003B6691" w:rsidRPr="00DA24B0" w:rsidRDefault="003B6691" w:rsidP="006B6DE5">
      <w:pPr>
        <w:pStyle w:val="Head3Text"/>
        <w:keepNext/>
        <w:ind w:left="0"/>
        <w:rPr>
          <w:rFonts w:ascii="Times New Roman" w:hAnsi="Times New Roman"/>
          <w:sz w:val="24"/>
          <w:szCs w:val="24"/>
        </w:rPr>
      </w:pPr>
    </w:p>
    <w:p w14:paraId="3E0FBED4" w14:textId="77777777" w:rsidR="000A0ECE" w:rsidRPr="00DA24B0" w:rsidRDefault="000A0ECE" w:rsidP="006B6DE5">
      <w:pPr>
        <w:pStyle w:val="Heading3"/>
        <w:keepNext/>
        <w:spacing w:before="0"/>
        <w:rPr>
          <w:rFonts w:ascii="Times New Roman" w:hAnsi="Times New Roman" w:cs="Times New Roman"/>
          <w:sz w:val="24"/>
          <w:szCs w:val="24"/>
        </w:rPr>
      </w:pPr>
      <w:bookmarkStart w:id="297" w:name="_Toc96441093"/>
      <w:r w:rsidRPr="00DA24B0">
        <w:rPr>
          <w:rFonts w:ascii="Times New Roman" w:hAnsi="Times New Roman" w:cs="Times New Roman"/>
          <w:sz w:val="24"/>
          <w:szCs w:val="24"/>
        </w:rPr>
        <w:t xml:space="preserve">Ownership of Submitted </w:t>
      </w:r>
      <w:r w:rsidR="000D1336" w:rsidRPr="00DA24B0">
        <w:rPr>
          <w:rFonts w:ascii="Times New Roman" w:hAnsi="Times New Roman" w:cs="Times New Roman"/>
          <w:sz w:val="24"/>
          <w:szCs w:val="24"/>
        </w:rPr>
        <w:t>Quotes</w:t>
      </w:r>
      <w:bookmarkEnd w:id="297"/>
    </w:p>
    <w:p w14:paraId="3E0FBED5" w14:textId="2A3C16F3" w:rsidR="000A0ECE" w:rsidRPr="00DA24B0" w:rsidRDefault="00C72086" w:rsidP="009014A2">
      <w:pPr>
        <w:pStyle w:val="Head3Text"/>
        <w:keepNext/>
        <w:rPr>
          <w:rFonts w:ascii="Times New Roman" w:hAnsi="Times New Roman"/>
          <w:sz w:val="24"/>
          <w:szCs w:val="24"/>
        </w:rPr>
      </w:pPr>
      <w:r w:rsidRPr="00DA24B0">
        <w:rPr>
          <w:rFonts w:ascii="Times New Roman" w:hAnsi="Times New Roman"/>
          <w:sz w:val="24"/>
          <w:szCs w:val="24"/>
        </w:rPr>
        <w:t>T</w:t>
      </w:r>
      <w:r w:rsidR="000A0ECE" w:rsidRPr="00DA24B0">
        <w:rPr>
          <w:rFonts w:ascii="Times New Roman" w:hAnsi="Times New Roman"/>
          <w:sz w:val="24"/>
          <w:szCs w:val="24"/>
        </w:rPr>
        <w:t>he</w:t>
      </w:r>
      <w:r w:rsidR="00FA2FBC" w:rsidRPr="00DA24B0">
        <w:rPr>
          <w:rFonts w:ascii="Times New Roman" w:hAnsi="Times New Roman"/>
          <w:sz w:val="24"/>
          <w:szCs w:val="24"/>
        </w:rPr>
        <w:t xml:space="preserve"> Commission</w:t>
      </w:r>
      <w:r w:rsidR="000A0ECE" w:rsidRPr="00DA24B0">
        <w:rPr>
          <w:rFonts w:ascii="Times New Roman" w:hAnsi="Times New Roman"/>
          <w:sz w:val="24"/>
          <w:szCs w:val="24"/>
        </w:rPr>
        <w:t xml:space="preserve"> shall be under no obligation to return any </w:t>
      </w:r>
      <w:r w:rsidR="000D1336" w:rsidRPr="00DA24B0">
        <w:rPr>
          <w:rFonts w:ascii="Times New Roman" w:hAnsi="Times New Roman"/>
          <w:sz w:val="24"/>
          <w:szCs w:val="24"/>
        </w:rPr>
        <w:t xml:space="preserve">Quotes </w:t>
      </w:r>
      <w:r w:rsidR="000A0ECE" w:rsidRPr="00DA24B0">
        <w:rPr>
          <w:rFonts w:ascii="Times New Roman" w:hAnsi="Times New Roman"/>
          <w:sz w:val="24"/>
          <w:szCs w:val="24"/>
        </w:rPr>
        <w:t xml:space="preserve">or materials submitted by a </w:t>
      </w:r>
      <w:r w:rsidR="00C46458" w:rsidRPr="00DA24B0">
        <w:rPr>
          <w:rFonts w:ascii="Times New Roman" w:hAnsi="Times New Roman"/>
          <w:sz w:val="24"/>
          <w:szCs w:val="24"/>
        </w:rPr>
        <w:t xml:space="preserve">Vendor </w:t>
      </w:r>
      <w:r w:rsidR="000A0ECE" w:rsidRPr="00DA24B0">
        <w:rPr>
          <w:rFonts w:ascii="Times New Roman" w:hAnsi="Times New Roman"/>
          <w:sz w:val="24"/>
          <w:szCs w:val="24"/>
        </w:rPr>
        <w:t xml:space="preserve">in response to this </w:t>
      </w:r>
      <w:r w:rsidR="000D1336" w:rsidRPr="00DA24B0">
        <w:rPr>
          <w:rFonts w:ascii="Times New Roman" w:hAnsi="Times New Roman"/>
          <w:sz w:val="24"/>
          <w:szCs w:val="24"/>
        </w:rPr>
        <w:t>Bid</w:t>
      </w:r>
      <w:r w:rsidR="000A0ECE" w:rsidRPr="00DA24B0">
        <w:rPr>
          <w:rFonts w:ascii="Times New Roman" w:hAnsi="Times New Roman"/>
          <w:sz w:val="24"/>
          <w:szCs w:val="24"/>
        </w:rPr>
        <w:t xml:space="preserve">.  All materials submitted by </w:t>
      </w:r>
      <w:r w:rsidR="00101290" w:rsidRPr="00DA24B0">
        <w:rPr>
          <w:rFonts w:ascii="Times New Roman" w:hAnsi="Times New Roman"/>
          <w:sz w:val="24"/>
          <w:szCs w:val="24"/>
        </w:rPr>
        <w:t>Vendors</w:t>
      </w:r>
      <w:r w:rsidR="000A0ECE" w:rsidRPr="00DA24B0">
        <w:rPr>
          <w:rFonts w:ascii="Times New Roman" w:hAnsi="Times New Roman"/>
          <w:sz w:val="24"/>
          <w:szCs w:val="24"/>
        </w:rPr>
        <w:t xml:space="preserve"> become the property of the Commonwealth of Massachusetts and will not be returned to the </w:t>
      </w:r>
      <w:r w:rsidR="00101290" w:rsidRPr="00DA24B0">
        <w:rPr>
          <w:rFonts w:ascii="Times New Roman" w:hAnsi="Times New Roman"/>
          <w:sz w:val="24"/>
          <w:szCs w:val="24"/>
        </w:rPr>
        <w:t>Vendo</w:t>
      </w:r>
      <w:r w:rsidR="000A0ECE" w:rsidRPr="00DA24B0">
        <w:rPr>
          <w:rFonts w:ascii="Times New Roman" w:hAnsi="Times New Roman"/>
          <w:sz w:val="24"/>
          <w:szCs w:val="24"/>
        </w:rPr>
        <w:t>r</w:t>
      </w:r>
      <w:r w:rsidR="003B6691" w:rsidRPr="00DA24B0">
        <w:rPr>
          <w:rFonts w:ascii="Times New Roman" w:hAnsi="Times New Roman"/>
          <w:sz w:val="24"/>
          <w:szCs w:val="24"/>
        </w:rPr>
        <w:t>(s)</w:t>
      </w:r>
      <w:r w:rsidR="000A0ECE" w:rsidRPr="00DA24B0">
        <w:rPr>
          <w:rFonts w:ascii="Times New Roman" w:hAnsi="Times New Roman"/>
          <w:sz w:val="24"/>
          <w:szCs w:val="24"/>
        </w:rPr>
        <w:t xml:space="preserve">.  The Commonwealth reserves the right to use any ideas, concepts, or </w:t>
      </w:r>
      <w:r w:rsidR="000A0ECE" w:rsidRPr="00DA24B0">
        <w:rPr>
          <w:rFonts w:ascii="Times New Roman" w:hAnsi="Times New Roman"/>
          <w:sz w:val="24"/>
          <w:szCs w:val="24"/>
        </w:rPr>
        <w:lastRenderedPageBreak/>
        <w:t xml:space="preserve">configurations that are presented in a </w:t>
      </w:r>
      <w:r w:rsidR="00101290" w:rsidRPr="00DA24B0">
        <w:rPr>
          <w:rFonts w:ascii="Times New Roman" w:hAnsi="Times New Roman"/>
          <w:sz w:val="24"/>
          <w:szCs w:val="24"/>
        </w:rPr>
        <w:t>Vendor</w:t>
      </w:r>
      <w:r w:rsidR="000A0ECE" w:rsidRPr="00DA24B0">
        <w:rPr>
          <w:rFonts w:ascii="Times New Roman" w:hAnsi="Times New Roman"/>
          <w:sz w:val="24"/>
          <w:szCs w:val="24"/>
        </w:rPr>
        <w:t xml:space="preserve">’s </w:t>
      </w:r>
      <w:r w:rsidR="000D1336" w:rsidRPr="00DA24B0">
        <w:rPr>
          <w:rFonts w:ascii="Times New Roman" w:hAnsi="Times New Roman"/>
          <w:sz w:val="24"/>
          <w:szCs w:val="24"/>
        </w:rPr>
        <w:t>Quote</w:t>
      </w:r>
      <w:r w:rsidR="000A0ECE" w:rsidRPr="00DA24B0">
        <w:rPr>
          <w:rFonts w:ascii="Times New Roman" w:hAnsi="Times New Roman"/>
          <w:sz w:val="24"/>
          <w:szCs w:val="24"/>
        </w:rPr>
        <w:t xml:space="preserve">, </w:t>
      </w:r>
      <w:proofErr w:type="gramStart"/>
      <w:r w:rsidR="000A0ECE" w:rsidRPr="00DA24B0">
        <w:rPr>
          <w:rFonts w:ascii="Times New Roman" w:hAnsi="Times New Roman"/>
          <w:sz w:val="24"/>
          <w:szCs w:val="24"/>
        </w:rPr>
        <w:t>whether or not</w:t>
      </w:r>
      <w:proofErr w:type="gramEnd"/>
      <w:r w:rsidR="000A0ECE" w:rsidRPr="00DA24B0">
        <w:rPr>
          <w:rFonts w:ascii="Times New Roman" w:hAnsi="Times New Roman"/>
          <w:sz w:val="24"/>
          <w:szCs w:val="24"/>
        </w:rPr>
        <w:t xml:space="preserve"> the </w:t>
      </w:r>
      <w:r w:rsidR="000D1336" w:rsidRPr="00DA24B0">
        <w:rPr>
          <w:rFonts w:ascii="Times New Roman" w:hAnsi="Times New Roman"/>
          <w:sz w:val="24"/>
          <w:szCs w:val="24"/>
        </w:rPr>
        <w:t>Quote</w:t>
      </w:r>
      <w:r w:rsidR="000A0ECE" w:rsidRPr="00DA24B0">
        <w:rPr>
          <w:rFonts w:ascii="Times New Roman" w:hAnsi="Times New Roman"/>
          <w:sz w:val="24"/>
          <w:szCs w:val="24"/>
        </w:rPr>
        <w:t xml:space="preserve"> is selected for Contract award.</w:t>
      </w:r>
    </w:p>
    <w:p w14:paraId="3E0FBED6" w14:textId="77777777" w:rsidR="001B3D04" w:rsidRPr="00DA24B0" w:rsidRDefault="001B3D04" w:rsidP="000A0ECE">
      <w:pPr>
        <w:pStyle w:val="Head3Text"/>
        <w:rPr>
          <w:rFonts w:ascii="Times New Roman" w:hAnsi="Times New Roman"/>
          <w:sz w:val="24"/>
          <w:szCs w:val="24"/>
        </w:rPr>
      </w:pPr>
    </w:p>
    <w:p w14:paraId="3E0FBED7" w14:textId="36522AB9" w:rsidR="001B3D04" w:rsidRPr="00DA24B0" w:rsidRDefault="000D1336" w:rsidP="001B3D04">
      <w:pPr>
        <w:pStyle w:val="Head3Text"/>
        <w:rPr>
          <w:rFonts w:ascii="Times New Roman" w:hAnsi="Times New Roman"/>
          <w:sz w:val="24"/>
          <w:szCs w:val="24"/>
        </w:rPr>
      </w:pPr>
      <w:r w:rsidRPr="00DA24B0">
        <w:rPr>
          <w:rFonts w:ascii="Times New Roman" w:hAnsi="Times New Roman"/>
          <w:sz w:val="24"/>
          <w:szCs w:val="24"/>
        </w:rPr>
        <w:t>Quotes</w:t>
      </w:r>
      <w:r w:rsidR="001B3D04" w:rsidRPr="00DA24B0">
        <w:rPr>
          <w:rFonts w:ascii="Times New Roman" w:hAnsi="Times New Roman"/>
          <w:sz w:val="24"/>
          <w:szCs w:val="24"/>
        </w:rPr>
        <w:t xml:space="preserve"> stored on </w:t>
      </w:r>
      <w:r w:rsidR="009D6DE7" w:rsidRPr="00DA24B0">
        <w:rPr>
          <w:rFonts w:ascii="Times New Roman" w:hAnsi="Times New Roman"/>
          <w:sz w:val="24"/>
          <w:szCs w:val="24"/>
        </w:rPr>
        <w:t>COMMBUYS</w:t>
      </w:r>
      <w:r w:rsidR="001B3D04" w:rsidRPr="00DA24B0">
        <w:rPr>
          <w:rFonts w:ascii="Times New Roman" w:hAnsi="Times New Roman"/>
          <w:sz w:val="24"/>
          <w:szCs w:val="24"/>
        </w:rPr>
        <w:t xml:space="preserve"> in the encrypted </w:t>
      </w:r>
      <w:proofErr w:type="gramStart"/>
      <w:r w:rsidR="001B3D04" w:rsidRPr="00DA24B0">
        <w:rPr>
          <w:rFonts w:ascii="Times New Roman" w:hAnsi="Times New Roman"/>
          <w:sz w:val="24"/>
          <w:szCs w:val="24"/>
        </w:rPr>
        <w:t>lock-box</w:t>
      </w:r>
      <w:proofErr w:type="gramEnd"/>
      <w:r w:rsidR="001B3D04" w:rsidRPr="00DA24B0">
        <w:rPr>
          <w:rFonts w:ascii="Times New Roman" w:hAnsi="Times New Roman"/>
          <w:sz w:val="24"/>
          <w:szCs w:val="24"/>
        </w:rPr>
        <w:t xml:space="preserve"> are the file of record. </w:t>
      </w:r>
      <w:r w:rsidR="00677D2F" w:rsidRPr="00DA24B0">
        <w:rPr>
          <w:rFonts w:ascii="Times New Roman" w:hAnsi="Times New Roman"/>
          <w:sz w:val="24"/>
          <w:szCs w:val="24"/>
        </w:rPr>
        <w:t xml:space="preserve"> </w:t>
      </w:r>
      <w:r w:rsidR="006908F7" w:rsidRPr="00DA24B0">
        <w:rPr>
          <w:rFonts w:ascii="Times New Roman" w:hAnsi="Times New Roman"/>
          <w:sz w:val="24"/>
          <w:szCs w:val="24"/>
        </w:rPr>
        <w:t xml:space="preserve">Vendors </w:t>
      </w:r>
      <w:r w:rsidR="001B3D04" w:rsidRPr="00DA24B0">
        <w:rPr>
          <w:rFonts w:ascii="Times New Roman" w:hAnsi="Times New Roman"/>
          <w:sz w:val="24"/>
          <w:szCs w:val="24"/>
        </w:rPr>
        <w:t>retain access to a read-only copy of this submission via C</w:t>
      </w:r>
      <w:r w:rsidR="008D2C19" w:rsidRPr="00DA24B0">
        <w:rPr>
          <w:rFonts w:ascii="Times New Roman" w:hAnsi="Times New Roman"/>
          <w:sz w:val="24"/>
          <w:szCs w:val="24"/>
        </w:rPr>
        <w:t>OMMBUYS</w:t>
      </w:r>
      <w:r w:rsidR="001B3D04" w:rsidRPr="00DA24B0">
        <w:rPr>
          <w:rFonts w:ascii="Times New Roman" w:hAnsi="Times New Roman"/>
          <w:sz w:val="24"/>
          <w:szCs w:val="24"/>
        </w:rPr>
        <w:t xml:space="preserve">, </w:t>
      </w:r>
      <w:proofErr w:type="gramStart"/>
      <w:r w:rsidR="001B3D04" w:rsidRPr="00DA24B0">
        <w:rPr>
          <w:rFonts w:ascii="Times New Roman" w:hAnsi="Times New Roman"/>
          <w:sz w:val="24"/>
          <w:szCs w:val="24"/>
        </w:rPr>
        <w:t>as long as</w:t>
      </w:r>
      <w:proofErr w:type="gramEnd"/>
      <w:r w:rsidR="001B3D04" w:rsidRPr="00DA24B0">
        <w:rPr>
          <w:rFonts w:ascii="Times New Roman" w:hAnsi="Times New Roman"/>
          <w:sz w:val="24"/>
          <w:szCs w:val="24"/>
        </w:rPr>
        <w:t xml:space="preserve"> their account is active. </w:t>
      </w:r>
      <w:r w:rsidR="006908F7" w:rsidRPr="00DA24B0">
        <w:rPr>
          <w:rFonts w:ascii="Times New Roman" w:hAnsi="Times New Roman"/>
          <w:sz w:val="24"/>
          <w:szCs w:val="24"/>
        </w:rPr>
        <w:t>Vendors</w:t>
      </w:r>
      <w:r w:rsidR="001B3D04" w:rsidRPr="00DA24B0">
        <w:rPr>
          <w:rFonts w:ascii="Times New Roman" w:hAnsi="Times New Roman"/>
          <w:sz w:val="24"/>
          <w:szCs w:val="24"/>
        </w:rPr>
        <w:t xml:space="preserve"> may also retain a traditional paper copy or electronic copy on a separate computer or network drive or separate media, such as CD or DVD, as a </w:t>
      </w:r>
      <w:r w:rsidR="00677D2F" w:rsidRPr="00DA24B0">
        <w:rPr>
          <w:rFonts w:ascii="Times New Roman" w:hAnsi="Times New Roman"/>
          <w:sz w:val="24"/>
          <w:szCs w:val="24"/>
        </w:rPr>
        <w:t>backup</w:t>
      </w:r>
      <w:r w:rsidR="001B3D04" w:rsidRPr="00DA24B0">
        <w:rPr>
          <w:rFonts w:ascii="Times New Roman" w:hAnsi="Times New Roman"/>
          <w:sz w:val="24"/>
          <w:szCs w:val="24"/>
        </w:rPr>
        <w:t>.</w:t>
      </w:r>
    </w:p>
    <w:p w14:paraId="093DCA56" w14:textId="77777777" w:rsidR="005B4261" w:rsidRPr="00DA24B0" w:rsidRDefault="005B4261" w:rsidP="001B3D04">
      <w:pPr>
        <w:pStyle w:val="Head3Text"/>
        <w:rPr>
          <w:rFonts w:ascii="Times New Roman" w:hAnsi="Times New Roman"/>
          <w:sz w:val="24"/>
          <w:szCs w:val="24"/>
        </w:rPr>
      </w:pPr>
    </w:p>
    <w:p w14:paraId="3E0FBED8" w14:textId="77777777" w:rsidR="000A0ECE" w:rsidRPr="00DA24B0" w:rsidRDefault="000A0ECE" w:rsidP="006B6DE5">
      <w:pPr>
        <w:pStyle w:val="Heading3"/>
        <w:keepNext/>
        <w:spacing w:before="0"/>
        <w:rPr>
          <w:rFonts w:ascii="Times New Roman" w:hAnsi="Times New Roman" w:cs="Times New Roman"/>
          <w:sz w:val="24"/>
          <w:szCs w:val="24"/>
        </w:rPr>
      </w:pPr>
      <w:bookmarkStart w:id="298" w:name="_Toc96441094"/>
      <w:r w:rsidRPr="00DA24B0">
        <w:rPr>
          <w:rFonts w:ascii="Times New Roman" w:hAnsi="Times New Roman" w:cs="Times New Roman"/>
          <w:sz w:val="24"/>
          <w:szCs w:val="24"/>
        </w:rPr>
        <w:t>Prohibitions</w:t>
      </w:r>
      <w:bookmarkEnd w:id="298"/>
    </w:p>
    <w:p w14:paraId="3E0FBED9" w14:textId="4C4698B2" w:rsidR="000A0ECE" w:rsidRPr="00DA24B0" w:rsidRDefault="006908F7" w:rsidP="009014A2">
      <w:pPr>
        <w:pStyle w:val="Head3Text"/>
        <w:keepNext/>
        <w:rPr>
          <w:rFonts w:ascii="Times New Roman" w:hAnsi="Times New Roman"/>
          <w:sz w:val="24"/>
          <w:szCs w:val="24"/>
        </w:rPr>
      </w:pPr>
      <w:r w:rsidRPr="00DA24B0">
        <w:rPr>
          <w:rFonts w:ascii="Times New Roman" w:hAnsi="Times New Roman"/>
          <w:sz w:val="24"/>
          <w:szCs w:val="24"/>
        </w:rPr>
        <w:t>Vendors</w:t>
      </w:r>
      <w:r w:rsidR="000A0ECE" w:rsidRPr="00DA24B0">
        <w:rPr>
          <w:rFonts w:ascii="Times New Roman" w:hAnsi="Times New Roman"/>
          <w:sz w:val="24"/>
          <w:szCs w:val="24"/>
        </w:rPr>
        <w:t xml:space="preserve"> are prohibited from communicating directly with any employee or any member of the</w:t>
      </w:r>
      <w:r w:rsidR="00FA2FBC" w:rsidRPr="00DA24B0">
        <w:rPr>
          <w:rFonts w:ascii="Times New Roman" w:hAnsi="Times New Roman"/>
          <w:sz w:val="24"/>
          <w:szCs w:val="24"/>
        </w:rPr>
        <w:t xml:space="preserve"> Commission </w:t>
      </w:r>
      <w:r w:rsidR="000A0ECE" w:rsidRPr="00DA24B0">
        <w:rPr>
          <w:rFonts w:ascii="Times New Roman" w:hAnsi="Times New Roman"/>
          <w:sz w:val="24"/>
          <w:szCs w:val="24"/>
        </w:rPr>
        <w:t>regarding this RFR except as specified in this RFR</w:t>
      </w:r>
      <w:r w:rsidR="005F49E1" w:rsidRPr="00DA24B0">
        <w:rPr>
          <w:rFonts w:ascii="Times New Roman" w:hAnsi="Times New Roman"/>
          <w:sz w:val="24"/>
          <w:szCs w:val="24"/>
        </w:rPr>
        <w:t>.  N</w:t>
      </w:r>
      <w:r w:rsidR="000A0ECE" w:rsidRPr="00DA24B0">
        <w:rPr>
          <w:rFonts w:ascii="Times New Roman" w:hAnsi="Times New Roman"/>
          <w:sz w:val="24"/>
          <w:szCs w:val="24"/>
        </w:rPr>
        <w:t xml:space="preserve">o other individual Commonwealth employee or representative is authorized to provide any information or respond to any question or inquiry concerning this RFR.  </w:t>
      </w:r>
      <w:r w:rsidRPr="00DA24B0">
        <w:rPr>
          <w:rFonts w:ascii="Times New Roman" w:hAnsi="Times New Roman"/>
          <w:sz w:val="24"/>
          <w:szCs w:val="24"/>
        </w:rPr>
        <w:t>Vendors</w:t>
      </w:r>
      <w:r w:rsidR="000A0ECE" w:rsidRPr="00DA24B0">
        <w:rPr>
          <w:rFonts w:ascii="Times New Roman" w:hAnsi="Times New Roman"/>
          <w:sz w:val="24"/>
          <w:szCs w:val="24"/>
        </w:rPr>
        <w:t xml:space="preserve"> may contact the contact person using the contact information provided in the </w:t>
      </w:r>
      <w:r w:rsidR="00796418" w:rsidRPr="00DA24B0">
        <w:rPr>
          <w:rFonts w:ascii="Times New Roman" w:hAnsi="Times New Roman"/>
          <w:sz w:val="24"/>
          <w:szCs w:val="24"/>
        </w:rPr>
        <w:t xml:space="preserve">Header Information </w:t>
      </w:r>
      <w:r w:rsidR="00CF6190" w:rsidRPr="00DA24B0">
        <w:rPr>
          <w:rFonts w:ascii="Times New Roman" w:hAnsi="Times New Roman"/>
          <w:sz w:val="24"/>
          <w:szCs w:val="24"/>
        </w:rPr>
        <w:t>of</w:t>
      </w:r>
      <w:r w:rsidR="00796418" w:rsidRPr="00DA24B0">
        <w:rPr>
          <w:rFonts w:ascii="Times New Roman" w:hAnsi="Times New Roman"/>
          <w:sz w:val="24"/>
          <w:szCs w:val="24"/>
        </w:rPr>
        <w:t xml:space="preserve"> </w:t>
      </w:r>
      <w:r w:rsidR="000A0ECE" w:rsidRPr="00DA24B0">
        <w:rPr>
          <w:rFonts w:ascii="Times New Roman" w:hAnsi="Times New Roman"/>
          <w:sz w:val="24"/>
          <w:szCs w:val="24"/>
        </w:rPr>
        <w:t xml:space="preserve">this </w:t>
      </w:r>
      <w:r w:rsidR="00796418" w:rsidRPr="00DA24B0">
        <w:rPr>
          <w:rFonts w:ascii="Times New Roman" w:hAnsi="Times New Roman"/>
          <w:sz w:val="24"/>
          <w:szCs w:val="24"/>
        </w:rPr>
        <w:t>Bid</w:t>
      </w:r>
      <w:r w:rsidR="000A0ECE" w:rsidRPr="00DA24B0">
        <w:rPr>
          <w:rFonts w:ascii="Times New Roman" w:hAnsi="Times New Roman"/>
          <w:sz w:val="24"/>
          <w:szCs w:val="24"/>
        </w:rPr>
        <w:t xml:space="preserve"> in the event that this RFR is </w:t>
      </w:r>
      <w:proofErr w:type="gramStart"/>
      <w:r w:rsidR="000A0ECE" w:rsidRPr="00DA24B0">
        <w:rPr>
          <w:rFonts w:ascii="Times New Roman" w:hAnsi="Times New Roman"/>
          <w:sz w:val="24"/>
          <w:szCs w:val="24"/>
        </w:rPr>
        <w:t>incomplete</w:t>
      </w:r>
      <w:proofErr w:type="gramEnd"/>
      <w:r w:rsidR="000A0ECE" w:rsidRPr="00DA24B0">
        <w:rPr>
          <w:rFonts w:ascii="Times New Roman" w:hAnsi="Times New Roman"/>
          <w:sz w:val="24"/>
          <w:szCs w:val="24"/>
        </w:rPr>
        <w:t xml:space="preserve"> or information is missing.  </w:t>
      </w:r>
      <w:r w:rsidRPr="00DA24B0">
        <w:rPr>
          <w:rFonts w:ascii="Times New Roman" w:hAnsi="Times New Roman"/>
          <w:sz w:val="24"/>
          <w:szCs w:val="24"/>
        </w:rPr>
        <w:t>Vendors</w:t>
      </w:r>
      <w:r w:rsidR="000A0ECE" w:rsidRPr="00DA24B0">
        <w:rPr>
          <w:rFonts w:ascii="Times New Roman" w:hAnsi="Times New Roman"/>
          <w:sz w:val="24"/>
          <w:szCs w:val="24"/>
        </w:rPr>
        <w:t xml:space="preserve"> experiencing technical problems accessing information or attachments stored on C</w:t>
      </w:r>
      <w:r w:rsidR="008D2C19" w:rsidRPr="00DA24B0">
        <w:rPr>
          <w:rFonts w:ascii="Times New Roman" w:hAnsi="Times New Roman"/>
          <w:sz w:val="24"/>
          <w:szCs w:val="24"/>
        </w:rPr>
        <w:t>OMMBUYS</w:t>
      </w:r>
      <w:r w:rsidR="000A0ECE" w:rsidRPr="00DA24B0">
        <w:rPr>
          <w:rFonts w:ascii="Times New Roman" w:hAnsi="Times New Roman"/>
          <w:sz w:val="24"/>
          <w:szCs w:val="24"/>
        </w:rPr>
        <w:t xml:space="preserve"> should contact the </w:t>
      </w:r>
      <w:hyperlink w:anchor="_SmartBid_Support" w:history="1">
        <w:r w:rsidR="000A0ECE" w:rsidRPr="00DA24B0">
          <w:rPr>
            <w:rStyle w:val="Hyperlink"/>
            <w:rFonts w:ascii="Times New Roman" w:hAnsi="Times New Roman"/>
            <w:sz w:val="24"/>
            <w:szCs w:val="24"/>
          </w:rPr>
          <w:t>C</w:t>
        </w:r>
        <w:r w:rsidR="008D2C19" w:rsidRPr="00DA24B0">
          <w:rPr>
            <w:rStyle w:val="Hyperlink"/>
            <w:rFonts w:ascii="Times New Roman" w:hAnsi="Times New Roman"/>
            <w:sz w:val="24"/>
            <w:szCs w:val="24"/>
          </w:rPr>
          <w:t>OMMBUYS</w:t>
        </w:r>
        <w:r w:rsidR="000A0ECE" w:rsidRPr="00DA24B0">
          <w:rPr>
            <w:rStyle w:val="Hyperlink"/>
            <w:rFonts w:ascii="Times New Roman" w:hAnsi="Times New Roman"/>
            <w:sz w:val="24"/>
            <w:szCs w:val="24"/>
          </w:rPr>
          <w:t xml:space="preserve"> Helpdesk</w:t>
        </w:r>
      </w:hyperlink>
      <w:r w:rsidR="00EC308F" w:rsidRPr="00DA24B0">
        <w:rPr>
          <w:rFonts w:ascii="Times New Roman" w:hAnsi="Times New Roman"/>
          <w:sz w:val="24"/>
          <w:szCs w:val="24"/>
        </w:rPr>
        <w:t xml:space="preserve"> (see the document cover page for contact information)</w:t>
      </w:r>
      <w:r w:rsidR="000A0ECE" w:rsidRPr="00DA24B0">
        <w:rPr>
          <w:rFonts w:ascii="Times New Roman" w:hAnsi="Times New Roman"/>
          <w:sz w:val="24"/>
          <w:szCs w:val="24"/>
        </w:rPr>
        <w:t xml:space="preserve">. </w:t>
      </w:r>
    </w:p>
    <w:p w14:paraId="3E0FBEDA" w14:textId="77777777" w:rsidR="000A0ECE" w:rsidRPr="00DA24B0" w:rsidRDefault="000A0ECE" w:rsidP="000A0ECE">
      <w:pPr>
        <w:pStyle w:val="Head3Text"/>
        <w:rPr>
          <w:rFonts w:ascii="Times New Roman" w:hAnsi="Times New Roman"/>
          <w:sz w:val="24"/>
          <w:szCs w:val="24"/>
        </w:rPr>
      </w:pPr>
    </w:p>
    <w:p w14:paraId="3E0FBEDB" w14:textId="44F945F9" w:rsidR="000A0ECE" w:rsidRPr="00DA24B0" w:rsidRDefault="000A0ECE" w:rsidP="000A0ECE">
      <w:pPr>
        <w:pStyle w:val="Head3Text"/>
        <w:rPr>
          <w:rFonts w:ascii="Times New Roman" w:hAnsi="Times New Roman"/>
          <w:sz w:val="24"/>
          <w:szCs w:val="24"/>
        </w:rPr>
      </w:pPr>
      <w:r w:rsidRPr="00DA24B0">
        <w:rPr>
          <w:rFonts w:ascii="Times New Roman" w:hAnsi="Times New Roman"/>
          <w:sz w:val="24"/>
          <w:szCs w:val="24"/>
        </w:rPr>
        <w:t xml:space="preserve">In addition to the certifications found in the Commonwealth’s Standard Contract Form, by submitting a </w:t>
      </w:r>
      <w:r w:rsidR="00796418" w:rsidRPr="00DA24B0">
        <w:rPr>
          <w:rFonts w:ascii="Times New Roman" w:hAnsi="Times New Roman"/>
          <w:sz w:val="24"/>
          <w:szCs w:val="24"/>
        </w:rPr>
        <w:t>Quote</w:t>
      </w:r>
      <w:r w:rsidRPr="00DA24B0">
        <w:rPr>
          <w:rFonts w:ascii="Times New Roman" w:hAnsi="Times New Roman"/>
          <w:sz w:val="24"/>
          <w:szCs w:val="24"/>
        </w:rPr>
        <w:t xml:space="preserve">, the </w:t>
      </w:r>
      <w:r w:rsidR="006908F7" w:rsidRPr="00DA24B0">
        <w:rPr>
          <w:rFonts w:ascii="Times New Roman" w:hAnsi="Times New Roman"/>
          <w:sz w:val="24"/>
          <w:szCs w:val="24"/>
        </w:rPr>
        <w:t>Vendor</w:t>
      </w:r>
      <w:r w:rsidRPr="00DA24B0">
        <w:rPr>
          <w:rFonts w:ascii="Times New Roman" w:hAnsi="Times New Roman"/>
          <w:sz w:val="24"/>
          <w:szCs w:val="24"/>
        </w:rPr>
        <w:t xml:space="preserve"> certifies that the </w:t>
      </w:r>
      <w:r w:rsidR="00796418" w:rsidRPr="00DA24B0">
        <w:rPr>
          <w:rFonts w:ascii="Times New Roman" w:hAnsi="Times New Roman"/>
          <w:sz w:val="24"/>
          <w:szCs w:val="24"/>
        </w:rPr>
        <w:t>Quote</w:t>
      </w:r>
      <w:r w:rsidRPr="00DA24B0">
        <w:rPr>
          <w:rFonts w:ascii="Times New Roman" w:hAnsi="Times New Roman"/>
          <w:sz w:val="24"/>
          <w:szCs w:val="24"/>
        </w:rPr>
        <w:t xml:space="preserve"> has been arrived at independently and has been submitted without any communication, collaboration, or without any agreement, understanding or planned common course or action with, any other </w:t>
      </w:r>
      <w:r w:rsidR="006908F7" w:rsidRPr="00DA24B0">
        <w:rPr>
          <w:rFonts w:ascii="Times New Roman" w:hAnsi="Times New Roman"/>
          <w:sz w:val="24"/>
          <w:szCs w:val="24"/>
        </w:rPr>
        <w:t>Vendor</w:t>
      </w:r>
      <w:r w:rsidRPr="00DA24B0">
        <w:rPr>
          <w:rFonts w:ascii="Times New Roman" w:hAnsi="Times New Roman"/>
          <w:sz w:val="24"/>
          <w:szCs w:val="24"/>
        </w:rPr>
        <w:t xml:space="preserve"> of the commodities and/or services described in the RFR.</w:t>
      </w:r>
    </w:p>
    <w:p w14:paraId="29FE3694" w14:textId="77777777" w:rsidR="009934D6" w:rsidRPr="00DA24B0" w:rsidRDefault="009934D6" w:rsidP="000A0ECE">
      <w:pPr>
        <w:pStyle w:val="Head3Text"/>
        <w:rPr>
          <w:rFonts w:ascii="Times New Roman" w:hAnsi="Times New Roman"/>
          <w:sz w:val="24"/>
          <w:szCs w:val="24"/>
        </w:rPr>
      </w:pPr>
    </w:p>
    <w:p w14:paraId="3E0FBEDC" w14:textId="18808C6E" w:rsidR="00261302" w:rsidRPr="00DA24B0" w:rsidRDefault="00261302" w:rsidP="009934D6">
      <w:pPr>
        <w:pStyle w:val="Heading2"/>
        <w:spacing w:before="0"/>
        <w:rPr>
          <w:rFonts w:ascii="Times New Roman" w:hAnsi="Times New Roman" w:cs="Times New Roman"/>
          <w:sz w:val="24"/>
          <w:szCs w:val="24"/>
        </w:rPr>
      </w:pPr>
      <w:bookmarkStart w:id="299" w:name="_Terms_and_requirements"/>
      <w:bookmarkStart w:id="300" w:name="_Toc96441095"/>
      <w:bookmarkEnd w:id="299"/>
      <w:r w:rsidRPr="00DA24B0">
        <w:rPr>
          <w:rFonts w:ascii="Times New Roman" w:hAnsi="Times New Roman" w:cs="Times New Roman"/>
          <w:sz w:val="24"/>
          <w:szCs w:val="24"/>
        </w:rPr>
        <w:t xml:space="preserve">Terms and </w:t>
      </w:r>
      <w:r w:rsidR="005E1FE0" w:rsidRPr="00DA24B0">
        <w:rPr>
          <w:rFonts w:ascii="Times New Roman" w:hAnsi="Times New Roman" w:cs="Times New Roman"/>
          <w:sz w:val="24"/>
          <w:szCs w:val="24"/>
        </w:rPr>
        <w:t>R</w:t>
      </w:r>
      <w:r w:rsidRPr="00DA24B0">
        <w:rPr>
          <w:rFonts w:ascii="Times New Roman" w:hAnsi="Times New Roman" w:cs="Times New Roman"/>
          <w:sz w:val="24"/>
          <w:szCs w:val="24"/>
        </w:rPr>
        <w:t xml:space="preserve">equirements </w:t>
      </w:r>
      <w:r w:rsidR="005E1FE0" w:rsidRPr="00DA24B0">
        <w:rPr>
          <w:rFonts w:ascii="Times New Roman" w:hAnsi="Times New Roman" w:cs="Times New Roman"/>
          <w:sz w:val="24"/>
          <w:szCs w:val="24"/>
        </w:rPr>
        <w:t>P</w:t>
      </w:r>
      <w:r w:rsidRPr="00DA24B0">
        <w:rPr>
          <w:rFonts w:ascii="Times New Roman" w:hAnsi="Times New Roman" w:cs="Times New Roman"/>
          <w:sz w:val="24"/>
          <w:szCs w:val="24"/>
        </w:rPr>
        <w:t xml:space="preserve">ertaining to </w:t>
      </w:r>
      <w:r w:rsidR="005E1FE0" w:rsidRPr="00DA24B0">
        <w:rPr>
          <w:rFonts w:ascii="Times New Roman" w:hAnsi="Times New Roman" w:cs="Times New Roman"/>
          <w:sz w:val="24"/>
          <w:szCs w:val="24"/>
        </w:rPr>
        <w:t>A</w:t>
      </w:r>
      <w:r w:rsidRPr="00DA24B0">
        <w:rPr>
          <w:rFonts w:ascii="Times New Roman" w:hAnsi="Times New Roman" w:cs="Times New Roman"/>
          <w:sz w:val="24"/>
          <w:szCs w:val="24"/>
        </w:rPr>
        <w:t>warded Contracts</w:t>
      </w:r>
      <w:bookmarkEnd w:id="300"/>
    </w:p>
    <w:p w14:paraId="16982870" w14:textId="77777777" w:rsidR="009934D6" w:rsidRPr="00DA24B0" w:rsidRDefault="009934D6" w:rsidP="006B6DE5">
      <w:pPr>
        <w:rPr>
          <w:rFonts w:ascii="Times New Roman" w:hAnsi="Times New Roman"/>
          <w:sz w:val="24"/>
          <w:szCs w:val="24"/>
        </w:rPr>
      </w:pPr>
    </w:p>
    <w:p w14:paraId="3E0FBEDD" w14:textId="77777777" w:rsidR="000A0B05" w:rsidRPr="00DA24B0" w:rsidRDefault="000A0B05" w:rsidP="006B6DE5">
      <w:pPr>
        <w:pStyle w:val="Heading3"/>
        <w:spacing w:before="0"/>
        <w:rPr>
          <w:rFonts w:ascii="Times New Roman" w:hAnsi="Times New Roman" w:cs="Times New Roman"/>
          <w:sz w:val="24"/>
          <w:szCs w:val="24"/>
        </w:rPr>
      </w:pPr>
      <w:bookmarkStart w:id="301" w:name="_Toc153462324"/>
      <w:bookmarkStart w:id="302" w:name="_Toc157941539"/>
      <w:bookmarkStart w:id="303" w:name="_Toc158799541"/>
      <w:bookmarkStart w:id="304" w:name="_Toc96441096"/>
      <w:r w:rsidRPr="00DA24B0">
        <w:rPr>
          <w:rFonts w:ascii="Times New Roman" w:hAnsi="Times New Roman" w:cs="Times New Roman"/>
          <w:sz w:val="24"/>
          <w:szCs w:val="24"/>
        </w:rPr>
        <w:t>Commonwealth Tax Exemption</w:t>
      </w:r>
      <w:bookmarkEnd w:id="301"/>
      <w:bookmarkEnd w:id="302"/>
      <w:bookmarkEnd w:id="303"/>
      <w:bookmarkEnd w:id="304"/>
      <w:r w:rsidRPr="00DA24B0">
        <w:rPr>
          <w:rFonts w:ascii="Times New Roman" w:hAnsi="Times New Roman" w:cs="Times New Roman"/>
          <w:sz w:val="24"/>
          <w:szCs w:val="24"/>
        </w:rPr>
        <w:t xml:space="preserve">  </w:t>
      </w:r>
    </w:p>
    <w:p w14:paraId="3E0FBEDE" w14:textId="1DADF812" w:rsidR="000A0B05" w:rsidRPr="00DA24B0" w:rsidRDefault="00961988" w:rsidP="00DD3D86">
      <w:pPr>
        <w:pStyle w:val="Head3Text"/>
        <w:rPr>
          <w:rFonts w:ascii="Times New Roman" w:hAnsi="Times New Roman"/>
          <w:sz w:val="24"/>
          <w:szCs w:val="24"/>
        </w:rPr>
      </w:pPr>
      <w:r w:rsidRPr="00DA24B0">
        <w:rPr>
          <w:rFonts w:ascii="Times New Roman" w:hAnsi="Times New Roman"/>
          <w:sz w:val="24"/>
          <w:szCs w:val="24"/>
        </w:rPr>
        <w:t>Invoices</w:t>
      </w:r>
      <w:r w:rsidR="000A0B05" w:rsidRPr="00DA24B0">
        <w:rPr>
          <w:rFonts w:ascii="Times New Roman" w:hAnsi="Times New Roman"/>
          <w:sz w:val="24"/>
          <w:szCs w:val="24"/>
        </w:rPr>
        <w:t xml:space="preserve"> or invoices submitted to Massachusetts government entities must not include sales tax.</w:t>
      </w:r>
    </w:p>
    <w:p w14:paraId="36127C84" w14:textId="77777777" w:rsidR="00D617CE" w:rsidRPr="00DA24B0" w:rsidRDefault="00D617CE" w:rsidP="00DD3D86">
      <w:pPr>
        <w:pStyle w:val="Head3Text"/>
        <w:rPr>
          <w:rFonts w:ascii="Times New Roman" w:hAnsi="Times New Roman"/>
          <w:sz w:val="24"/>
          <w:szCs w:val="24"/>
        </w:rPr>
      </w:pPr>
    </w:p>
    <w:p w14:paraId="3E0FBEDF" w14:textId="4816246F" w:rsidR="008F2695" w:rsidRPr="00DA24B0" w:rsidRDefault="005F0CB8" w:rsidP="006B6DE5">
      <w:pPr>
        <w:pStyle w:val="Heading3"/>
        <w:keepNext/>
        <w:spacing w:before="0"/>
        <w:rPr>
          <w:rFonts w:ascii="Times New Roman" w:hAnsi="Times New Roman" w:cs="Times New Roman"/>
          <w:sz w:val="24"/>
          <w:szCs w:val="24"/>
        </w:rPr>
      </w:pPr>
      <w:bookmarkStart w:id="305" w:name="_Toc96441097"/>
      <w:r w:rsidRPr="00DA24B0">
        <w:rPr>
          <w:rFonts w:ascii="Times New Roman" w:hAnsi="Times New Roman" w:cs="Times New Roman"/>
          <w:sz w:val="24"/>
          <w:szCs w:val="24"/>
        </w:rPr>
        <w:t xml:space="preserve">Vendor’s </w:t>
      </w:r>
      <w:r w:rsidR="008F2695" w:rsidRPr="00DA24B0">
        <w:rPr>
          <w:rFonts w:ascii="Times New Roman" w:hAnsi="Times New Roman" w:cs="Times New Roman"/>
          <w:sz w:val="24"/>
          <w:szCs w:val="24"/>
        </w:rPr>
        <w:t>Contact Information</w:t>
      </w:r>
      <w:bookmarkEnd w:id="305"/>
    </w:p>
    <w:p w14:paraId="3E0FBEE0" w14:textId="3FB94397" w:rsidR="008F2695" w:rsidRPr="00DA24B0" w:rsidRDefault="008F2695" w:rsidP="009014A2">
      <w:pPr>
        <w:pStyle w:val="Head3Text"/>
        <w:keepNext/>
        <w:rPr>
          <w:rFonts w:ascii="Times New Roman" w:hAnsi="Times New Roman"/>
          <w:sz w:val="24"/>
          <w:szCs w:val="24"/>
        </w:rPr>
      </w:pPr>
      <w:r w:rsidRPr="00DA24B0">
        <w:rPr>
          <w:rFonts w:ascii="Times New Roman" w:hAnsi="Times New Roman"/>
          <w:sz w:val="24"/>
          <w:szCs w:val="24"/>
        </w:rPr>
        <w:t xml:space="preserve">It is the </w:t>
      </w:r>
      <w:r w:rsidR="0024390A" w:rsidRPr="00DA24B0">
        <w:rPr>
          <w:rFonts w:ascii="Times New Roman" w:hAnsi="Times New Roman"/>
          <w:sz w:val="24"/>
          <w:szCs w:val="24"/>
        </w:rPr>
        <w:t xml:space="preserve">Vendor’s </w:t>
      </w:r>
      <w:r w:rsidRPr="00DA24B0">
        <w:rPr>
          <w:rFonts w:ascii="Times New Roman" w:hAnsi="Times New Roman"/>
          <w:sz w:val="24"/>
          <w:szCs w:val="24"/>
        </w:rPr>
        <w:t xml:space="preserve">responsibility to keep the </w:t>
      </w:r>
      <w:r w:rsidR="005F0CB8" w:rsidRPr="00DA24B0">
        <w:rPr>
          <w:rFonts w:ascii="Times New Roman" w:hAnsi="Times New Roman"/>
          <w:sz w:val="24"/>
          <w:szCs w:val="24"/>
        </w:rPr>
        <w:t xml:space="preserve">Vendor’s </w:t>
      </w:r>
      <w:r w:rsidR="00B12FFF" w:rsidRPr="00DA24B0">
        <w:rPr>
          <w:rFonts w:ascii="Times New Roman" w:hAnsi="Times New Roman"/>
          <w:sz w:val="24"/>
          <w:szCs w:val="24"/>
        </w:rPr>
        <w:t>Contract Manager</w:t>
      </w:r>
      <w:r w:rsidRPr="00DA24B0">
        <w:rPr>
          <w:rFonts w:ascii="Times New Roman" w:hAnsi="Times New Roman"/>
          <w:sz w:val="24"/>
          <w:szCs w:val="24"/>
        </w:rPr>
        <w:t xml:space="preserve"> information current.</w:t>
      </w:r>
      <w:r w:rsidR="00785A5A" w:rsidRPr="00DA24B0">
        <w:rPr>
          <w:rFonts w:ascii="Times New Roman" w:hAnsi="Times New Roman"/>
          <w:sz w:val="24"/>
          <w:szCs w:val="24"/>
        </w:rPr>
        <w:t xml:space="preserve">  If this information changes, the </w:t>
      </w:r>
      <w:r w:rsidR="0024390A" w:rsidRPr="00DA24B0">
        <w:rPr>
          <w:rFonts w:ascii="Times New Roman" w:hAnsi="Times New Roman"/>
          <w:sz w:val="24"/>
          <w:szCs w:val="24"/>
        </w:rPr>
        <w:t xml:space="preserve">Vendor </w:t>
      </w:r>
      <w:r w:rsidR="00785A5A" w:rsidRPr="00DA24B0">
        <w:rPr>
          <w:rFonts w:ascii="Times New Roman" w:hAnsi="Times New Roman"/>
          <w:sz w:val="24"/>
          <w:szCs w:val="24"/>
        </w:rPr>
        <w:t xml:space="preserve">must notify the </w:t>
      </w:r>
      <w:r w:rsidR="00C72086" w:rsidRPr="00DA24B0">
        <w:rPr>
          <w:rFonts w:ascii="Times New Roman" w:hAnsi="Times New Roman"/>
          <w:sz w:val="24"/>
          <w:szCs w:val="24"/>
        </w:rPr>
        <w:t xml:space="preserve">Contract Manager </w:t>
      </w:r>
      <w:r w:rsidR="00785A5A" w:rsidRPr="00DA24B0">
        <w:rPr>
          <w:rFonts w:ascii="Times New Roman" w:hAnsi="Times New Roman"/>
          <w:sz w:val="24"/>
          <w:szCs w:val="24"/>
        </w:rPr>
        <w:t xml:space="preserve">by email immediately, using the address </w:t>
      </w:r>
      <w:r w:rsidR="00A65B62" w:rsidRPr="00DA24B0">
        <w:rPr>
          <w:rFonts w:ascii="Times New Roman" w:hAnsi="Times New Roman"/>
          <w:sz w:val="24"/>
          <w:szCs w:val="24"/>
        </w:rPr>
        <w:t>listed in the Bid.</w:t>
      </w:r>
    </w:p>
    <w:p w14:paraId="3E0FBEE1" w14:textId="77777777" w:rsidR="00785A5A" w:rsidRPr="00DA24B0" w:rsidRDefault="00785A5A" w:rsidP="00DD3D86">
      <w:pPr>
        <w:pStyle w:val="Head3Text"/>
        <w:rPr>
          <w:rFonts w:ascii="Times New Roman" w:hAnsi="Times New Roman"/>
          <w:sz w:val="24"/>
          <w:szCs w:val="24"/>
        </w:rPr>
      </w:pPr>
    </w:p>
    <w:p w14:paraId="3E0FBEE2" w14:textId="2D850FF5" w:rsidR="000A0B05" w:rsidRPr="00DA24B0" w:rsidRDefault="008F2695" w:rsidP="00DD3D86">
      <w:pPr>
        <w:pStyle w:val="Head3Text"/>
        <w:rPr>
          <w:rFonts w:ascii="Times New Roman" w:hAnsi="Times New Roman"/>
          <w:sz w:val="24"/>
          <w:szCs w:val="24"/>
        </w:rPr>
      </w:pPr>
      <w:r w:rsidRPr="00DA24B0">
        <w:rPr>
          <w:rFonts w:ascii="Times New Roman" w:hAnsi="Times New Roman"/>
          <w:sz w:val="24"/>
          <w:szCs w:val="24"/>
        </w:rPr>
        <w:lastRenderedPageBreak/>
        <w:t>The Commonwealth assume</w:t>
      </w:r>
      <w:r w:rsidR="00C72086" w:rsidRPr="00DA24B0">
        <w:rPr>
          <w:rFonts w:ascii="Times New Roman" w:hAnsi="Times New Roman"/>
          <w:sz w:val="24"/>
          <w:szCs w:val="24"/>
        </w:rPr>
        <w:t>s</w:t>
      </w:r>
      <w:r w:rsidRPr="00DA24B0">
        <w:rPr>
          <w:rFonts w:ascii="Times New Roman" w:hAnsi="Times New Roman"/>
          <w:sz w:val="24"/>
          <w:szCs w:val="24"/>
        </w:rPr>
        <w:t xml:space="preserve"> no responsibility if a </w:t>
      </w:r>
      <w:r w:rsidR="0024390A" w:rsidRPr="00DA24B0">
        <w:rPr>
          <w:rFonts w:ascii="Times New Roman" w:hAnsi="Times New Roman"/>
          <w:sz w:val="24"/>
          <w:szCs w:val="24"/>
        </w:rPr>
        <w:t xml:space="preserve">Vendor’s </w:t>
      </w:r>
      <w:r w:rsidRPr="00DA24B0">
        <w:rPr>
          <w:rFonts w:ascii="Times New Roman" w:hAnsi="Times New Roman"/>
          <w:sz w:val="24"/>
          <w:szCs w:val="24"/>
        </w:rPr>
        <w:t xml:space="preserve">designated email address is not current, or if technical problems, including those with the </w:t>
      </w:r>
      <w:r w:rsidR="0024390A" w:rsidRPr="00DA24B0">
        <w:rPr>
          <w:rFonts w:ascii="Times New Roman" w:hAnsi="Times New Roman"/>
          <w:sz w:val="24"/>
          <w:szCs w:val="24"/>
        </w:rPr>
        <w:t xml:space="preserve">Vendor’s </w:t>
      </w:r>
      <w:r w:rsidRPr="00DA24B0">
        <w:rPr>
          <w:rFonts w:ascii="Times New Roman" w:hAnsi="Times New Roman"/>
          <w:sz w:val="24"/>
          <w:szCs w:val="24"/>
        </w:rPr>
        <w:t>computer, network</w:t>
      </w:r>
      <w:r w:rsidR="006C004E" w:rsidRPr="00DA24B0">
        <w:rPr>
          <w:rFonts w:ascii="Times New Roman" w:hAnsi="Times New Roman"/>
          <w:sz w:val="24"/>
          <w:szCs w:val="24"/>
        </w:rPr>
        <w:t>,</w:t>
      </w:r>
      <w:r w:rsidRPr="00DA24B0">
        <w:rPr>
          <w:rFonts w:ascii="Times New Roman" w:hAnsi="Times New Roman"/>
          <w:sz w:val="24"/>
          <w:szCs w:val="24"/>
        </w:rPr>
        <w:t xml:space="preserve"> or internet service provider (ISP), cause e-mail communications between the Bidder and the</w:t>
      </w:r>
      <w:r w:rsidR="00FA2FBC" w:rsidRPr="00DA24B0">
        <w:rPr>
          <w:rFonts w:ascii="Times New Roman" w:hAnsi="Times New Roman"/>
          <w:sz w:val="24"/>
          <w:szCs w:val="24"/>
        </w:rPr>
        <w:t xml:space="preserve"> Commission </w:t>
      </w:r>
      <w:r w:rsidRPr="00DA24B0">
        <w:rPr>
          <w:rFonts w:ascii="Times New Roman" w:hAnsi="Times New Roman"/>
          <w:sz w:val="24"/>
          <w:szCs w:val="24"/>
        </w:rPr>
        <w:t>to be lost or rejected by any means including email or spam filtering.</w:t>
      </w:r>
    </w:p>
    <w:p w14:paraId="342FEC32" w14:textId="77777777" w:rsidR="006C004E" w:rsidRPr="00DA24B0" w:rsidRDefault="006C004E" w:rsidP="00DD3D86">
      <w:pPr>
        <w:pStyle w:val="Head3Text"/>
        <w:rPr>
          <w:rFonts w:ascii="Times New Roman" w:hAnsi="Times New Roman"/>
          <w:sz w:val="24"/>
          <w:szCs w:val="24"/>
        </w:rPr>
      </w:pPr>
    </w:p>
    <w:p w14:paraId="3E0FBEE5" w14:textId="77777777" w:rsidR="00785A5A" w:rsidRPr="00DA24B0" w:rsidRDefault="00785A5A" w:rsidP="006B6DE5">
      <w:pPr>
        <w:pStyle w:val="Heading3"/>
        <w:keepNext/>
        <w:spacing w:before="0"/>
        <w:rPr>
          <w:rFonts w:ascii="Times New Roman" w:hAnsi="Times New Roman" w:cs="Times New Roman"/>
          <w:sz w:val="24"/>
          <w:szCs w:val="24"/>
        </w:rPr>
      </w:pPr>
      <w:bookmarkStart w:id="306" w:name="_Toc157941546"/>
      <w:bookmarkStart w:id="307" w:name="_Toc158799548"/>
      <w:bookmarkStart w:id="308" w:name="_Toc96441098"/>
      <w:r w:rsidRPr="00DA24B0">
        <w:rPr>
          <w:rFonts w:ascii="Times New Roman" w:hAnsi="Times New Roman" w:cs="Times New Roman"/>
          <w:sz w:val="24"/>
          <w:szCs w:val="24"/>
        </w:rPr>
        <w:t>Publicity</w:t>
      </w:r>
      <w:bookmarkEnd w:id="306"/>
      <w:bookmarkEnd w:id="307"/>
      <w:bookmarkEnd w:id="308"/>
    </w:p>
    <w:p w14:paraId="3E0FBEE6" w14:textId="001D321E" w:rsidR="00F249E6" w:rsidRPr="00DA24B0" w:rsidRDefault="00785A5A" w:rsidP="009014A2">
      <w:pPr>
        <w:pStyle w:val="Head3Text"/>
        <w:keepNext/>
        <w:rPr>
          <w:rFonts w:ascii="Times New Roman" w:hAnsi="Times New Roman"/>
          <w:sz w:val="24"/>
          <w:szCs w:val="24"/>
        </w:rPr>
      </w:pPr>
      <w:r w:rsidRPr="00DA24B0">
        <w:rPr>
          <w:rFonts w:ascii="Times New Roman" w:hAnsi="Times New Roman"/>
          <w:sz w:val="24"/>
          <w:szCs w:val="24"/>
        </w:rPr>
        <w:t xml:space="preserve">Any </w:t>
      </w:r>
      <w:r w:rsidR="007205A1" w:rsidRPr="00DA24B0">
        <w:rPr>
          <w:rFonts w:ascii="Times New Roman" w:hAnsi="Times New Roman"/>
          <w:sz w:val="24"/>
          <w:szCs w:val="24"/>
        </w:rPr>
        <w:t xml:space="preserve">Vendor(s) </w:t>
      </w:r>
      <w:r w:rsidR="00F249E6" w:rsidRPr="00DA24B0">
        <w:rPr>
          <w:rFonts w:ascii="Times New Roman" w:hAnsi="Times New Roman"/>
          <w:sz w:val="24"/>
          <w:szCs w:val="24"/>
        </w:rPr>
        <w:t>awarded</w:t>
      </w:r>
      <w:r w:rsidRPr="00DA24B0">
        <w:rPr>
          <w:rFonts w:ascii="Times New Roman" w:hAnsi="Times New Roman"/>
          <w:sz w:val="24"/>
          <w:szCs w:val="24"/>
        </w:rPr>
        <w:t xml:space="preserve"> </w:t>
      </w:r>
      <w:r w:rsidR="00615F7E" w:rsidRPr="00DA24B0">
        <w:rPr>
          <w:rFonts w:ascii="Times New Roman" w:hAnsi="Times New Roman"/>
          <w:sz w:val="24"/>
          <w:szCs w:val="24"/>
        </w:rPr>
        <w:t xml:space="preserve">a contract </w:t>
      </w:r>
      <w:r w:rsidRPr="00DA24B0">
        <w:rPr>
          <w:rFonts w:ascii="Times New Roman" w:hAnsi="Times New Roman"/>
          <w:sz w:val="24"/>
          <w:szCs w:val="24"/>
        </w:rPr>
        <w:t xml:space="preserve">under this </w:t>
      </w:r>
      <w:r w:rsidR="000D1336" w:rsidRPr="00DA24B0">
        <w:rPr>
          <w:rFonts w:ascii="Times New Roman" w:hAnsi="Times New Roman"/>
          <w:sz w:val="24"/>
          <w:szCs w:val="24"/>
        </w:rPr>
        <w:t xml:space="preserve">Bid </w:t>
      </w:r>
      <w:r w:rsidRPr="00DA24B0">
        <w:rPr>
          <w:rFonts w:ascii="Times New Roman" w:hAnsi="Times New Roman"/>
          <w:sz w:val="24"/>
          <w:szCs w:val="24"/>
        </w:rPr>
        <w:t xml:space="preserve">is prohibited from selling or distributing any information collected or derived from the </w:t>
      </w:r>
      <w:r w:rsidR="007205A1" w:rsidRPr="00DA24B0">
        <w:rPr>
          <w:rFonts w:ascii="Times New Roman" w:hAnsi="Times New Roman"/>
          <w:sz w:val="24"/>
          <w:szCs w:val="24"/>
        </w:rPr>
        <w:t>contract</w:t>
      </w:r>
      <w:r w:rsidRPr="00DA24B0">
        <w:rPr>
          <w:rFonts w:ascii="Times New Roman" w:hAnsi="Times New Roman"/>
          <w:sz w:val="24"/>
          <w:szCs w:val="24"/>
        </w:rPr>
        <w:t xml:space="preserve">, including lists of participating </w:t>
      </w:r>
      <w:r w:rsidR="000D1336" w:rsidRPr="00DA24B0">
        <w:rPr>
          <w:rFonts w:ascii="Times New Roman" w:hAnsi="Times New Roman"/>
          <w:sz w:val="24"/>
          <w:szCs w:val="24"/>
        </w:rPr>
        <w:t xml:space="preserve">Eligible </w:t>
      </w:r>
      <w:r w:rsidRPr="00DA24B0">
        <w:rPr>
          <w:rFonts w:ascii="Times New Roman" w:hAnsi="Times New Roman"/>
          <w:sz w:val="24"/>
          <w:szCs w:val="24"/>
        </w:rPr>
        <w:t xml:space="preserve">Entities, Commonwealth employee names, telephone numbers or addresses, or any other information except as specifically authorized by the </w:t>
      </w:r>
      <w:r w:rsidR="002B6CE9" w:rsidRPr="00DA24B0">
        <w:rPr>
          <w:rFonts w:ascii="Times New Roman" w:hAnsi="Times New Roman"/>
          <w:sz w:val="24"/>
          <w:szCs w:val="24"/>
        </w:rPr>
        <w:t>SST</w:t>
      </w:r>
      <w:r w:rsidRPr="00DA24B0">
        <w:rPr>
          <w:rFonts w:ascii="Times New Roman" w:hAnsi="Times New Roman"/>
          <w:sz w:val="24"/>
          <w:szCs w:val="24"/>
        </w:rPr>
        <w:t xml:space="preserve">. </w:t>
      </w:r>
    </w:p>
    <w:p w14:paraId="3E0FBEE7" w14:textId="2F88042F" w:rsidR="00331DA5" w:rsidRPr="00DA24B0" w:rsidRDefault="00331DA5" w:rsidP="007205A1">
      <w:pPr>
        <w:rPr>
          <w:rFonts w:ascii="Times New Roman" w:hAnsi="Times New Roman"/>
          <w:sz w:val="24"/>
          <w:szCs w:val="24"/>
        </w:rPr>
      </w:pPr>
      <w:bookmarkStart w:id="309" w:name="_Subcontracting_Policies"/>
      <w:bookmarkEnd w:id="309"/>
    </w:p>
    <w:p w14:paraId="10153E64" w14:textId="77777777" w:rsidR="007205A1" w:rsidRPr="00DA24B0" w:rsidRDefault="007205A1" w:rsidP="006B6DE5">
      <w:pPr>
        <w:rPr>
          <w:rFonts w:ascii="Times New Roman" w:hAnsi="Times New Roman"/>
          <w:sz w:val="24"/>
          <w:szCs w:val="24"/>
        </w:rPr>
      </w:pPr>
    </w:p>
    <w:p w14:paraId="3E0FBEE9" w14:textId="58040E57" w:rsidR="004562F3" w:rsidRPr="00DA24B0" w:rsidRDefault="00A82B00" w:rsidP="00DD673F">
      <w:pPr>
        <w:pStyle w:val="Heading1"/>
      </w:pPr>
      <w:bookmarkStart w:id="310" w:name="_Toc96441099"/>
      <w:r w:rsidRPr="00DA24B0">
        <w:t xml:space="preserve">Appendix 2 - </w:t>
      </w:r>
      <w:r w:rsidR="004562F3" w:rsidRPr="00DA24B0">
        <w:t>RFR - Required Specifications</w:t>
      </w:r>
      <w:bookmarkEnd w:id="310"/>
    </w:p>
    <w:p w14:paraId="7A552754" w14:textId="0088D60B" w:rsidR="00353CCC" w:rsidRPr="00DA24B0" w:rsidRDefault="00353CCC" w:rsidP="006B6DE5">
      <w:pPr>
        <w:pStyle w:val="CommentText"/>
        <w:ind w:left="360"/>
        <w:rPr>
          <w:rFonts w:ascii="Times New Roman" w:hAnsi="Times New Roman"/>
          <w:sz w:val="24"/>
          <w:szCs w:val="24"/>
        </w:rPr>
      </w:pPr>
      <w:bookmarkStart w:id="311" w:name="_Toc383552520"/>
      <w:bookmarkStart w:id="312" w:name="_Toc383554261"/>
      <w:bookmarkStart w:id="313" w:name="_Toc383555156"/>
      <w:bookmarkStart w:id="314" w:name="_Toc383552521"/>
      <w:bookmarkStart w:id="315" w:name="_Toc383554262"/>
      <w:bookmarkStart w:id="316" w:name="_Toc383555157"/>
      <w:bookmarkStart w:id="317" w:name="_Toc383552522"/>
      <w:bookmarkStart w:id="318" w:name="_Toc383554263"/>
      <w:bookmarkStart w:id="319" w:name="_Toc383555158"/>
      <w:bookmarkStart w:id="320" w:name="_Toc383552523"/>
      <w:bookmarkStart w:id="321" w:name="_Toc383554264"/>
      <w:bookmarkStart w:id="322" w:name="_Toc383555159"/>
      <w:bookmarkStart w:id="323" w:name="_Toc383552524"/>
      <w:bookmarkStart w:id="324" w:name="_Toc383554265"/>
      <w:bookmarkStart w:id="325" w:name="_Toc383555160"/>
      <w:bookmarkStart w:id="326" w:name="_Toc383552525"/>
      <w:bookmarkStart w:id="327" w:name="_Toc383554266"/>
      <w:bookmarkStart w:id="328" w:name="_Toc383555161"/>
      <w:bookmarkStart w:id="329" w:name="_Toc383552526"/>
      <w:bookmarkStart w:id="330" w:name="_Toc383554267"/>
      <w:bookmarkStart w:id="331" w:name="_Toc383555162"/>
      <w:bookmarkStart w:id="332" w:name="_Toc383552528"/>
      <w:bookmarkStart w:id="333" w:name="_Toc383554269"/>
      <w:bookmarkStart w:id="334" w:name="_Toc383555164"/>
      <w:bookmarkStart w:id="335" w:name="_Toc383552529"/>
      <w:bookmarkStart w:id="336" w:name="_Toc383554270"/>
      <w:bookmarkStart w:id="337" w:name="_Toc383555165"/>
      <w:bookmarkStart w:id="338" w:name="_Toc383552531"/>
      <w:bookmarkStart w:id="339" w:name="_Toc383554272"/>
      <w:bookmarkStart w:id="340" w:name="_Toc383555167"/>
      <w:bookmarkStart w:id="341" w:name="_Toc383552548"/>
      <w:bookmarkStart w:id="342" w:name="_Toc383554289"/>
      <w:bookmarkStart w:id="343" w:name="_Toc383555184"/>
      <w:bookmarkStart w:id="344" w:name="IPart5"/>
      <w:bookmarkStart w:id="345" w:name="_Toc383552550"/>
      <w:bookmarkStart w:id="346" w:name="_Toc383554291"/>
      <w:bookmarkStart w:id="347" w:name="_Toc383555186"/>
      <w:bookmarkStart w:id="348" w:name="_Toc383552551"/>
      <w:bookmarkStart w:id="349" w:name="_Toc383554292"/>
      <w:bookmarkStart w:id="350" w:name="_Toc383555187"/>
      <w:bookmarkStart w:id="351" w:name="_Toc383552552"/>
      <w:bookmarkStart w:id="352" w:name="_Toc383554293"/>
      <w:bookmarkStart w:id="353" w:name="_Toc383555188"/>
      <w:bookmarkStart w:id="354" w:name="_Toc383552553"/>
      <w:bookmarkStart w:id="355" w:name="_Toc383554294"/>
      <w:bookmarkStart w:id="356" w:name="_Toc383555189"/>
      <w:bookmarkStart w:id="357" w:name="_Toc383552554"/>
      <w:bookmarkStart w:id="358" w:name="_Toc383554295"/>
      <w:bookmarkStart w:id="359" w:name="_Toc383555190"/>
      <w:bookmarkStart w:id="360" w:name="_Toc383552555"/>
      <w:bookmarkStart w:id="361" w:name="_Toc383554296"/>
      <w:bookmarkStart w:id="362" w:name="_Toc383555191"/>
      <w:bookmarkStart w:id="363" w:name="_Toc383552557"/>
      <w:bookmarkStart w:id="364" w:name="_Toc383554298"/>
      <w:bookmarkStart w:id="365" w:name="_Toc383555193"/>
      <w:bookmarkStart w:id="366" w:name="_Toc383552558"/>
      <w:bookmarkStart w:id="367" w:name="_Toc383554299"/>
      <w:bookmarkStart w:id="368" w:name="_Toc383555194"/>
      <w:bookmarkStart w:id="369" w:name="_Toc383552559"/>
      <w:bookmarkStart w:id="370" w:name="_Toc383554300"/>
      <w:bookmarkStart w:id="371" w:name="_Toc383555195"/>
      <w:bookmarkStart w:id="372" w:name="_Toc383552561"/>
      <w:bookmarkStart w:id="373" w:name="_Toc383554302"/>
      <w:bookmarkStart w:id="374" w:name="_Toc383555197"/>
      <w:bookmarkStart w:id="375" w:name="_Toc383552563"/>
      <w:bookmarkStart w:id="376" w:name="_Toc383554304"/>
      <w:bookmarkStart w:id="377" w:name="_Toc383555199"/>
      <w:bookmarkStart w:id="378" w:name="_Toc383552564"/>
      <w:bookmarkStart w:id="379" w:name="_Toc383554305"/>
      <w:bookmarkStart w:id="380" w:name="_Toc383555200"/>
      <w:bookmarkStart w:id="381" w:name="_Toc383552565"/>
      <w:bookmarkStart w:id="382" w:name="_Toc383554306"/>
      <w:bookmarkStart w:id="383" w:name="_Toc383555201"/>
      <w:bookmarkStart w:id="384" w:name="_Toc383552569"/>
      <w:bookmarkStart w:id="385" w:name="_Toc383554310"/>
      <w:bookmarkStart w:id="386" w:name="_Toc383555205"/>
      <w:bookmarkStart w:id="387" w:name="_Toc383552570"/>
      <w:bookmarkStart w:id="388" w:name="_Toc383554311"/>
      <w:bookmarkStart w:id="389" w:name="_Toc383555206"/>
      <w:bookmarkStart w:id="390" w:name="_Toc383552580"/>
      <w:bookmarkStart w:id="391" w:name="_Toc383554321"/>
      <w:bookmarkStart w:id="392" w:name="_Toc383555216"/>
      <w:bookmarkStart w:id="393" w:name="_Toc383552582"/>
      <w:bookmarkStart w:id="394" w:name="_Toc383554323"/>
      <w:bookmarkStart w:id="395" w:name="_Toc383555218"/>
      <w:bookmarkStart w:id="396" w:name="_Toc383552583"/>
      <w:bookmarkStart w:id="397" w:name="_Toc383554324"/>
      <w:bookmarkStart w:id="398" w:name="_Toc383555219"/>
      <w:bookmarkStart w:id="399" w:name="_Toc383552584"/>
      <w:bookmarkStart w:id="400" w:name="_Toc383554325"/>
      <w:bookmarkStart w:id="401" w:name="_Toc383555220"/>
      <w:bookmarkStart w:id="402" w:name="_Toc383552585"/>
      <w:bookmarkStart w:id="403" w:name="_Toc383554326"/>
      <w:bookmarkStart w:id="404" w:name="_Toc383555221"/>
      <w:bookmarkStart w:id="405" w:name="_Toc383552586"/>
      <w:bookmarkStart w:id="406" w:name="_Toc383554327"/>
      <w:bookmarkStart w:id="407" w:name="_Toc383555222"/>
      <w:bookmarkStart w:id="408" w:name="_Toc383552588"/>
      <w:bookmarkStart w:id="409" w:name="_Toc383554329"/>
      <w:bookmarkStart w:id="410" w:name="_Toc383555224"/>
      <w:bookmarkStart w:id="411" w:name="_Toc383552590"/>
      <w:bookmarkStart w:id="412" w:name="_Toc383554331"/>
      <w:bookmarkStart w:id="413" w:name="_Toc383555226"/>
      <w:bookmarkStart w:id="414" w:name="_Toc383552592"/>
      <w:bookmarkStart w:id="415" w:name="_Toc383554333"/>
      <w:bookmarkStart w:id="416" w:name="_Toc383555228"/>
      <w:bookmarkStart w:id="417" w:name="_Toc383552594"/>
      <w:bookmarkStart w:id="418" w:name="_Toc383554335"/>
      <w:bookmarkStart w:id="419" w:name="_Toc383555230"/>
      <w:bookmarkStart w:id="420" w:name="_Toc383552596"/>
      <w:bookmarkStart w:id="421" w:name="_Toc383554337"/>
      <w:bookmarkStart w:id="422" w:name="_Toc383555232"/>
      <w:bookmarkStart w:id="423" w:name="_Toc383552597"/>
      <w:bookmarkStart w:id="424" w:name="_Toc383554338"/>
      <w:bookmarkStart w:id="425" w:name="_Toc383555233"/>
      <w:bookmarkStart w:id="426" w:name="_Toc383552598"/>
      <w:bookmarkStart w:id="427" w:name="_Toc383554339"/>
      <w:bookmarkStart w:id="428" w:name="_Toc383555234"/>
      <w:bookmarkStart w:id="429" w:name="_Toc383552599"/>
      <w:bookmarkStart w:id="430" w:name="_Toc383554340"/>
      <w:bookmarkStart w:id="431" w:name="_Toc383555235"/>
      <w:bookmarkStart w:id="432" w:name="_Toc383552600"/>
      <w:bookmarkStart w:id="433" w:name="_Toc383554341"/>
      <w:bookmarkStart w:id="434" w:name="_Toc383555236"/>
      <w:bookmarkStart w:id="435" w:name="_Toc383552602"/>
      <w:bookmarkStart w:id="436" w:name="_Toc383554343"/>
      <w:bookmarkStart w:id="437" w:name="_Toc383555238"/>
      <w:bookmarkStart w:id="438" w:name="_Toc383552604"/>
      <w:bookmarkStart w:id="439" w:name="_Toc383554345"/>
      <w:bookmarkStart w:id="440" w:name="_Toc383555240"/>
      <w:bookmarkStart w:id="441" w:name="_Toc383552606"/>
      <w:bookmarkStart w:id="442" w:name="_Toc383554347"/>
      <w:bookmarkStart w:id="443" w:name="_Toc383555242"/>
      <w:bookmarkStart w:id="444" w:name="_Toc383552612"/>
      <w:bookmarkStart w:id="445" w:name="_Toc383554353"/>
      <w:bookmarkStart w:id="446" w:name="_Toc383555248"/>
      <w:bookmarkStart w:id="447" w:name="_Toc383552613"/>
      <w:bookmarkStart w:id="448" w:name="_Toc383554354"/>
      <w:bookmarkStart w:id="449" w:name="_Toc383555249"/>
      <w:bookmarkStart w:id="450" w:name="_Toc383552614"/>
      <w:bookmarkStart w:id="451" w:name="_Toc383554355"/>
      <w:bookmarkStart w:id="452" w:name="_Toc383555250"/>
      <w:bookmarkStart w:id="453" w:name="_Toc383552615"/>
      <w:bookmarkStart w:id="454" w:name="_Toc383554356"/>
      <w:bookmarkStart w:id="455" w:name="_Toc383555251"/>
      <w:bookmarkStart w:id="456" w:name="_Toc383552616"/>
      <w:bookmarkStart w:id="457" w:name="_Toc383554357"/>
      <w:bookmarkStart w:id="458" w:name="_Toc383555252"/>
      <w:bookmarkStart w:id="459" w:name="_Toc383552617"/>
      <w:bookmarkStart w:id="460" w:name="_Toc383554358"/>
      <w:bookmarkStart w:id="461" w:name="_Toc383555253"/>
      <w:bookmarkStart w:id="462" w:name="_Toc383552619"/>
      <w:bookmarkStart w:id="463" w:name="_Toc383554360"/>
      <w:bookmarkStart w:id="464" w:name="_Toc383555255"/>
      <w:bookmarkStart w:id="465" w:name="_Toc383552620"/>
      <w:bookmarkStart w:id="466" w:name="_Toc383554361"/>
      <w:bookmarkStart w:id="467" w:name="_Toc383555256"/>
      <w:bookmarkStart w:id="468" w:name="_Toc383552621"/>
      <w:bookmarkStart w:id="469" w:name="_Toc383554362"/>
      <w:bookmarkStart w:id="470" w:name="_Toc383555257"/>
      <w:bookmarkStart w:id="471" w:name="_Toc383552622"/>
      <w:bookmarkStart w:id="472" w:name="_Toc383554363"/>
      <w:bookmarkStart w:id="473" w:name="_Toc383555258"/>
      <w:bookmarkStart w:id="474" w:name="_Toc383552623"/>
      <w:bookmarkStart w:id="475" w:name="_Toc383554364"/>
      <w:bookmarkStart w:id="476" w:name="_Toc383555259"/>
      <w:bookmarkStart w:id="477" w:name="_Toc383552625"/>
      <w:bookmarkStart w:id="478" w:name="_Toc383554366"/>
      <w:bookmarkStart w:id="479" w:name="_Toc383555261"/>
      <w:bookmarkStart w:id="480" w:name="_Toc383552627"/>
      <w:bookmarkStart w:id="481" w:name="_Toc383554368"/>
      <w:bookmarkStart w:id="482" w:name="_Toc383555263"/>
      <w:bookmarkStart w:id="483" w:name="_Toc383552629"/>
      <w:bookmarkStart w:id="484" w:name="_Toc383554370"/>
      <w:bookmarkStart w:id="485" w:name="_Toc383555265"/>
      <w:bookmarkStart w:id="486" w:name="_Toc383552631"/>
      <w:bookmarkStart w:id="487" w:name="_Toc383554372"/>
      <w:bookmarkStart w:id="488" w:name="_Toc383555267"/>
      <w:bookmarkStart w:id="489" w:name="_Toc383552633"/>
      <w:bookmarkStart w:id="490" w:name="_Toc383554374"/>
      <w:bookmarkStart w:id="491" w:name="_Toc383555269"/>
      <w:bookmarkStart w:id="492" w:name="_Toc383552634"/>
      <w:bookmarkStart w:id="493" w:name="_Toc383554375"/>
      <w:bookmarkStart w:id="494" w:name="_Toc383555270"/>
      <w:bookmarkStart w:id="495" w:name="_Toc383552635"/>
      <w:bookmarkStart w:id="496" w:name="_Toc383554376"/>
      <w:bookmarkStart w:id="497" w:name="_Toc383555271"/>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r w:rsidRPr="00DA24B0">
        <w:rPr>
          <w:rFonts w:ascii="Times New Roman" w:hAnsi="Times New Roman"/>
          <w:sz w:val="24"/>
          <w:szCs w:val="24"/>
        </w:rPr>
        <w:t xml:space="preserve">The terms of </w:t>
      </w:r>
      <w:r w:rsidRPr="00DA24B0">
        <w:rPr>
          <w:rFonts w:ascii="Times New Roman" w:hAnsi="Times New Roman"/>
          <w:i/>
          <w:sz w:val="24"/>
          <w:szCs w:val="24"/>
        </w:rPr>
        <w:t>801 CMR 21.00: Procurement of Commodities and Services</w:t>
      </w:r>
      <w:r w:rsidRPr="00DA24B0">
        <w:rPr>
          <w:rFonts w:ascii="Times New Roman" w:hAnsi="Times New Roman"/>
          <w:sz w:val="24"/>
          <w:szCs w:val="24"/>
        </w:rPr>
        <w:t xml:space="preserve"> are incorporated by reference into this RFR.  Words used </w:t>
      </w:r>
      <w:r w:rsidR="00DF0FFF" w:rsidRPr="00DA24B0">
        <w:rPr>
          <w:rFonts w:ascii="Times New Roman" w:hAnsi="Times New Roman"/>
          <w:sz w:val="24"/>
          <w:szCs w:val="24"/>
        </w:rPr>
        <w:t>but not defined</w:t>
      </w:r>
      <w:r w:rsidRPr="00DA24B0">
        <w:rPr>
          <w:rFonts w:ascii="Times New Roman" w:hAnsi="Times New Roman"/>
          <w:sz w:val="24"/>
          <w:szCs w:val="24"/>
        </w:rPr>
        <w:t xml:space="preserve"> in this RFR shall have the meanings defined in 801 CMR 21.00. Additional definitions may also be identified in this RFR.  Other terms not defined elsewhere in this document </w:t>
      </w:r>
      <w:r w:rsidR="00A90E06" w:rsidRPr="00DA24B0">
        <w:rPr>
          <w:rFonts w:ascii="Times New Roman" w:hAnsi="Times New Roman"/>
          <w:sz w:val="24"/>
          <w:szCs w:val="24"/>
        </w:rPr>
        <w:t xml:space="preserve">or 801 CMR 21.00 </w:t>
      </w:r>
      <w:r w:rsidRPr="00DA24B0">
        <w:rPr>
          <w:rFonts w:ascii="Times New Roman" w:hAnsi="Times New Roman"/>
          <w:sz w:val="24"/>
          <w:szCs w:val="24"/>
        </w:rPr>
        <w:t xml:space="preserve">may be defined in OSD’s </w:t>
      </w:r>
      <w:hyperlink r:id="rId28" w:history="1">
        <w:r w:rsidRPr="00DA24B0">
          <w:rPr>
            <w:rStyle w:val="Hyperlink"/>
            <w:rFonts w:ascii="Times New Roman" w:hAnsi="Times New Roman"/>
            <w:sz w:val="24"/>
            <w:szCs w:val="24"/>
          </w:rPr>
          <w:t>Glossary of Terms</w:t>
        </w:r>
      </w:hyperlink>
      <w:r w:rsidRPr="00DA24B0">
        <w:rPr>
          <w:rFonts w:ascii="Times New Roman" w:hAnsi="Times New Roman"/>
          <w:sz w:val="24"/>
          <w:szCs w:val="24"/>
        </w:rPr>
        <w:t>. Unless otherwise specified in this RFR, all communications, responses, and documentation must be in English, all measurements must be provided in feet, inches, and pounds and all cost proposals or figures in U.S. currency.  All responses must be submitted in accordance with the specific terms of this RFR.</w:t>
      </w:r>
    </w:p>
    <w:p w14:paraId="6B148402" w14:textId="77777777" w:rsidR="00E8631D" w:rsidRPr="00DA24B0" w:rsidRDefault="00E8631D" w:rsidP="006B6DE5">
      <w:pPr>
        <w:pStyle w:val="CommentText"/>
        <w:ind w:left="360"/>
        <w:rPr>
          <w:rFonts w:ascii="Times New Roman" w:hAnsi="Times New Roman"/>
          <w:sz w:val="24"/>
          <w:szCs w:val="24"/>
        </w:rPr>
      </w:pPr>
    </w:p>
    <w:p w14:paraId="2FD2B8CE" w14:textId="77777777" w:rsidR="00353CCC" w:rsidRPr="00DA24B0" w:rsidRDefault="00353CCC" w:rsidP="006B6DE5">
      <w:pPr>
        <w:pStyle w:val="CommentText"/>
        <w:ind w:left="360"/>
        <w:rPr>
          <w:rFonts w:ascii="Times New Roman" w:hAnsi="Times New Roman"/>
          <w:sz w:val="24"/>
          <w:szCs w:val="24"/>
        </w:rPr>
      </w:pPr>
      <w:r w:rsidRPr="00DA24B0">
        <w:rPr>
          <w:rFonts w:ascii="Times New Roman" w:hAnsi="Times New Roman"/>
          <w:sz w:val="24"/>
          <w:szCs w:val="24"/>
          <w:u w:val="single"/>
        </w:rPr>
        <w:t>COMMBUYS Market Center</w:t>
      </w:r>
      <w:r w:rsidRPr="00DA24B0">
        <w:rPr>
          <w:rFonts w:ascii="Times New Roman" w:hAnsi="Times New Roman"/>
          <w:sz w:val="24"/>
          <w:szCs w:val="24"/>
        </w:rPr>
        <w:t xml:space="preserve">.  COMMBUYS is the official source of information for this Bid and is publicly accessible at no charge at </w:t>
      </w:r>
      <w:hyperlink r:id="rId29" w:history="1">
        <w:r w:rsidRPr="00DA24B0">
          <w:rPr>
            <w:rStyle w:val="Hyperlink"/>
            <w:rFonts w:ascii="Times New Roman" w:hAnsi="Times New Roman"/>
            <w:sz w:val="24"/>
            <w:szCs w:val="24"/>
          </w:rPr>
          <w:t>www.COMMBUYS.com</w:t>
        </w:r>
      </w:hyperlink>
      <w:r w:rsidRPr="00DA24B0">
        <w:rPr>
          <w:rFonts w:ascii="Times New Roman" w:hAnsi="Times New Roman"/>
          <w:sz w:val="24"/>
          <w:szCs w:val="24"/>
        </w:rPr>
        <w:t>.  Information contained in this document and in COMMBUYS, including file attachments, and information contained in the related Bid Questions and Answers (Q&amp;A), are all components of the Bid, as referenced in COMMBUYS, and are incorporated into the Bid and any resulting contract.</w:t>
      </w:r>
    </w:p>
    <w:p w14:paraId="420870E8" w14:textId="77777777" w:rsidR="00353CCC" w:rsidRPr="00DA24B0" w:rsidRDefault="00353CCC" w:rsidP="006B6DE5">
      <w:pPr>
        <w:pStyle w:val="CommentText"/>
        <w:ind w:left="360"/>
        <w:rPr>
          <w:rFonts w:ascii="Times New Roman" w:hAnsi="Times New Roman"/>
          <w:sz w:val="24"/>
          <w:szCs w:val="24"/>
        </w:rPr>
      </w:pPr>
    </w:p>
    <w:p w14:paraId="58E0455A" w14:textId="77777777" w:rsidR="00353CCC" w:rsidRPr="00DA24B0" w:rsidRDefault="00353CCC" w:rsidP="006B6DE5">
      <w:pPr>
        <w:pStyle w:val="CommentText"/>
        <w:ind w:left="360"/>
        <w:rPr>
          <w:rFonts w:ascii="Times New Roman" w:hAnsi="Times New Roman"/>
          <w:sz w:val="24"/>
          <w:szCs w:val="24"/>
        </w:rPr>
      </w:pPr>
      <w:r w:rsidRPr="00DA24B0">
        <w:rPr>
          <w:rFonts w:ascii="Times New Roman" w:hAnsi="Times New Roman"/>
          <w:sz w:val="24"/>
          <w:szCs w:val="24"/>
        </w:rPr>
        <w:t xml:space="preserve">Vendors are solely responsible for obtaining all information distributed for this Bid via COMMBUYS. Bid Q&amp;A supports Vendor submission of written questions associated with a Bid and publication of official answers. </w:t>
      </w:r>
    </w:p>
    <w:p w14:paraId="2ED17C11" w14:textId="77777777" w:rsidR="00353CCC" w:rsidRPr="00DA24B0" w:rsidRDefault="00353CCC" w:rsidP="006B6DE5">
      <w:pPr>
        <w:pStyle w:val="CommentText"/>
        <w:ind w:left="360"/>
        <w:rPr>
          <w:rFonts w:ascii="Times New Roman" w:hAnsi="Times New Roman"/>
          <w:sz w:val="24"/>
          <w:szCs w:val="24"/>
        </w:rPr>
      </w:pPr>
    </w:p>
    <w:p w14:paraId="35916102" w14:textId="77777777" w:rsidR="00353CCC" w:rsidRPr="00DA24B0" w:rsidRDefault="00353CCC" w:rsidP="006B6DE5">
      <w:pPr>
        <w:pStyle w:val="CommentText"/>
        <w:ind w:left="360"/>
        <w:rPr>
          <w:rFonts w:ascii="Times New Roman" w:hAnsi="Times New Roman"/>
          <w:sz w:val="24"/>
          <w:szCs w:val="24"/>
        </w:rPr>
      </w:pPr>
      <w:r w:rsidRPr="00DA24B0">
        <w:rPr>
          <w:rFonts w:ascii="Times New Roman" w:hAnsi="Times New Roman"/>
          <w:sz w:val="24"/>
          <w:szCs w:val="24"/>
        </w:rPr>
        <w:t>It is each Vendor’s responsibility to check COMMBUYS for:</w:t>
      </w:r>
    </w:p>
    <w:p w14:paraId="7C7DAC91" w14:textId="77777777" w:rsidR="00353CCC" w:rsidRPr="00DA24B0" w:rsidRDefault="00353CCC" w:rsidP="00353CCC">
      <w:pPr>
        <w:pStyle w:val="CommentText"/>
        <w:rPr>
          <w:rFonts w:ascii="Times New Roman" w:hAnsi="Times New Roman"/>
          <w:sz w:val="24"/>
          <w:szCs w:val="24"/>
        </w:rPr>
      </w:pPr>
    </w:p>
    <w:p w14:paraId="2543527C" w14:textId="77777777" w:rsidR="00353CCC" w:rsidRPr="00DA24B0" w:rsidRDefault="00353CCC" w:rsidP="006B6DE5">
      <w:pPr>
        <w:pStyle w:val="CommentText"/>
        <w:numPr>
          <w:ilvl w:val="0"/>
          <w:numId w:val="23"/>
        </w:numPr>
        <w:ind w:left="990"/>
        <w:rPr>
          <w:rFonts w:ascii="Times New Roman" w:hAnsi="Times New Roman"/>
          <w:sz w:val="24"/>
          <w:szCs w:val="24"/>
        </w:rPr>
      </w:pPr>
      <w:r w:rsidRPr="00DA24B0">
        <w:rPr>
          <w:rFonts w:ascii="Times New Roman" w:hAnsi="Times New Roman"/>
          <w:sz w:val="24"/>
          <w:szCs w:val="24"/>
        </w:rPr>
        <w:t xml:space="preserve">Any amendments, </w:t>
      </w:r>
      <w:proofErr w:type="gramStart"/>
      <w:r w:rsidRPr="00DA24B0">
        <w:rPr>
          <w:rFonts w:ascii="Times New Roman" w:hAnsi="Times New Roman"/>
          <w:sz w:val="24"/>
          <w:szCs w:val="24"/>
        </w:rPr>
        <w:t>addenda</w:t>
      </w:r>
      <w:proofErr w:type="gramEnd"/>
      <w:r w:rsidRPr="00DA24B0">
        <w:rPr>
          <w:rFonts w:ascii="Times New Roman" w:hAnsi="Times New Roman"/>
          <w:sz w:val="24"/>
          <w:szCs w:val="24"/>
        </w:rPr>
        <w:t xml:space="preserve"> or modifications to this Bid, and</w:t>
      </w:r>
    </w:p>
    <w:p w14:paraId="22C020D6" w14:textId="77777777" w:rsidR="00353CCC" w:rsidRPr="00DA24B0" w:rsidRDefault="00353CCC" w:rsidP="006B6DE5">
      <w:pPr>
        <w:pStyle w:val="CommentText"/>
        <w:numPr>
          <w:ilvl w:val="0"/>
          <w:numId w:val="23"/>
        </w:numPr>
        <w:ind w:left="990"/>
        <w:rPr>
          <w:rFonts w:ascii="Times New Roman" w:hAnsi="Times New Roman"/>
          <w:sz w:val="24"/>
          <w:szCs w:val="24"/>
        </w:rPr>
      </w:pPr>
      <w:r w:rsidRPr="00DA24B0">
        <w:rPr>
          <w:rFonts w:ascii="Times New Roman" w:hAnsi="Times New Roman"/>
          <w:sz w:val="24"/>
          <w:szCs w:val="24"/>
        </w:rPr>
        <w:t>Any Bid Q&amp;A records related to this Bid.</w:t>
      </w:r>
    </w:p>
    <w:p w14:paraId="3FB877A7" w14:textId="77777777" w:rsidR="00353CCC" w:rsidRPr="00DA24B0" w:rsidRDefault="00353CCC" w:rsidP="00353CCC">
      <w:pPr>
        <w:pStyle w:val="CommentText"/>
        <w:rPr>
          <w:rFonts w:ascii="Times New Roman" w:hAnsi="Times New Roman"/>
          <w:sz w:val="24"/>
          <w:szCs w:val="24"/>
        </w:rPr>
      </w:pPr>
    </w:p>
    <w:p w14:paraId="22D30734" w14:textId="77777777" w:rsidR="00353CCC" w:rsidRPr="00DA24B0" w:rsidRDefault="00353CCC" w:rsidP="006B6DE5">
      <w:pPr>
        <w:pStyle w:val="CommentText"/>
        <w:ind w:left="360"/>
        <w:rPr>
          <w:rFonts w:ascii="Times New Roman" w:hAnsi="Times New Roman"/>
          <w:sz w:val="24"/>
          <w:szCs w:val="24"/>
        </w:rPr>
      </w:pPr>
      <w:r w:rsidRPr="00DA24B0">
        <w:rPr>
          <w:rFonts w:ascii="Times New Roman" w:hAnsi="Times New Roman"/>
          <w:sz w:val="24"/>
          <w:szCs w:val="24"/>
        </w:rPr>
        <w:t>The Commonwealth accepts no responsibility and will provide no accommodation to Vendors who submit a Quote based on an out-of-date Bid or on information received from a source other than COMMBUYS.</w:t>
      </w:r>
    </w:p>
    <w:p w14:paraId="14C81EF3" w14:textId="77777777" w:rsidR="00353CCC" w:rsidRPr="00DA24B0" w:rsidRDefault="00353CCC" w:rsidP="006B6DE5">
      <w:pPr>
        <w:pStyle w:val="CommentText"/>
        <w:ind w:left="360"/>
        <w:rPr>
          <w:rFonts w:ascii="Times New Roman" w:hAnsi="Times New Roman"/>
          <w:sz w:val="24"/>
          <w:szCs w:val="24"/>
        </w:rPr>
      </w:pPr>
    </w:p>
    <w:p w14:paraId="5C580793" w14:textId="77777777" w:rsidR="00353CCC" w:rsidRPr="00DA24B0" w:rsidRDefault="00353CCC" w:rsidP="006B6DE5">
      <w:pPr>
        <w:pStyle w:val="CommentText"/>
        <w:ind w:left="360"/>
        <w:rPr>
          <w:rFonts w:ascii="Times New Roman" w:hAnsi="Times New Roman"/>
          <w:sz w:val="24"/>
          <w:szCs w:val="24"/>
        </w:rPr>
      </w:pPr>
      <w:r w:rsidRPr="00DA24B0">
        <w:rPr>
          <w:rFonts w:ascii="Times New Roman" w:hAnsi="Times New Roman"/>
          <w:sz w:val="24"/>
          <w:szCs w:val="24"/>
          <w:u w:val="single"/>
        </w:rPr>
        <w:t>COMMBUYS Registration.</w:t>
      </w:r>
      <w:r w:rsidRPr="00DA24B0">
        <w:rPr>
          <w:rFonts w:ascii="Times New Roman" w:hAnsi="Times New Roman"/>
          <w:sz w:val="24"/>
          <w:szCs w:val="24"/>
        </w:rPr>
        <w:t xml:space="preserve">  Vendors may elect to obtain a free COMMBUYS Seller registration which provides value-added features, including automated email notification associated with postings and modifications to COMMBUYS records.  However, </w:t>
      </w:r>
      <w:proofErr w:type="gramStart"/>
      <w:r w:rsidRPr="00DA24B0">
        <w:rPr>
          <w:rFonts w:ascii="Times New Roman" w:hAnsi="Times New Roman"/>
          <w:sz w:val="24"/>
          <w:szCs w:val="24"/>
        </w:rPr>
        <w:t>in order to</w:t>
      </w:r>
      <w:proofErr w:type="gramEnd"/>
      <w:r w:rsidRPr="00DA24B0">
        <w:rPr>
          <w:rFonts w:ascii="Times New Roman" w:hAnsi="Times New Roman"/>
          <w:sz w:val="24"/>
          <w:szCs w:val="24"/>
        </w:rPr>
        <w:t xml:space="preserve"> respond to a Bid, Vendors must register and maintain an active COMMBUYS Seller account.</w:t>
      </w:r>
    </w:p>
    <w:p w14:paraId="38276E31" w14:textId="77777777" w:rsidR="00353CCC" w:rsidRPr="00DA24B0" w:rsidRDefault="00353CCC" w:rsidP="006B6DE5">
      <w:pPr>
        <w:ind w:left="360"/>
        <w:rPr>
          <w:rFonts w:ascii="Times New Roman" w:hAnsi="Times New Roman"/>
          <w:sz w:val="24"/>
          <w:szCs w:val="24"/>
        </w:rPr>
      </w:pPr>
    </w:p>
    <w:p w14:paraId="5BBB14D5" w14:textId="77777777" w:rsidR="00353CCC" w:rsidRPr="00DA24B0" w:rsidRDefault="00353CCC" w:rsidP="006B6DE5">
      <w:pPr>
        <w:pStyle w:val="CommentText"/>
        <w:ind w:left="360"/>
        <w:rPr>
          <w:rFonts w:ascii="Times New Roman" w:hAnsi="Times New Roman"/>
          <w:sz w:val="24"/>
          <w:szCs w:val="24"/>
        </w:rPr>
      </w:pPr>
      <w:r w:rsidRPr="00DA24B0">
        <w:rPr>
          <w:rFonts w:ascii="Times New Roman" w:hAnsi="Times New Roman"/>
          <w:sz w:val="24"/>
          <w:szCs w:val="24"/>
        </w:rPr>
        <w:t>All Vendors submitting a Quote (previously referred to as Response) in response to this Bid (previously referred to as Solicitation) agree that, if awarded a contract: (1) they will maintain an active seller account in COMMBUYS; (2) they will, when directed to do so by the procuring entity, activate and maintain a COMMBUYS-enabled catalog using Commonwealth Commodity Codes; (3) they will comply with all requests by the procuring entity to utilize COMMBUYS for the purposes of conducting all aspects of purchasing and invoicing with the Commonwealth, as added functionality for the COMMBUYS system is activated; (4) Vendor understands and acknowledges that all references to the Comm-PASS website or related requirements throughout this RFR, shall be superseded by comparable requirements pertaining to the COMMBUYS website; and (6) in the event the Commonwealth adopts an alternate market center system, successful Vendors will be required to utilize such system, as directed by the procuring entity.  Commonwealth Commodity Codes are based on the United Nations Standard Products and Services Code (UNSPSC).</w:t>
      </w:r>
    </w:p>
    <w:p w14:paraId="4560F71F" w14:textId="77777777" w:rsidR="00353CCC" w:rsidRPr="00DA24B0" w:rsidRDefault="00353CCC" w:rsidP="006B6DE5">
      <w:pPr>
        <w:pStyle w:val="CommentText"/>
        <w:ind w:left="360"/>
        <w:rPr>
          <w:rFonts w:ascii="Times New Roman" w:hAnsi="Times New Roman"/>
          <w:sz w:val="24"/>
          <w:szCs w:val="24"/>
        </w:rPr>
      </w:pPr>
    </w:p>
    <w:p w14:paraId="331B10B6" w14:textId="77777777" w:rsidR="00353CCC" w:rsidRPr="00DA24B0" w:rsidRDefault="00353CCC" w:rsidP="006B6DE5">
      <w:pPr>
        <w:pStyle w:val="CommentText"/>
        <w:ind w:left="360"/>
        <w:rPr>
          <w:rFonts w:ascii="Times New Roman" w:hAnsi="Times New Roman"/>
          <w:sz w:val="24"/>
          <w:szCs w:val="24"/>
        </w:rPr>
      </w:pPr>
      <w:r w:rsidRPr="00DA24B0">
        <w:rPr>
          <w:rFonts w:ascii="Times New Roman" w:hAnsi="Times New Roman"/>
          <w:sz w:val="24"/>
          <w:szCs w:val="24"/>
        </w:rPr>
        <w:t xml:space="preserve">The COMMBUYS system introduces new terminology, which Vendors must be familiar with </w:t>
      </w:r>
      <w:proofErr w:type="gramStart"/>
      <w:r w:rsidRPr="00DA24B0">
        <w:rPr>
          <w:rFonts w:ascii="Times New Roman" w:hAnsi="Times New Roman"/>
          <w:sz w:val="24"/>
          <w:szCs w:val="24"/>
        </w:rPr>
        <w:t>in order to</w:t>
      </w:r>
      <w:proofErr w:type="gramEnd"/>
      <w:r w:rsidRPr="00DA24B0">
        <w:rPr>
          <w:rFonts w:ascii="Times New Roman" w:hAnsi="Times New Roman"/>
          <w:sz w:val="24"/>
          <w:szCs w:val="24"/>
        </w:rPr>
        <w:t xml:space="preserve"> conduct business with the Commonwealth.  To view this terminology and to learn more about the COMMBUYS system, please visit the </w:t>
      </w:r>
      <w:hyperlink r:id="rId30" w:history="1">
        <w:r w:rsidRPr="00DA24B0">
          <w:rPr>
            <w:rStyle w:val="Hyperlink"/>
            <w:rFonts w:ascii="Times New Roman" w:hAnsi="Times New Roman"/>
            <w:sz w:val="24"/>
            <w:szCs w:val="24"/>
          </w:rPr>
          <w:t>COMMBUYS Resource Center</w:t>
        </w:r>
      </w:hyperlink>
      <w:r w:rsidRPr="00DA24B0">
        <w:rPr>
          <w:rFonts w:ascii="Times New Roman" w:hAnsi="Times New Roman"/>
          <w:sz w:val="24"/>
          <w:szCs w:val="24"/>
          <w:u w:val="single"/>
        </w:rPr>
        <w:t>.</w:t>
      </w:r>
    </w:p>
    <w:p w14:paraId="305CEE16" w14:textId="77777777" w:rsidR="00353CCC" w:rsidRPr="00DA24B0" w:rsidRDefault="00353CCC" w:rsidP="00353CCC">
      <w:pPr>
        <w:rPr>
          <w:rFonts w:ascii="Times New Roman" w:hAnsi="Times New Roman"/>
          <w:sz w:val="24"/>
          <w:szCs w:val="24"/>
        </w:rPr>
      </w:pPr>
    </w:p>
    <w:p w14:paraId="3E0FBEF9" w14:textId="0B1C93FD" w:rsidR="005E58D3" w:rsidRPr="00DA24B0" w:rsidRDefault="00937041" w:rsidP="003804BB">
      <w:pPr>
        <w:jc w:val="both"/>
        <w:rPr>
          <w:rFonts w:ascii="Times New Roman" w:hAnsi="Times New Roman"/>
          <w:sz w:val="24"/>
          <w:szCs w:val="24"/>
        </w:rPr>
      </w:pPr>
      <w:r w:rsidRPr="00DA24B0">
        <w:rPr>
          <w:rFonts w:ascii="Times New Roman" w:hAnsi="Times New Roman"/>
          <w:sz w:val="24"/>
          <w:szCs w:val="24"/>
          <w:u w:val="single"/>
        </w:rPr>
        <w:t xml:space="preserve"> </w:t>
      </w:r>
      <w:r w:rsidRPr="00DA24B0">
        <w:rPr>
          <w:rFonts w:ascii="Times New Roman" w:hAnsi="Times New Roman"/>
          <w:sz w:val="24"/>
          <w:szCs w:val="24"/>
        </w:rPr>
        <w:t xml:space="preserve"> </w:t>
      </w:r>
    </w:p>
    <w:p w14:paraId="3E0FBEFA" w14:textId="5C572C3A" w:rsidR="007E1588" w:rsidRPr="00DA24B0" w:rsidRDefault="007E1588" w:rsidP="00DD673F">
      <w:pPr>
        <w:pStyle w:val="Heading1"/>
      </w:pPr>
      <w:bookmarkStart w:id="498" w:name="_Toc157941516"/>
      <w:bookmarkStart w:id="499" w:name="_Toc158799504"/>
      <w:bookmarkStart w:id="500" w:name="_Toc96441100"/>
      <w:r w:rsidRPr="00DA24B0">
        <w:t xml:space="preserve">APPENDIX </w:t>
      </w:r>
      <w:r w:rsidR="000E7769" w:rsidRPr="00DA24B0">
        <w:t>3</w:t>
      </w:r>
      <w:r w:rsidRPr="00DA24B0">
        <w:t xml:space="preserve"> Instructions for Execution and Submission of Commonwealth Standard Forms</w:t>
      </w:r>
      <w:bookmarkEnd w:id="498"/>
      <w:bookmarkEnd w:id="499"/>
      <w:bookmarkEnd w:id="500"/>
    </w:p>
    <w:p w14:paraId="3E0FBEFC" w14:textId="77777777" w:rsidR="007E1588" w:rsidRPr="00DA24B0" w:rsidRDefault="007E1588" w:rsidP="007E1588">
      <w:pPr>
        <w:pStyle w:val="Head1Text"/>
        <w:rPr>
          <w:rFonts w:ascii="Times New Roman" w:hAnsi="Times New Roman"/>
          <w:sz w:val="24"/>
          <w:szCs w:val="24"/>
        </w:rPr>
      </w:pPr>
    </w:p>
    <w:p w14:paraId="3E0FBEFD" w14:textId="36CFE7B3" w:rsidR="007E1588" w:rsidRPr="00DA24B0" w:rsidRDefault="00190828" w:rsidP="004D77DC">
      <w:pPr>
        <w:pStyle w:val="Head1Text"/>
        <w:rPr>
          <w:rFonts w:ascii="Times New Roman" w:hAnsi="Times New Roman"/>
          <w:sz w:val="24"/>
          <w:szCs w:val="24"/>
        </w:rPr>
      </w:pPr>
      <w:r w:rsidRPr="00DA24B0">
        <w:rPr>
          <w:rFonts w:ascii="Times New Roman" w:hAnsi="Times New Roman"/>
          <w:sz w:val="24"/>
          <w:szCs w:val="24"/>
        </w:rPr>
        <w:t>Vendor</w:t>
      </w:r>
      <w:r w:rsidR="007E1588" w:rsidRPr="00DA24B0">
        <w:rPr>
          <w:rFonts w:ascii="Times New Roman" w:hAnsi="Times New Roman"/>
          <w:sz w:val="24"/>
          <w:szCs w:val="24"/>
        </w:rPr>
        <w:t xml:space="preserve">s must, </w:t>
      </w:r>
      <w:r w:rsidR="007E1588" w:rsidRPr="00DA24B0">
        <w:rPr>
          <w:rFonts w:ascii="Times New Roman" w:hAnsi="Times New Roman"/>
          <w:b/>
          <w:bCs/>
          <w:sz w:val="24"/>
          <w:szCs w:val="24"/>
        </w:rPr>
        <w:t xml:space="preserve">if notified of </w:t>
      </w:r>
      <w:r w:rsidR="004E26F0" w:rsidRPr="00DA24B0">
        <w:rPr>
          <w:rFonts w:ascii="Times New Roman" w:hAnsi="Times New Roman"/>
          <w:b/>
          <w:bCs/>
          <w:sz w:val="24"/>
          <w:szCs w:val="24"/>
        </w:rPr>
        <w:t>Contract</w:t>
      </w:r>
      <w:r w:rsidR="007E1588" w:rsidRPr="00DA24B0">
        <w:rPr>
          <w:rFonts w:ascii="Times New Roman" w:hAnsi="Times New Roman"/>
          <w:b/>
          <w:bCs/>
          <w:sz w:val="24"/>
          <w:szCs w:val="24"/>
        </w:rPr>
        <w:t xml:space="preserve"> award</w:t>
      </w:r>
      <w:r w:rsidR="007E1588" w:rsidRPr="00DA24B0">
        <w:rPr>
          <w:rFonts w:ascii="Times New Roman" w:hAnsi="Times New Roman"/>
          <w:sz w:val="24"/>
          <w:szCs w:val="24"/>
        </w:rPr>
        <w:t xml:space="preserve">, </w:t>
      </w:r>
      <w:r w:rsidR="007C5A11" w:rsidRPr="00DA24B0">
        <w:rPr>
          <w:rFonts w:ascii="Times New Roman" w:hAnsi="Times New Roman"/>
          <w:sz w:val="24"/>
          <w:szCs w:val="24"/>
        </w:rPr>
        <w:t xml:space="preserve">execute </w:t>
      </w:r>
      <w:r w:rsidR="007E1588" w:rsidRPr="00DA24B0">
        <w:rPr>
          <w:rFonts w:ascii="Times New Roman" w:hAnsi="Times New Roman"/>
          <w:sz w:val="24"/>
          <w:szCs w:val="24"/>
        </w:rPr>
        <w:t xml:space="preserve">the following </w:t>
      </w:r>
      <w:r w:rsidR="007C5A11" w:rsidRPr="00DA24B0">
        <w:rPr>
          <w:rFonts w:ascii="Times New Roman" w:hAnsi="Times New Roman"/>
          <w:sz w:val="24"/>
          <w:szCs w:val="24"/>
        </w:rPr>
        <w:t xml:space="preserve">six </w:t>
      </w:r>
      <w:r w:rsidR="007E1588" w:rsidRPr="00DA24B0">
        <w:rPr>
          <w:rFonts w:ascii="Times New Roman" w:hAnsi="Times New Roman"/>
          <w:sz w:val="24"/>
          <w:szCs w:val="24"/>
        </w:rPr>
        <w:t>(</w:t>
      </w:r>
      <w:r w:rsidR="007C5A11" w:rsidRPr="00DA24B0">
        <w:rPr>
          <w:rFonts w:ascii="Times New Roman" w:hAnsi="Times New Roman"/>
          <w:sz w:val="24"/>
          <w:szCs w:val="24"/>
        </w:rPr>
        <w:t>6</w:t>
      </w:r>
      <w:r w:rsidR="007E1588" w:rsidRPr="00DA24B0">
        <w:rPr>
          <w:rFonts w:ascii="Times New Roman" w:hAnsi="Times New Roman"/>
          <w:sz w:val="24"/>
          <w:szCs w:val="24"/>
        </w:rPr>
        <w:t xml:space="preserve">) forms: the Commonwealth Standard Contract Form, the Commonwealth Terms and Conditions, the Request for Taxpayer Identification Number and Certification (Mass. Substitute W9 Form) </w:t>
      </w:r>
      <w:r w:rsidR="007E1588" w:rsidRPr="00DA24B0">
        <w:rPr>
          <w:rFonts w:ascii="Times New Roman" w:hAnsi="Times New Roman"/>
          <w:sz w:val="24"/>
          <w:szCs w:val="24"/>
        </w:rPr>
        <w:lastRenderedPageBreak/>
        <w:t>and the Contractor Authorized Signatory Listing</w:t>
      </w:r>
      <w:r w:rsidR="007C5A11" w:rsidRPr="00DA24B0">
        <w:rPr>
          <w:rFonts w:ascii="Times New Roman" w:hAnsi="Times New Roman"/>
          <w:sz w:val="24"/>
          <w:szCs w:val="24"/>
        </w:rPr>
        <w:t>, Electronic Funds Transfer Form, and Prompt Pay Discount Form</w:t>
      </w:r>
      <w:r w:rsidR="007E1588" w:rsidRPr="00DA24B0">
        <w:rPr>
          <w:rFonts w:ascii="Times New Roman" w:hAnsi="Times New Roman"/>
          <w:sz w:val="24"/>
          <w:szCs w:val="24"/>
        </w:rPr>
        <w:t>.</w:t>
      </w:r>
      <w:r w:rsidR="00F47A77" w:rsidRPr="00DA24B0">
        <w:rPr>
          <w:rFonts w:ascii="Times New Roman" w:hAnsi="Times New Roman"/>
          <w:sz w:val="24"/>
          <w:szCs w:val="24"/>
        </w:rPr>
        <w:t xml:space="preserve"> Do not submit these forms until instructed to do so.</w:t>
      </w:r>
    </w:p>
    <w:p w14:paraId="3E0FBEFE" w14:textId="77777777" w:rsidR="007E1588" w:rsidRPr="00DA24B0" w:rsidRDefault="007E1588" w:rsidP="006C49CB">
      <w:pPr>
        <w:pStyle w:val="Heading2"/>
        <w:rPr>
          <w:rFonts w:ascii="Times New Roman" w:hAnsi="Times New Roman" w:cs="Times New Roman"/>
          <w:sz w:val="24"/>
          <w:szCs w:val="24"/>
        </w:rPr>
      </w:pPr>
      <w:bookmarkStart w:id="501" w:name="_Forms_located_on"/>
      <w:bookmarkStart w:id="502" w:name="_Toc383552641"/>
      <w:bookmarkStart w:id="503" w:name="_Toc383554382"/>
      <w:bookmarkStart w:id="504" w:name="_Toc383555277"/>
      <w:bookmarkStart w:id="505" w:name="_Toc96441101"/>
      <w:bookmarkStart w:id="506" w:name="_Toc157941517"/>
      <w:bookmarkStart w:id="507" w:name="_Toc158799506"/>
      <w:bookmarkEnd w:id="501"/>
      <w:bookmarkEnd w:id="502"/>
      <w:bookmarkEnd w:id="503"/>
      <w:bookmarkEnd w:id="504"/>
      <w:r w:rsidRPr="00DA24B0">
        <w:rPr>
          <w:rFonts w:ascii="Times New Roman" w:hAnsi="Times New Roman" w:cs="Times New Roman"/>
          <w:sz w:val="24"/>
          <w:szCs w:val="24"/>
        </w:rPr>
        <w:t>Commonwealth Standard Contract Form</w:t>
      </w:r>
      <w:bookmarkEnd w:id="505"/>
      <w:r w:rsidRPr="00DA24B0">
        <w:rPr>
          <w:rFonts w:ascii="Times New Roman" w:hAnsi="Times New Roman" w:cs="Times New Roman"/>
          <w:sz w:val="24"/>
          <w:szCs w:val="24"/>
        </w:rPr>
        <w:t xml:space="preserve"> </w:t>
      </w:r>
      <w:bookmarkEnd w:id="506"/>
      <w:bookmarkEnd w:id="507"/>
    </w:p>
    <w:p w14:paraId="3E0FBEFF" w14:textId="5D7CA8F2" w:rsidR="007E1588" w:rsidRPr="00DA24B0" w:rsidRDefault="007E1588" w:rsidP="006C49CB">
      <w:pPr>
        <w:pStyle w:val="Head2Text"/>
        <w:rPr>
          <w:rFonts w:ascii="Times New Roman" w:hAnsi="Times New Roman"/>
          <w:sz w:val="24"/>
          <w:szCs w:val="24"/>
        </w:rPr>
      </w:pPr>
      <w:r w:rsidRPr="00DA24B0">
        <w:rPr>
          <w:rFonts w:ascii="Times New Roman" w:hAnsi="Times New Roman"/>
          <w:sz w:val="24"/>
          <w:szCs w:val="24"/>
        </w:rPr>
        <w:t xml:space="preserve">Sign electronically as described above; </w:t>
      </w:r>
      <w:r w:rsidRPr="00DA24B0">
        <w:rPr>
          <w:rFonts w:ascii="Times New Roman" w:hAnsi="Times New Roman"/>
          <w:b/>
          <w:bCs/>
          <w:sz w:val="24"/>
          <w:szCs w:val="24"/>
        </w:rPr>
        <w:t xml:space="preserve">if notified of </w:t>
      </w:r>
      <w:r w:rsidR="004E26F0" w:rsidRPr="00DA24B0">
        <w:rPr>
          <w:rFonts w:ascii="Times New Roman" w:hAnsi="Times New Roman"/>
          <w:b/>
          <w:bCs/>
          <w:sz w:val="24"/>
          <w:szCs w:val="24"/>
        </w:rPr>
        <w:t>Contract</w:t>
      </w:r>
      <w:r w:rsidRPr="00DA24B0">
        <w:rPr>
          <w:rFonts w:ascii="Times New Roman" w:hAnsi="Times New Roman"/>
          <w:b/>
          <w:bCs/>
          <w:sz w:val="24"/>
          <w:szCs w:val="24"/>
        </w:rPr>
        <w:t xml:space="preserve"> award</w:t>
      </w:r>
      <w:r w:rsidRPr="00DA24B0">
        <w:rPr>
          <w:rFonts w:ascii="Times New Roman" w:hAnsi="Times New Roman"/>
          <w:sz w:val="24"/>
          <w:szCs w:val="24"/>
        </w:rPr>
        <w:t>, complete as directed below and submit</w:t>
      </w:r>
      <w:r w:rsidR="00F86902" w:rsidRPr="00DA24B0">
        <w:rPr>
          <w:rFonts w:ascii="Times New Roman" w:hAnsi="Times New Roman"/>
          <w:sz w:val="24"/>
          <w:szCs w:val="24"/>
        </w:rPr>
        <w:t>.</w:t>
      </w:r>
      <w:r w:rsidRPr="00DA24B0">
        <w:rPr>
          <w:rFonts w:ascii="Times New Roman" w:hAnsi="Times New Roman"/>
          <w:sz w:val="24"/>
          <w:szCs w:val="24"/>
        </w:rPr>
        <w:t xml:space="preserve"> </w:t>
      </w:r>
    </w:p>
    <w:p w14:paraId="3E0FBF00" w14:textId="5165CCCE" w:rsidR="007E1588" w:rsidRPr="00DA24B0" w:rsidRDefault="007E1588" w:rsidP="006C49CB">
      <w:pPr>
        <w:pStyle w:val="Head2Text"/>
        <w:rPr>
          <w:rFonts w:ascii="Times New Roman" w:hAnsi="Times New Roman"/>
          <w:sz w:val="24"/>
          <w:szCs w:val="24"/>
        </w:rPr>
      </w:pPr>
      <w:r w:rsidRPr="00DA24B0">
        <w:rPr>
          <w:rFonts w:ascii="Times New Roman" w:hAnsi="Times New Roman"/>
          <w:sz w:val="24"/>
          <w:szCs w:val="24"/>
        </w:rPr>
        <w:t xml:space="preserve">By executing this document or signing it electronically, the </w:t>
      </w:r>
      <w:r w:rsidR="00190828" w:rsidRPr="00DA24B0">
        <w:rPr>
          <w:rFonts w:ascii="Times New Roman" w:hAnsi="Times New Roman"/>
          <w:sz w:val="24"/>
          <w:szCs w:val="24"/>
        </w:rPr>
        <w:t>Vendor</w:t>
      </w:r>
      <w:r w:rsidRPr="00DA24B0">
        <w:rPr>
          <w:rFonts w:ascii="Times New Roman" w:hAnsi="Times New Roman"/>
          <w:sz w:val="24"/>
          <w:szCs w:val="24"/>
        </w:rPr>
        <w:t xml:space="preserve"> certifies, under the pains and penalties of perjury, that it has submitted a Response to this RFR that is the </w:t>
      </w:r>
      <w:r w:rsidR="00190828" w:rsidRPr="00DA24B0">
        <w:rPr>
          <w:rFonts w:ascii="Times New Roman" w:hAnsi="Times New Roman"/>
          <w:sz w:val="24"/>
          <w:szCs w:val="24"/>
        </w:rPr>
        <w:t>Vendo</w:t>
      </w:r>
      <w:r w:rsidRPr="00DA24B0">
        <w:rPr>
          <w:rFonts w:ascii="Times New Roman" w:hAnsi="Times New Roman"/>
          <w:sz w:val="24"/>
          <w:szCs w:val="24"/>
        </w:rPr>
        <w:t xml:space="preserve">r’s Offer as evidenced by the execution of its authorized signatory, and that the </w:t>
      </w:r>
      <w:r w:rsidR="00E05D7C" w:rsidRPr="00DA24B0">
        <w:rPr>
          <w:rFonts w:ascii="Times New Roman" w:hAnsi="Times New Roman"/>
          <w:sz w:val="24"/>
          <w:szCs w:val="24"/>
        </w:rPr>
        <w:t>Vendor</w:t>
      </w:r>
      <w:r w:rsidRPr="00DA24B0">
        <w:rPr>
          <w:rFonts w:ascii="Times New Roman" w:hAnsi="Times New Roman"/>
          <w:sz w:val="24"/>
          <w:szCs w:val="24"/>
        </w:rPr>
        <w:t xml:space="preserve">’s Response may be subject to negotiation by the </w:t>
      </w:r>
      <w:r w:rsidR="002B6CE9" w:rsidRPr="00DA24B0">
        <w:rPr>
          <w:rFonts w:ascii="Times New Roman" w:hAnsi="Times New Roman"/>
          <w:sz w:val="24"/>
          <w:szCs w:val="24"/>
        </w:rPr>
        <w:t>SST</w:t>
      </w:r>
      <w:r w:rsidRPr="00DA24B0">
        <w:rPr>
          <w:rFonts w:ascii="Times New Roman" w:hAnsi="Times New Roman"/>
          <w:sz w:val="24"/>
          <w:szCs w:val="24"/>
        </w:rPr>
        <w:t xml:space="preserve">.  Also, the terms of the RFR, the </w:t>
      </w:r>
      <w:r w:rsidR="00E05D7C" w:rsidRPr="00DA24B0">
        <w:rPr>
          <w:rFonts w:ascii="Times New Roman" w:hAnsi="Times New Roman"/>
          <w:sz w:val="24"/>
          <w:szCs w:val="24"/>
        </w:rPr>
        <w:t>Vendor</w:t>
      </w:r>
      <w:r w:rsidRPr="00DA24B0">
        <w:rPr>
          <w:rFonts w:ascii="Times New Roman" w:hAnsi="Times New Roman"/>
          <w:sz w:val="24"/>
          <w:szCs w:val="24"/>
        </w:rPr>
        <w:t>’s Response and any negotiated terms shall be deemed accepted by the Operational Services Division and included as part of the Contract upon execution of this document by the State Purchasing Agent</w:t>
      </w:r>
      <w:r w:rsidR="00615F7E" w:rsidRPr="00DA24B0">
        <w:rPr>
          <w:rFonts w:ascii="Times New Roman" w:hAnsi="Times New Roman"/>
          <w:sz w:val="24"/>
          <w:szCs w:val="24"/>
        </w:rPr>
        <w:t xml:space="preserve"> or his</w:t>
      </w:r>
      <w:r w:rsidRPr="00DA24B0">
        <w:rPr>
          <w:rFonts w:ascii="Times New Roman" w:hAnsi="Times New Roman"/>
          <w:sz w:val="24"/>
          <w:szCs w:val="24"/>
        </w:rPr>
        <w:t xml:space="preserve"> designee.</w:t>
      </w:r>
    </w:p>
    <w:p w14:paraId="3E0FBF01" w14:textId="40C7DBB0" w:rsidR="007E1588" w:rsidRPr="00DA24B0" w:rsidRDefault="007E1588" w:rsidP="006C49CB">
      <w:pPr>
        <w:pStyle w:val="Head2Text"/>
        <w:rPr>
          <w:rFonts w:ascii="Times New Roman" w:hAnsi="Times New Roman"/>
          <w:sz w:val="24"/>
          <w:szCs w:val="24"/>
        </w:rPr>
      </w:pPr>
      <w:r w:rsidRPr="00DA24B0">
        <w:rPr>
          <w:rFonts w:ascii="Times New Roman" w:hAnsi="Times New Roman"/>
          <w:sz w:val="24"/>
          <w:szCs w:val="24"/>
        </w:rPr>
        <w:t xml:space="preserve">If the </w:t>
      </w:r>
      <w:r w:rsidR="00E05D7C" w:rsidRPr="00DA24B0">
        <w:rPr>
          <w:rFonts w:ascii="Times New Roman" w:hAnsi="Times New Roman"/>
          <w:sz w:val="24"/>
          <w:szCs w:val="24"/>
        </w:rPr>
        <w:t>Vendor</w:t>
      </w:r>
      <w:r w:rsidRPr="00DA24B0">
        <w:rPr>
          <w:rFonts w:ascii="Times New Roman" w:hAnsi="Times New Roman"/>
          <w:sz w:val="24"/>
          <w:szCs w:val="24"/>
        </w:rPr>
        <w:t xml:space="preserve"> does not have a Vendor Code beginning with “VC,” or does not know what their Vendor Code is, the </w:t>
      </w:r>
      <w:r w:rsidR="00E05D7C" w:rsidRPr="00DA24B0">
        <w:rPr>
          <w:rFonts w:ascii="Times New Roman" w:hAnsi="Times New Roman"/>
          <w:sz w:val="24"/>
          <w:szCs w:val="24"/>
        </w:rPr>
        <w:t>Vendor</w:t>
      </w:r>
      <w:r w:rsidRPr="00DA24B0">
        <w:rPr>
          <w:rFonts w:ascii="Times New Roman" w:hAnsi="Times New Roman"/>
          <w:sz w:val="24"/>
          <w:szCs w:val="24"/>
        </w:rPr>
        <w:t xml:space="preserve"> should leave the Vendor Code field blank.  The </w:t>
      </w:r>
      <w:r w:rsidR="00E05D7C" w:rsidRPr="00DA24B0">
        <w:rPr>
          <w:rFonts w:ascii="Times New Roman" w:hAnsi="Times New Roman"/>
          <w:sz w:val="24"/>
          <w:szCs w:val="24"/>
        </w:rPr>
        <w:t>Vendor</w:t>
      </w:r>
      <w:r w:rsidRPr="00DA24B0">
        <w:rPr>
          <w:rFonts w:ascii="Times New Roman" w:hAnsi="Times New Roman"/>
          <w:sz w:val="24"/>
          <w:szCs w:val="24"/>
        </w:rPr>
        <w:t xml:space="preserve"> should NOT enter a Vendor Code assigned prior to May 2004, as new Vendor Codes have been assigned to all companies since that time.  </w:t>
      </w:r>
    </w:p>
    <w:p w14:paraId="3E0FBF02" w14:textId="126A2C0D" w:rsidR="007E1588" w:rsidRPr="00DA24B0" w:rsidRDefault="007E1588" w:rsidP="006B6DE5">
      <w:pPr>
        <w:pStyle w:val="Head2Text"/>
        <w:spacing w:after="0"/>
        <w:rPr>
          <w:rFonts w:ascii="Times New Roman" w:hAnsi="Times New Roman"/>
          <w:sz w:val="24"/>
          <w:szCs w:val="24"/>
        </w:rPr>
      </w:pPr>
      <w:r w:rsidRPr="00DA24B0">
        <w:rPr>
          <w:rFonts w:ascii="Times New Roman" w:hAnsi="Times New Roman"/>
          <w:sz w:val="24"/>
          <w:szCs w:val="24"/>
        </w:rPr>
        <w:t>Signature and date MUST be that of one of the people authorized to execute contracts on behalf of the Contractor on the Contractor Authorized Signatory Listing (See below).</w:t>
      </w:r>
    </w:p>
    <w:p w14:paraId="5883ADD8" w14:textId="77777777" w:rsidR="00567AA0" w:rsidRPr="00DA24B0" w:rsidRDefault="00567AA0" w:rsidP="006B6DE5">
      <w:pPr>
        <w:pStyle w:val="Head2Text"/>
        <w:spacing w:after="0"/>
        <w:rPr>
          <w:rFonts w:ascii="Times New Roman" w:hAnsi="Times New Roman"/>
          <w:sz w:val="24"/>
          <w:szCs w:val="24"/>
        </w:rPr>
      </w:pPr>
    </w:p>
    <w:p w14:paraId="3E0FBF03" w14:textId="36CFE3D9" w:rsidR="007E1588" w:rsidRPr="00DA24B0" w:rsidRDefault="007E1588" w:rsidP="00567AA0">
      <w:pPr>
        <w:pStyle w:val="Heading2"/>
        <w:spacing w:before="0"/>
        <w:rPr>
          <w:rFonts w:ascii="Times New Roman" w:hAnsi="Times New Roman" w:cs="Times New Roman"/>
          <w:sz w:val="24"/>
          <w:szCs w:val="24"/>
        </w:rPr>
      </w:pPr>
      <w:bookmarkStart w:id="508" w:name="_Toc157941518"/>
      <w:bookmarkStart w:id="509" w:name="_Toc158799507"/>
      <w:bookmarkStart w:id="510" w:name="_Toc96441102"/>
      <w:r w:rsidRPr="00DA24B0">
        <w:rPr>
          <w:rFonts w:ascii="Times New Roman" w:hAnsi="Times New Roman" w:cs="Times New Roman"/>
          <w:sz w:val="24"/>
          <w:szCs w:val="24"/>
        </w:rPr>
        <w:t>Commonwealth Terms and Conditions</w:t>
      </w:r>
      <w:bookmarkEnd w:id="508"/>
      <w:bookmarkEnd w:id="509"/>
      <w:bookmarkEnd w:id="510"/>
    </w:p>
    <w:p w14:paraId="6064D6F1" w14:textId="57D23E0D" w:rsidR="00584347" w:rsidRPr="00DA24B0" w:rsidRDefault="00584347" w:rsidP="00584347">
      <w:pPr>
        <w:ind w:left="630"/>
        <w:rPr>
          <w:rFonts w:ascii="Times New Roman" w:hAnsi="Times New Roman"/>
          <w:sz w:val="24"/>
          <w:szCs w:val="24"/>
        </w:rPr>
      </w:pPr>
      <w:r w:rsidRPr="00DA24B0">
        <w:rPr>
          <w:rFonts w:ascii="Times New Roman" w:hAnsi="Times New Roman"/>
          <w:sz w:val="24"/>
          <w:szCs w:val="24"/>
        </w:rPr>
        <w:t>The applicable Commonwealth Terms and Conditions, as indicated in the Standard Contract Form</w:t>
      </w:r>
      <w:r w:rsidR="00C206A6" w:rsidRPr="00DA24B0">
        <w:rPr>
          <w:rFonts w:ascii="Times New Roman" w:hAnsi="Times New Roman"/>
          <w:sz w:val="24"/>
          <w:szCs w:val="24"/>
        </w:rPr>
        <w:t>,</w:t>
      </w:r>
      <w:r w:rsidRPr="00DA24B0">
        <w:rPr>
          <w:rFonts w:ascii="Times New Roman" w:hAnsi="Times New Roman"/>
          <w:sz w:val="24"/>
          <w:szCs w:val="24"/>
        </w:rPr>
        <w:t xml:space="preserve"> are incorporated by reference into an executed Standard Contract Form.</w:t>
      </w:r>
      <w:r w:rsidR="00C206A6" w:rsidRPr="00DA24B0">
        <w:rPr>
          <w:rFonts w:ascii="Times New Roman" w:hAnsi="Times New Roman"/>
          <w:sz w:val="24"/>
          <w:szCs w:val="24"/>
        </w:rPr>
        <w:t xml:space="preserve">  By executing the Standard Contract Form</w:t>
      </w:r>
      <w:r w:rsidR="00C40870" w:rsidRPr="00DA24B0">
        <w:rPr>
          <w:rFonts w:ascii="Times New Roman" w:hAnsi="Times New Roman"/>
          <w:sz w:val="24"/>
          <w:szCs w:val="24"/>
        </w:rPr>
        <w:t xml:space="preserve"> as described in Section 10.1 of this RFR</w:t>
      </w:r>
      <w:r w:rsidR="00EA15B2" w:rsidRPr="00DA24B0">
        <w:rPr>
          <w:rFonts w:ascii="Times New Roman" w:hAnsi="Times New Roman"/>
          <w:sz w:val="24"/>
          <w:szCs w:val="24"/>
        </w:rPr>
        <w:t>,</w:t>
      </w:r>
      <w:r w:rsidR="00C206A6" w:rsidRPr="00DA24B0">
        <w:rPr>
          <w:rFonts w:ascii="Times New Roman" w:hAnsi="Times New Roman"/>
          <w:sz w:val="24"/>
          <w:szCs w:val="24"/>
        </w:rPr>
        <w:t xml:space="preserve"> Vendor(s) agree to the provisions of the applicable </w:t>
      </w:r>
      <w:r w:rsidR="00EA15B2" w:rsidRPr="00DA24B0">
        <w:rPr>
          <w:rFonts w:ascii="Times New Roman" w:hAnsi="Times New Roman"/>
          <w:sz w:val="24"/>
          <w:szCs w:val="24"/>
        </w:rPr>
        <w:t>Commonwealth Terms and Conditions.</w:t>
      </w:r>
    </w:p>
    <w:p w14:paraId="37A351F7" w14:textId="77777777" w:rsidR="005C330C" w:rsidRPr="00DA24B0" w:rsidRDefault="005C330C" w:rsidP="006B6DE5">
      <w:pPr>
        <w:ind w:left="630"/>
        <w:rPr>
          <w:rFonts w:ascii="Times New Roman" w:hAnsi="Times New Roman"/>
          <w:sz w:val="24"/>
          <w:szCs w:val="24"/>
        </w:rPr>
      </w:pPr>
    </w:p>
    <w:p w14:paraId="3E0FBF08" w14:textId="77777777" w:rsidR="007E1588" w:rsidRPr="00DA24B0" w:rsidRDefault="007E1588" w:rsidP="006B6DE5">
      <w:pPr>
        <w:pStyle w:val="Heading2"/>
        <w:tabs>
          <w:tab w:val="clear" w:pos="648"/>
          <w:tab w:val="clear" w:pos="720"/>
          <w:tab w:val="clear" w:pos="792"/>
        </w:tabs>
        <w:spacing w:before="0"/>
        <w:ind w:left="630" w:hanging="630"/>
        <w:rPr>
          <w:rFonts w:ascii="Times New Roman" w:hAnsi="Times New Roman" w:cs="Times New Roman"/>
          <w:sz w:val="24"/>
          <w:szCs w:val="24"/>
        </w:rPr>
      </w:pPr>
      <w:bookmarkStart w:id="511" w:name="_Toc157941519"/>
      <w:bookmarkStart w:id="512" w:name="_Toc158799508"/>
      <w:bookmarkStart w:id="513" w:name="_Toc96441103"/>
      <w:r w:rsidRPr="00DA24B0">
        <w:rPr>
          <w:rFonts w:ascii="Times New Roman" w:hAnsi="Times New Roman" w:cs="Times New Roman"/>
          <w:sz w:val="24"/>
          <w:szCs w:val="24"/>
        </w:rPr>
        <w:t>Request for Taxpayer Identification Number and Certification (Mass. Substitute W9 Form)</w:t>
      </w:r>
      <w:bookmarkEnd w:id="511"/>
      <w:bookmarkEnd w:id="512"/>
      <w:bookmarkEnd w:id="513"/>
    </w:p>
    <w:p w14:paraId="3E0FBF09" w14:textId="26BEB6FC" w:rsidR="007E1588" w:rsidRPr="00DA24B0" w:rsidRDefault="007E1588" w:rsidP="006C49CB">
      <w:pPr>
        <w:pStyle w:val="Head2Text"/>
        <w:rPr>
          <w:rFonts w:ascii="Times New Roman" w:hAnsi="Times New Roman"/>
          <w:sz w:val="24"/>
          <w:szCs w:val="24"/>
        </w:rPr>
      </w:pPr>
      <w:r w:rsidRPr="00DA24B0">
        <w:rPr>
          <w:rFonts w:ascii="Times New Roman" w:hAnsi="Times New Roman"/>
          <w:sz w:val="24"/>
          <w:szCs w:val="24"/>
        </w:rPr>
        <w:t xml:space="preserve">Sign electronically as described above; </w:t>
      </w:r>
      <w:r w:rsidRPr="00DA24B0">
        <w:rPr>
          <w:rFonts w:ascii="Times New Roman" w:hAnsi="Times New Roman"/>
          <w:b/>
          <w:bCs/>
          <w:sz w:val="24"/>
          <w:szCs w:val="24"/>
        </w:rPr>
        <w:t xml:space="preserve">if notified of </w:t>
      </w:r>
      <w:r w:rsidR="004E26F0" w:rsidRPr="00DA24B0">
        <w:rPr>
          <w:rFonts w:ascii="Times New Roman" w:hAnsi="Times New Roman"/>
          <w:b/>
          <w:bCs/>
          <w:sz w:val="24"/>
          <w:szCs w:val="24"/>
        </w:rPr>
        <w:t>Contract</w:t>
      </w:r>
      <w:r w:rsidRPr="00DA24B0">
        <w:rPr>
          <w:rFonts w:ascii="Times New Roman" w:hAnsi="Times New Roman"/>
          <w:b/>
          <w:bCs/>
          <w:sz w:val="24"/>
          <w:szCs w:val="24"/>
        </w:rPr>
        <w:t xml:space="preserve"> award</w:t>
      </w:r>
      <w:r w:rsidRPr="00DA24B0">
        <w:rPr>
          <w:rFonts w:ascii="Times New Roman" w:hAnsi="Times New Roman"/>
          <w:sz w:val="24"/>
          <w:szCs w:val="24"/>
        </w:rPr>
        <w:t>, complete as directed below or submit a copy of a previously executed, up-to-date copy of the form as directed below.</w:t>
      </w:r>
    </w:p>
    <w:p w14:paraId="3E0FBF0A" w14:textId="41510BDB" w:rsidR="007E1588" w:rsidRPr="00DA24B0" w:rsidRDefault="007E1588" w:rsidP="006C49CB">
      <w:pPr>
        <w:pStyle w:val="Head2Text"/>
        <w:rPr>
          <w:rFonts w:ascii="Times New Roman" w:hAnsi="Times New Roman"/>
          <w:sz w:val="24"/>
          <w:szCs w:val="24"/>
        </w:rPr>
      </w:pPr>
      <w:r w:rsidRPr="00DA24B0">
        <w:rPr>
          <w:rFonts w:ascii="Times New Roman" w:hAnsi="Times New Roman"/>
          <w:sz w:val="24"/>
          <w:szCs w:val="24"/>
        </w:rPr>
        <w:t xml:space="preserve">If a </w:t>
      </w:r>
      <w:r w:rsidR="003C646B" w:rsidRPr="00DA24B0">
        <w:rPr>
          <w:rFonts w:ascii="Times New Roman" w:hAnsi="Times New Roman"/>
          <w:sz w:val="24"/>
          <w:szCs w:val="24"/>
        </w:rPr>
        <w:t>Vendo</w:t>
      </w:r>
      <w:r w:rsidRPr="00DA24B0">
        <w:rPr>
          <w:rFonts w:ascii="Times New Roman" w:hAnsi="Times New Roman"/>
          <w:sz w:val="24"/>
          <w:szCs w:val="24"/>
        </w:rPr>
        <w:t xml:space="preserve">r has already submitted a Request for Taxpayer Identification and Certification </w:t>
      </w:r>
      <w:r w:rsidR="00EA6376" w:rsidRPr="00DA24B0">
        <w:rPr>
          <w:rFonts w:ascii="Times New Roman" w:hAnsi="Times New Roman"/>
          <w:sz w:val="24"/>
          <w:szCs w:val="24"/>
        </w:rPr>
        <w:t xml:space="preserve">Number </w:t>
      </w:r>
      <w:r w:rsidRPr="00DA24B0">
        <w:rPr>
          <w:rFonts w:ascii="Times New Roman" w:hAnsi="Times New Roman"/>
          <w:sz w:val="24"/>
          <w:szCs w:val="24"/>
        </w:rPr>
        <w:t xml:space="preserve">(Mass. Substitute W9 Form) and has received a valid Massachusetts Vendor Code, an original W-9 form is not required.  A copy of the form as filed may be included in place of an original.  If the </w:t>
      </w:r>
      <w:r w:rsidR="00E05D7C" w:rsidRPr="00DA24B0">
        <w:rPr>
          <w:rFonts w:ascii="Times New Roman" w:hAnsi="Times New Roman"/>
          <w:sz w:val="24"/>
          <w:szCs w:val="24"/>
        </w:rPr>
        <w:t>Vendor</w:t>
      </w:r>
      <w:r w:rsidRPr="00DA24B0">
        <w:rPr>
          <w:rFonts w:ascii="Times New Roman" w:hAnsi="Times New Roman"/>
          <w:sz w:val="24"/>
          <w:szCs w:val="24"/>
        </w:rPr>
        <w:t xml:space="preserve">’s name, </w:t>
      </w:r>
      <w:proofErr w:type="gramStart"/>
      <w:r w:rsidRPr="00DA24B0">
        <w:rPr>
          <w:rFonts w:ascii="Times New Roman" w:hAnsi="Times New Roman"/>
          <w:sz w:val="24"/>
          <w:szCs w:val="24"/>
        </w:rPr>
        <w:t>address</w:t>
      </w:r>
      <w:proofErr w:type="gramEnd"/>
      <w:r w:rsidRPr="00DA24B0">
        <w:rPr>
          <w:rFonts w:ascii="Times New Roman" w:hAnsi="Times New Roman"/>
          <w:sz w:val="24"/>
          <w:szCs w:val="24"/>
        </w:rPr>
        <w:t xml:space="preserve"> or Tax ID Number have changed since the </w:t>
      </w:r>
      <w:r w:rsidR="00B52596" w:rsidRPr="00DA24B0">
        <w:rPr>
          <w:rFonts w:ascii="Times New Roman" w:hAnsi="Times New Roman"/>
          <w:sz w:val="24"/>
          <w:szCs w:val="24"/>
        </w:rPr>
        <w:t>Mass. Substitute W9 Form</w:t>
      </w:r>
      <w:r w:rsidRPr="00DA24B0">
        <w:rPr>
          <w:rFonts w:ascii="Times New Roman" w:hAnsi="Times New Roman"/>
          <w:sz w:val="24"/>
          <w:szCs w:val="24"/>
        </w:rPr>
        <w:t xml:space="preserve"> was executed, a new </w:t>
      </w:r>
      <w:r w:rsidR="00B52596" w:rsidRPr="00DA24B0">
        <w:rPr>
          <w:rFonts w:ascii="Times New Roman" w:hAnsi="Times New Roman"/>
          <w:sz w:val="24"/>
          <w:szCs w:val="24"/>
        </w:rPr>
        <w:t>Mass. Substitute W9 Form</w:t>
      </w:r>
      <w:r w:rsidRPr="00DA24B0">
        <w:rPr>
          <w:rFonts w:ascii="Times New Roman" w:hAnsi="Times New Roman"/>
          <w:sz w:val="24"/>
          <w:szCs w:val="24"/>
        </w:rPr>
        <w:t xml:space="preserve"> is required.  The </w:t>
      </w:r>
      <w:r w:rsidRPr="00DA24B0">
        <w:rPr>
          <w:rFonts w:ascii="Times New Roman" w:hAnsi="Times New Roman"/>
          <w:sz w:val="24"/>
          <w:szCs w:val="24"/>
        </w:rPr>
        <w:lastRenderedPageBreak/>
        <w:t xml:space="preserve">information on this form will be used to record the </w:t>
      </w:r>
      <w:r w:rsidR="00E05D7C" w:rsidRPr="00DA24B0">
        <w:rPr>
          <w:rFonts w:ascii="Times New Roman" w:hAnsi="Times New Roman"/>
          <w:sz w:val="24"/>
          <w:szCs w:val="24"/>
        </w:rPr>
        <w:t>Vendor</w:t>
      </w:r>
      <w:r w:rsidRPr="00DA24B0">
        <w:rPr>
          <w:rFonts w:ascii="Times New Roman" w:hAnsi="Times New Roman"/>
          <w:sz w:val="24"/>
          <w:szCs w:val="24"/>
        </w:rPr>
        <w:t xml:space="preserve">’s legal address and where payments under a State </w:t>
      </w:r>
      <w:r w:rsidR="004E26F0" w:rsidRPr="00DA24B0">
        <w:rPr>
          <w:rFonts w:ascii="Times New Roman" w:hAnsi="Times New Roman"/>
          <w:sz w:val="24"/>
          <w:szCs w:val="24"/>
        </w:rPr>
        <w:t>Contract</w:t>
      </w:r>
      <w:r w:rsidRPr="00DA24B0">
        <w:rPr>
          <w:rFonts w:ascii="Times New Roman" w:hAnsi="Times New Roman"/>
          <w:sz w:val="24"/>
          <w:szCs w:val="24"/>
        </w:rPr>
        <w:t xml:space="preserve"> will be sent. The company’s correct legal name and legal address must appear on this </w:t>
      </w:r>
      <w:proofErr w:type="gramStart"/>
      <w:r w:rsidRPr="00DA24B0">
        <w:rPr>
          <w:rFonts w:ascii="Times New Roman" w:hAnsi="Times New Roman"/>
          <w:sz w:val="24"/>
          <w:szCs w:val="24"/>
        </w:rPr>
        <w:t>form, and</w:t>
      </w:r>
      <w:proofErr w:type="gramEnd"/>
      <w:r w:rsidRPr="00DA24B0">
        <w:rPr>
          <w:rFonts w:ascii="Times New Roman" w:hAnsi="Times New Roman"/>
          <w:sz w:val="24"/>
          <w:szCs w:val="24"/>
        </w:rPr>
        <w:t xml:space="preserve"> must be identical to the legal name and legal address on the Commonwealth Terms and Conditions.  Please do not use the U.S Treasury’s version of the W9 Form.  </w:t>
      </w:r>
    </w:p>
    <w:p w14:paraId="3E0FBF0B" w14:textId="77777777" w:rsidR="007E1588" w:rsidRPr="00DA24B0" w:rsidRDefault="007E1588" w:rsidP="006C49CB">
      <w:pPr>
        <w:pStyle w:val="Heading2"/>
        <w:rPr>
          <w:rFonts w:ascii="Times New Roman" w:hAnsi="Times New Roman" w:cs="Times New Roman"/>
          <w:sz w:val="24"/>
          <w:szCs w:val="24"/>
        </w:rPr>
      </w:pPr>
      <w:bookmarkStart w:id="514" w:name="_Toc157941520"/>
      <w:bookmarkStart w:id="515" w:name="_Toc158799509"/>
      <w:bookmarkStart w:id="516" w:name="_Toc96441104"/>
      <w:r w:rsidRPr="00DA24B0">
        <w:rPr>
          <w:rFonts w:ascii="Times New Roman" w:hAnsi="Times New Roman" w:cs="Times New Roman"/>
          <w:sz w:val="24"/>
          <w:szCs w:val="24"/>
        </w:rPr>
        <w:t>Contractor Authorized Signatory Listing</w:t>
      </w:r>
      <w:bookmarkEnd w:id="514"/>
      <w:bookmarkEnd w:id="515"/>
      <w:bookmarkEnd w:id="516"/>
    </w:p>
    <w:p w14:paraId="3E0FBF0C" w14:textId="7D7EB11E" w:rsidR="007E1588" w:rsidRPr="00DA24B0" w:rsidRDefault="007E1588" w:rsidP="006C49CB">
      <w:pPr>
        <w:pStyle w:val="Head2Text"/>
        <w:rPr>
          <w:rFonts w:ascii="Times New Roman" w:hAnsi="Times New Roman"/>
          <w:sz w:val="24"/>
          <w:szCs w:val="24"/>
        </w:rPr>
      </w:pPr>
      <w:r w:rsidRPr="00DA24B0">
        <w:rPr>
          <w:rFonts w:ascii="Times New Roman" w:hAnsi="Times New Roman"/>
          <w:sz w:val="24"/>
          <w:szCs w:val="24"/>
        </w:rPr>
        <w:t xml:space="preserve">Sign electronically as described above; </w:t>
      </w:r>
      <w:r w:rsidRPr="00DA24B0">
        <w:rPr>
          <w:rFonts w:ascii="Times New Roman" w:hAnsi="Times New Roman"/>
          <w:b/>
          <w:bCs/>
          <w:sz w:val="24"/>
          <w:szCs w:val="24"/>
        </w:rPr>
        <w:t xml:space="preserve">if notified of </w:t>
      </w:r>
      <w:r w:rsidR="004E26F0" w:rsidRPr="00DA24B0">
        <w:rPr>
          <w:rFonts w:ascii="Times New Roman" w:hAnsi="Times New Roman"/>
          <w:b/>
          <w:bCs/>
          <w:sz w:val="24"/>
          <w:szCs w:val="24"/>
        </w:rPr>
        <w:t>Contract</w:t>
      </w:r>
      <w:r w:rsidRPr="00DA24B0">
        <w:rPr>
          <w:rFonts w:ascii="Times New Roman" w:hAnsi="Times New Roman"/>
          <w:b/>
          <w:bCs/>
          <w:sz w:val="24"/>
          <w:szCs w:val="24"/>
        </w:rPr>
        <w:t xml:space="preserve"> award</w:t>
      </w:r>
      <w:r w:rsidRPr="00DA24B0">
        <w:rPr>
          <w:rFonts w:ascii="Times New Roman" w:hAnsi="Times New Roman"/>
          <w:sz w:val="24"/>
          <w:szCs w:val="24"/>
        </w:rPr>
        <w:t>, complete as directed below</w:t>
      </w:r>
      <w:r w:rsidR="00F86902" w:rsidRPr="00DA24B0">
        <w:rPr>
          <w:rFonts w:ascii="Times New Roman" w:hAnsi="Times New Roman"/>
          <w:sz w:val="24"/>
          <w:szCs w:val="24"/>
        </w:rPr>
        <w:t>.</w:t>
      </w:r>
      <w:r w:rsidRPr="00DA24B0">
        <w:rPr>
          <w:rFonts w:ascii="Times New Roman" w:hAnsi="Times New Roman"/>
          <w:sz w:val="24"/>
          <w:szCs w:val="24"/>
        </w:rPr>
        <w:t xml:space="preserve"> </w:t>
      </w:r>
    </w:p>
    <w:p w14:paraId="3E0FBF0D" w14:textId="26EC6B5B" w:rsidR="007E1588" w:rsidRPr="00DA24B0" w:rsidRDefault="007E1588" w:rsidP="006C49CB">
      <w:pPr>
        <w:pStyle w:val="Head2Text"/>
        <w:rPr>
          <w:rFonts w:ascii="Times New Roman" w:hAnsi="Times New Roman"/>
          <w:sz w:val="24"/>
          <w:szCs w:val="24"/>
        </w:rPr>
      </w:pPr>
      <w:r w:rsidRPr="00DA24B0">
        <w:rPr>
          <w:rFonts w:ascii="Times New Roman" w:hAnsi="Times New Roman"/>
          <w:sz w:val="24"/>
          <w:szCs w:val="24"/>
        </w:rPr>
        <w:t xml:space="preserve">In the table entitled “Authorized Signatory Name” and “Title,” type the names and titles of those individuals authorized to execute contracts and other legally binding documents on behalf of the </w:t>
      </w:r>
      <w:r w:rsidR="00E05D7C" w:rsidRPr="00DA24B0">
        <w:rPr>
          <w:rFonts w:ascii="Times New Roman" w:hAnsi="Times New Roman"/>
          <w:sz w:val="24"/>
          <w:szCs w:val="24"/>
        </w:rPr>
        <w:t>Vendor</w:t>
      </w:r>
      <w:r w:rsidRPr="00DA24B0">
        <w:rPr>
          <w:rFonts w:ascii="Times New Roman" w:hAnsi="Times New Roman"/>
          <w:sz w:val="24"/>
          <w:szCs w:val="24"/>
        </w:rPr>
        <w:t xml:space="preserve">.  </w:t>
      </w:r>
      <w:r w:rsidR="00E05D7C" w:rsidRPr="00DA24B0">
        <w:rPr>
          <w:rFonts w:ascii="Times New Roman" w:hAnsi="Times New Roman"/>
          <w:sz w:val="24"/>
          <w:szCs w:val="24"/>
        </w:rPr>
        <w:t>Vendor</w:t>
      </w:r>
      <w:r w:rsidRPr="00DA24B0">
        <w:rPr>
          <w:rFonts w:ascii="Times New Roman" w:hAnsi="Times New Roman"/>
          <w:sz w:val="24"/>
          <w:szCs w:val="24"/>
        </w:rPr>
        <w:t>s are advised to keep this list as small as possible, as Contractors will be required to notify the Procurement Manager of any changes.  If the person signing in the signature block on the bottom of the first page of this form will also serve as an “Authorized Signatory,” that person’s name must be included in the typed table.</w:t>
      </w:r>
    </w:p>
    <w:p w14:paraId="3E0FBF0E" w14:textId="05FB3266" w:rsidR="007E1588" w:rsidRPr="00DA24B0" w:rsidRDefault="007E1588" w:rsidP="006C49CB">
      <w:pPr>
        <w:pStyle w:val="Head2Text"/>
        <w:rPr>
          <w:rFonts w:ascii="Times New Roman" w:hAnsi="Times New Roman"/>
          <w:sz w:val="24"/>
          <w:szCs w:val="24"/>
        </w:rPr>
      </w:pPr>
      <w:proofErr w:type="gramStart"/>
      <w:r w:rsidRPr="00DA24B0">
        <w:rPr>
          <w:rFonts w:ascii="Times New Roman" w:hAnsi="Times New Roman"/>
          <w:sz w:val="24"/>
          <w:szCs w:val="24"/>
        </w:rPr>
        <w:t>With regard to</w:t>
      </w:r>
      <w:proofErr w:type="gramEnd"/>
      <w:r w:rsidRPr="00DA24B0">
        <w:rPr>
          <w:rFonts w:ascii="Times New Roman" w:hAnsi="Times New Roman"/>
          <w:sz w:val="24"/>
          <w:szCs w:val="24"/>
        </w:rPr>
        <w:t xml:space="preserve"> the next paragraph, which begins</w:t>
      </w:r>
      <w:r w:rsidR="03503D30" w:rsidRPr="00DA24B0">
        <w:rPr>
          <w:rFonts w:ascii="Times New Roman" w:hAnsi="Times New Roman"/>
          <w:sz w:val="24"/>
          <w:szCs w:val="24"/>
        </w:rPr>
        <w:t>,</w:t>
      </w:r>
      <w:r w:rsidRPr="00DA24B0">
        <w:rPr>
          <w:rFonts w:ascii="Times New Roman" w:hAnsi="Times New Roman"/>
          <w:sz w:val="24"/>
          <w:szCs w:val="24"/>
        </w:rPr>
        <w:t xml:space="preserve"> “I certify that I am the President, Chief Executive Officer, Chief Fiscal Officer, Corporate Clerk or Legal Counsel for the Contractor…,” if your organization does not have these titles, cross them out and handwrite the appropriate title above the paragraph.</w:t>
      </w:r>
    </w:p>
    <w:p w14:paraId="3E0FBF0F" w14:textId="5FB446A1" w:rsidR="007E1588" w:rsidRPr="00DA24B0" w:rsidRDefault="007E1588" w:rsidP="006C49CB">
      <w:pPr>
        <w:pStyle w:val="Head2Text"/>
        <w:rPr>
          <w:rFonts w:ascii="Times New Roman" w:hAnsi="Times New Roman"/>
          <w:sz w:val="24"/>
          <w:szCs w:val="24"/>
        </w:rPr>
      </w:pPr>
      <w:r w:rsidRPr="00DA24B0">
        <w:rPr>
          <w:rFonts w:ascii="Times New Roman" w:hAnsi="Times New Roman"/>
          <w:sz w:val="24"/>
          <w:szCs w:val="24"/>
        </w:rPr>
        <w:t>The signature and date should be handwritten in ink. Title, telephone, fax</w:t>
      </w:r>
      <w:r w:rsidR="1704F0EE" w:rsidRPr="00DA24B0">
        <w:rPr>
          <w:rFonts w:ascii="Times New Roman" w:hAnsi="Times New Roman"/>
          <w:sz w:val="24"/>
          <w:szCs w:val="24"/>
        </w:rPr>
        <w:t>,</w:t>
      </w:r>
      <w:r w:rsidRPr="00DA24B0">
        <w:rPr>
          <w:rFonts w:ascii="Times New Roman" w:hAnsi="Times New Roman"/>
          <w:sz w:val="24"/>
          <w:szCs w:val="24"/>
        </w:rPr>
        <w:t xml:space="preserve"> and e</w:t>
      </w:r>
      <w:r w:rsidR="62F0D664" w:rsidRPr="00DA24B0">
        <w:rPr>
          <w:rFonts w:ascii="Times New Roman" w:hAnsi="Times New Roman"/>
          <w:sz w:val="24"/>
          <w:szCs w:val="24"/>
        </w:rPr>
        <w:t>m</w:t>
      </w:r>
      <w:r w:rsidRPr="00DA24B0">
        <w:rPr>
          <w:rFonts w:ascii="Times New Roman" w:hAnsi="Times New Roman"/>
          <w:sz w:val="24"/>
          <w:szCs w:val="24"/>
        </w:rPr>
        <w:t>ail should be typed or handwritten legibly.</w:t>
      </w:r>
    </w:p>
    <w:p w14:paraId="3E0FBF10" w14:textId="5B81284D" w:rsidR="007E1588" w:rsidRPr="00DA24B0" w:rsidRDefault="007E1588" w:rsidP="006C49CB">
      <w:pPr>
        <w:pStyle w:val="Head2Text"/>
        <w:rPr>
          <w:rFonts w:ascii="Times New Roman" w:hAnsi="Times New Roman"/>
          <w:sz w:val="24"/>
          <w:szCs w:val="24"/>
        </w:rPr>
      </w:pPr>
      <w:r w:rsidRPr="00DA24B0">
        <w:rPr>
          <w:rFonts w:ascii="Times New Roman" w:hAnsi="Times New Roman"/>
          <w:sz w:val="24"/>
          <w:szCs w:val="24"/>
        </w:rPr>
        <w:t>The second page of the form (entitled “Proof of Authentication of Signature”) states that the page is optional. However, the “optional” aspect of the form is that Commonwealth Departments are not required to use it. In the case of Statewide Contracts, this page is REQUIRED, not optional. The person signing this page must be the same person signing the Standard Contract Form, the Commonwealth Terms and Conditions, and the RFR Checklist.</w:t>
      </w:r>
    </w:p>
    <w:p w14:paraId="3E0FBF12" w14:textId="3A4166EC" w:rsidR="007E1588" w:rsidRPr="00DA24B0" w:rsidRDefault="007E1588" w:rsidP="003C646B">
      <w:pPr>
        <w:pStyle w:val="Head2Text"/>
        <w:rPr>
          <w:rFonts w:ascii="Times New Roman" w:hAnsi="Times New Roman"/>
          <w:sz w:val="24"/>
          <w:szCs w:val="24"/>
        </w:rPr>
      </w:pPr>
      <w:r w:rsidRPr="00DA24B0">
        <w:rPr>
          <w:rFonts w:ascii="Times New Roman" w:hAnsi="Times New Roman"/>
          <w:sz w:val="24"/>
          <w:szCs w:val="24"/>
        </w:rPr>
        <w:t xml:space="preserve">Please note that in two places where the form </w:t>
      </w:r>
      <w:proofErr w:type="gramStart"/>
      <w:r w:rsidRPr="00DA24B0">
        <w:rPr>
          <w:rFonts w:ascii="Times New Roman" w:hAnsi="Times New Roman"/>
          <w:sz w:val="24"/>
          <w:szCs w:val="24"/>
        </w:rPr>
        <w:t>says</w:t>
      </w:r>
      <w:proofErr w:type="gramEnd"/>
      <w:r w:rsidRPr="00DA24B0">
        <w:rPr>
          <w:rFonts w:ascii="Times New Roman" w:hAnsi="Times New Roman"/>
          <w:sz w:val="24"/>
          <w:szCs w:val="24"/>
        </w:rPr>
        <w:t xml:space="preserve"> “in the presence of a notary,” this should be interpreted to mean “in the presence of a notary or corporate clerk/secretary.”  Either a notary or corporate clerk/secretary can authenticate the form; only one is required.</w:t>
      </w:r>
    </w:p>
    <w:p w14:paraId="3E0FBF13" w14:textId="77777777" w:rsidR="0057118D" w:rsidRPr="00DA24B0" w:rsidRDefault="007E1588" w:rsidP="006C49CB">
      <w:pPr>
        <w:pStyle w:val="Head2Text"/>
        <w:rPr>
          <w:rFonts w:ascii="Times New Roman" w:hAnsi="Times New Roman"/>
          <w:sz w:val="24"/>
          <w:szCs w:val="24"/>
        </w:rPr>
      </w:pPr>
      <w:r w:rsidRPr="00DA24B0">
        <w:rPr>
          <w:rFonts w:ascii="Times New Roman" w:hAnsi="Times New Roman"/>
          <w:sz w:val="24"/>
          <w:szCs w:val="24"/>
        </w:rPr>
        <w:t>Organizations whose corporate clerks/secretaries authenticate this form are not required to obtain a Corporate Seal to complete this document.</w:t>
      </w:r>
    </w:p>
    <w:p w14:paraId="3E0FBF1A" w14:textId="77777777" w:rsidR="007E1588" w:rsidRPr="00DA24B0" w:rsidRDefault="007E1588" w:rsidP="006C49CB">
      <w:pPr>
        <w:pStyle w:val="Heading2"/>
        <w:rPr>
          <w:rFonts w:ascii="Times New Roman" w:hAnsi="Times New Roman" w:cs="Times New Roman"/>
          <w:sz w:val="24"/>
          <w:szCs w:val="24"/>
        </w:rPr>
      </w:pPr>
      <w:bookmarkStart w:id="517" w:name="_Toc383552646"/>
      <w:bookmarkStart w:id="518" w:name="_Toc383554387"/>
      <w:bookmarkStart w:id="519" w:name="_Toc383555282"/>
      <w:bookmarkStart w:id="520" w:name="_Toc383557628"/>
      <w:bookmarkStart w:id="521" w:name="_Toc383552648"/>
      <w:bookmarkStart w:id="522" w:name="_Toc383554389"/>
      <w:bookmarkStart w:id="523" w:name="_Toc383555284"/>
      <w:bookmarkStart w:id="524" w:name="_Toc383557630"/>
      <w:bookmarkStart w:id="525" w:name="a"/>
      <w:bookmarkStart w:id="526" w:name="_Toc383552651"/>
      <w:bookmarkStart w:id="527" w:name="_Toc383554392"/>
      <w:bookmarkStart w:id="528" w:name="_Toc383555287"/>
      <w:bookmarkStart w:id="529" w:name="_Affirmative_Market_Program_Form"/>
      <w:bookmarkStart w:id="530" w:name="_Toc157941522"/>
      <w:bookmarkStart w:id="531" w:name="_Toc158799512"/>
      <w:bookmarkStart w:id="532" w:name="_Toc96441105"/>
      <w:bookmarkEnd w:id="517"/>
      <w:bookmarkEnd w:id="518"/>
      <w:bookmarkEnd w:id="519"/>
      <w:bookmarkEnd w:id="520"/>
      <w:bookmarkEnd w:id="521"/>
      <w:bookmarkEnd w:id="522"/>
      <w:bookmarkEnd w:id="523"/>
      <w:bookmarkEnd w:id="524"/>
      <w:bookmarkEnd w:id="525"/>
      <w:bookmarkEnd w:id="526"/>
      <w:bookmarkEnd w:id="527"/>
      <w:bookmarkEnd w:id="528"/>
      <w:bookmarkEnd w:id="529"/>
      <w:r w:rsidRPr="00DA24B0">
        <w:rPr>
          <w:rFonts w:ascii="Times New Roman" w:hAnsi="Times New Roman" w:cs="Times New Roman"/>
          <w:sz w:val="24"/>
          <w:szCs w:val="24"/>
        </w:rPr>
        <w:lastRenderedPageBreak/>
        <w:t>Prompt Payment Discount Form</w:t>
      </w:r>
      <w:bookmarkEnd w:id="530"/>
      <w:bookmarkEnd w:id="531"/>
      <w:bookmarkEnd w:id="532"/>
    </w:p>
    <w:p w14:paraId="3E0FBF1B" w14:textId="77777777" w:rsidR="007E1588" w:rsidRPr="00DA24B0" w:rsidRDefault="007E1588" w:rsidP="006C49CB">
      <w:pPr>
        <w:pStyle w:val="Head2Text"/>
        <w:rPr>
          <w:rFonts w:ascii="Times New Roman" w:hAnsi="Times New Roman"/>
          <w:sz w:val="24"/>
          <w:szCs w:val="24"/>
        </w:rPr>
      </w:pPr>
      <w:r w:rsidRPr="00DA24B0">
        <w:rPr>
          <w:rFonts w:ascii="Times New Roman" w:hAnsi="Times New Roman"/>
          <w:sz w:val="24"/>
          <w:szCs w:val="24"/>
        </w:rPr>
        <w:t>Download this form and complete as directed below; include with online submission. Ink signature is not required.</w:t>
      </w:r>
    </w:p>
    <w:p w14:paraId="3E0FBF1C" w14:textId="6070BA13" w:rsidR="007E1588" w:rsidRPr="00DA24B0" w:rsidRDefault="007E1588" w:rsidP="006C49CB">
      <w:pPr>
        <w:pStyle w:val="Head2Text"/>
        <w:rPr>
          <w:rFonts w:ascii="Times New Roman" w:hAnsi="Times New Roman"/>
          <w:sz w:val="24"/>
          <w:szCs w:val="24"/>
        </w:rPr>
      </w:pPr>
      <w:r w:rsidRPr="00DA24B0">
        <w:rPr>
          <w:rFonts w:ascii="Times New Roman" w:hAnsi="Times New Roman"/>
          <w:sz w:val="24"/>
          <w:szCs w:val="24"/>
        </w:rPr>
        <w:t xml:space="preserve">Pursuant to the Prompt Payment Discount terms set forth in the RFR Required Specifications for Contracts and on the Prompt Payment Discount Form itself, all </w:t>
      </w:r>
      <w:r w:rsidR="00E05D7C" w:rsidRPr="00DA24B0">
        <w:rPr>
          <w:rFonts w:ascii="Times New Roman" w:hAnsi="Times New Roman"/>
          <w:sz w:val="24"/>
          <w:szCs w:val="24"/>
        </w:rPr>
        <w:t>Vendor</w:t>
      </w:r>
      <w:r w:rsidRPr="00DA24B0">
        <w:rPr>
          <w:rFonts w:ascii="Times New Roman" w:hAnsi="Times New Roman"/>
          <w:sz w:val="24"/>
          <w:szCs w:val="24"/>
        </w:rPr>
        <w:t>s must execute this form. After entering the “</w:t>
      </w:r>
      <w:r w:rsidR="00E05D7C" w:rsidRPr="00DA24B0">
        <w:rPr>
          <w:rFonts w:ascii="Times New Roman" w:hAnsi="Times New Roman"/>
          <w:sz w:val="24"/>
          <w:szCs w:val="24"/>
        </w:rPr>
        <w:t>Vendor</w:t>
      </w:r>
      <w:r w:rsidRPr="00DA24B0">
        <w:rPr>
          <w:rFonts w:ascii="Times New Roman" w:hAnsi="Times New Roman"/>
          <w:sz w:val="24"/>
          <w:szCs w:val="24"/>
        </w:rPr>
        <w:t xml:space="preserve"> Name” and “Date of Offer for Prompt/Early Payment Discount”, the </w:t>
      </w:r>
      <w:r w:rsidR="00E05D7C" w:rsidRPr="00DA24B0">
        <w:rPr>
          <w:rFonts w:ascii="Times New Roman" w:hAnsi="Times New Roman"/>
          <w:sz w:val="24"/>
          <w:szCs w:val="24"/>
        </w:rPr>
        <w:t>Vendor</w:t>
      </w:r>
      <w:r w:rsidRPr="00DA24B0">
        <w:rPr>
          <w:rFonts w:ascii="Times New Roman" w:hAnsi="Times New Roman"/>
          <w:sz w:val="24"/>
          <w:szCs w:val="24"/>
        </w:rPr>
        <w:t xml:space="preserve"> must identify the prompt payment discount(s) terms by indicating the “Percentage Discount </w:t>
      </w:r>
      <w:proofErr w:type="gramStart"/>
      <w:r w:rsidRPr="00DA24B0">
        <w:rPr>
          <w:rFonts w:ascii="Times New Roman" w:hAnsi="Times New Roman"/>
          <w:sz w:val="24"/>
          <w:szCs w:val="24"/>
        </w:rPr>
        <w:t>off of</w:t>
      </w:r>
      <w:proofErr w:type="gramEnd"/>
      <w:r w:rsidRPr="00DA24B0">
        <w:rPr>
          <w:rFonts w:ascii="Times New Roman" w:hAnsi="Times New Roman"/>
          <w:sz w:val="24"/>
          <w:szCs w:val="24"/>
        </w:rPr>
        <w:t xml:space="preserve"> the Proposed Pricing” and the “Turn-around-time for Payments.”  In the event of a hardship that prevents the </w:t>
      </w:r>
      <w:r w:rsidR="00E05D7C" w:rsidRPr="00DA24B0">
        <w:rPr>
          <w:rFonts w:ascii="Times New Roman" w:hAnsi="Times New Roman"/>
          <w:sz w:val="24"/>
          <w:szCs w:val="24"/>
        </w:rPr>
        <w:t>Vendor</w:t>
      </w:r>
      <w:r w:rsidRPr="00DA24B0">
        <w:rPr>
          <w:rFonts w:ascii="Times New Roman" w:hAnsi="Times New Roman"/>
          <w:sz w:val="24"/>
          <w:szCs w:val="24"/>
        </w:rPr>
        <w:t xml:space="preserve"> from offering a prompt payment discount, the </w:t>
      </w:r>
      <w:r w:rsidR="00E05D7C" w:rsidRPr="00DA24B0">
        <w:rPr>
          <w:rFonts w:ascii="Times New Roman" w:hAnsi="Times New Roman"/>
          <w:sz w:val="24"/>
          <w:szCs w:val="24"/>
        </w:rPr>
        <w:t>Vendor</w:t>
      </w:r>
      <w:r w:rsidRPr="00DA24B0">
        <w:rPr>
          <w:rFonts w:ascii="Times New Roman" w:hAnsi="Times New Roman"/>
          <w:sz w:val="24"/>
          <w:szCs w:val="24"/>
        </w:rPr>
        <w:t xml:space="preserve"> must document this fact and provide supporting information.</w:t>
      </w:r>
      <w:r w:rsidR="0064350C" w:rsidRPr="00DA24B0">
        <w:rPr>
          <w:rFonts w:ascii="Times New Roman" w:hAnsi="Times New Roman"/>
          <w:sz w:val="24"/>
          <w:szCs w:val="24"/>
        </w:rPr>
        <w:t xml:space="preserve"> If awarded a contract, the final negotiated prompt payment discounts should be reflected on the Commonwealth Standard Contract Form.</w:t>
      </w:r>
    </w:p>
    <w:p w14:paraId="3E0FBF20" w14:textId="55D0DA47" w:rsidR="008970BA" w:rsidRPr="00DA24B0" w:rsidRDefault="008A749D" w:rsidP="00DD673F">
      <w:pPr>
        <w:pStyle w:val="Heading1"/>
        <w:rPr>
          <w:color w:val="FF0000"/>
        </w:rPr>
      </w:pPr>
      <w:bookmarkStart w:id="533" w:name="_Toc383552653"/>
      <w:bookmarkStart w:id="534" w:name="_Toc383554394"/>
      <w:bookmarkStart w:id="535" w:name="_Toc383555289"/>
      <w:bookmarkStart w:id="536" w:name="_Toc383552654"/>
      <w:bookmarkStart w:id="537" w:name="_Toc383554395"/>
      <w:bookmarkStart w:id="538" w:name="_Toc383555290"/>
      <w:bookmarkStart w:id="539" w:name="_Toc383552656"/>
      <w:bookmarkStart w:id="540" w:name="_Toc383554397"/>
      <w:bookmarkStart w:id="541" w:name="_Toc383555292"/>
      <w:bookmarkStart w:id="542" w:name="Bid_Response_Doc"/>
      <w:bookmarkEnd w:id="101"/>
      <w:bookmarkEnd w:id="102"/>
      <w:bookmarkEnd w:id="103"/>
      <w:bookmarkEnd w:id="104"/>
      <w:bookmarkEnd w:id="105"/>
      <w:bookmarkEnd w:id="106"/>
      <w:bookmarkEnd w:id="107"/>
      <w:bookmarkEnd w:id="108"/>
      <w:bookmarkEnd w:id="109"/>
      <w:bookmarkEnd w:id="110"/>
      <w:bookmarkEnd w:id="533"/>
      <w:bookmarkEnd w:id="534"/>
      <w:bookmarkEnd w:id="535"/>
      <w:bookmarkEnd w:id="536"/>
      <w:bookmarkEnd w:id="537"/>
      <w:bookmarkEnd w:id="538"/>
      <w:bookmarkEnd w:id="539"/>
      <w:bookmarkEnd w:id="540"/>
      <w:bookmarkEnd w:id="541"/>
      <w:bookmarkEnd w:id="542"/>
      <w:r w:rsidRPr="00DA24B0">
        <w:br w:type="page"/>
      </w:r>
      <w:bookmarkStart w:id="543" w:name="_Toc96441106"/>
      <w:r w:rsidR="008970BA" w:rsidRPr="00DA24B0">
        <w:lastRenderedPageBreak/>
        <w:t xml:space="preserve">appendix </w:t>
      </w:r>
      <w:r w:rsidR="000E7769" w:rsidRPr="00DA24B0">
        <w:t>4</w:t>
      </w:r>
      <w:r w:rsidR="008970BA" w:rsidRPr="00DA24B0">
        <w:t xml:space="preserve"> Instructions for Vendors Responding to Bids Electronically through COMMBUYS</w:t>
      </w:r>
      <w:bookmarkEnd w:id="543"/>
    </w:p>
    <w:p w14:paraId="3E0FBF21" w14:textId="77777777" w:rsidR="008970BA" w:rsidRPr="00DA24B0" w:rsidRDefault="008970BA" w:rsidP="008970BA">
      <w:pPr>
        <w:rPr>
          <w:rFonts w:ascii="Times New Roman" w:hAnsi="Times New Roman"/>
          <w:sz w:val="24"/>
          <w:szCs w:val="24"/>
        </w:rPr>
      </w:pPr>
    </w:p>
    <w:p w14:paraId="3E0FBF22" w14:textId="77777777" w:rsidR="00EE3ACA" w:rsidRPr="00DA24B0" w:rsidRDefault="00EE3ACA" w:rsidP="008970BA">
      <w:pPr>
        <w:rPr>
          <w:rFonts w:ascii="Times New Roman" w:hAnsi="Times New Roman"/>
          <w:b/>
          <w:sz w:val="24"/>
          <w:szCs w:val="24"/>
        </w:rPr>
      </w:pPr>
    </w:p>
    <w:p w14:paraId="3E0FBF23" w14:textId="77777777" w:rsidR="00EE3ACA" w:rsidRPr="00DA24B0" w:rsidRDefault="00EE3ACA" w:rsidP="00EE3ACA">
      <w:pPr>
        <w:spacing w:after="200" w:line="276" w:lineRule="auto"/>
        <w:rPr>
          <w:rFonts w:ascii="Times New Roman" w:eastAsiaTheme="minorHAnsi" w:hAnsi="Times New Roman"/>
          <w:sz w:val="24"/>
          <w:szCs w:val="24"/>
        </w:rPr>
      </w:pPr>
      <w:r w:rsidRPr="00DA24B0">
        <w:rPr>
          <w:rFonts w:ascii="Times New Roman" w:eastAsiaTheme="minorHAnsi" w:hAnsi="Times New Roman"/>
          <w:b/>
          <w:sz w:val="24"/>
          <w:szCs w:val="24"/>
        </w:rPr>
        <w:t>Introduction</w:t>
      </w:r>
    </w:p>
    <w:p w14:paraId="3E0FBF24" w14:textId="77777777" w:rsidR="00EE3ACA" w:rsidRPr="00DA24B0" w:rsidRDefault="00EE3ACA" w:rsidP="00EE3ACA">
      <w:pPr>
        <w:spacing w:after="200" w:line="276" w:lineRule="auto"/>
        <w:rPr>
          <w:rFonts w:ascii="Times New Roman" w:eastAsiaTheme="minorHAnsi" w:hAnsi="Times New Roman"/>
          <w:sz w:val="24"/>
          <w:szCs w:val="24"/>
        </w:rPr>
      </w:pPr>
      <w:r w:rsidRPr="00DA24B0">
        <w:rPr>
          <w:rFonts w:ascii="Times New Roman" w:eastAsiaTheme="minorHAnsi" w:hAnsi="Times New Roman"/>
          <w:sz w:val="24"/>
          <w:szCs w:val="24"/>
        </w:rPr>
        <w:t>COMMBUYS refers to all solicitations, including but not limited to Requests for Proposals (RFP), Invitations for Bid (IFB), Requests for Response (RFR), Requests for Quote (RFQ), as “Bids.”  All responses to Bids are referred to as “Quotes.”</w:t>
      </w:r>
    </w:p>
    <w:p w14:paraId="3E0FBF25" w14:textId="77777777" w:rsidR="00EE3ACA" w:rsidRPr="00DA24B0" w:rsidRDefault="00EE3ACA" w:rsidP="00EE3ACA">
      <w:pPr>
        <w:spacing w:after="200" w:line="276" w:lineRule="auto"/>
        <w:rPr>
          <w:rFonts w:ascii="Times New Roman" w:eastAsiaTheme="minorHAnsi" w:hAnsi="Times New Roman"/>
          <w:sz w:val="24"/>
          <w:szCs w:val="24"/>
        </w:rPr>
      </w:pPr>
      <w:r w:rsidRPr="00DA24B0">
        <w:rPr>
          <w:rFonts w:ascii="Times New Roman" w:eastAsiaTheme="minorHAnsi" w:hAnsi="Times New Roman"/>
          <w:b/>
          <w:sz w:val="24"/>
          <w:szCs w:val="24"/>
        </w:rPr>
        <w:t>Steps for Bidders to Submit a Quote</w:t>
      </w:r>
    </w:p>
    <w:p w14:paraId="3E0FBF26" w14:textId="77777777" w:rsidR="00EE3ACA" w:rsidRPr="00DA24B0" w:rsidRDefault="00EE3ACA" w:rsidP="00EC23C1">
      <w:pPr>
        <w:numPr>
          <w:ilvl w:val="0"/>
          <w:numId w:val="13"/>
        </w:numPr>
        <w:spacing w:after="200" w:line="276" w:lineRule="auto"/>
        <w:ind w:left="630"/>
        <w:contextualSpacing/>
        <w:rPr>
          <w:rFonts w:ascii="Times New Roman" w:eastAsiaTheme="minorHAnsi" w:hAnsi="Times New Roman"/>
          <w:sz w:val="24"/>
          <w:szCs w:val="24"/>
        </w:rPr>
      </w:pPr>
      <w:r w:rsidRPr="00DA24B0">
        <w:rPr>
          <w:rFonts w:ascii="Times New Roman" w:eastAsiaTheme="minorHAnsi" w:hAnsi="Times New Roman"/>
          <w:sz w:val="24"/>
          <w:szCs w:val="24"/>
        </w:rPr>
        <w:t>Launch the COMMBUYS website by entering the URL (</w:t>
      </w:r>
      <w:hyperlink r:id="rId31" w:history="1">
        <w:r w:rsidRPr="00DA24B0">
          <w:rPr>
            <w:rFonts w:ascii="Times New Roman" w:eastAsiaTheme="minorHAnsi" w:hAnsi="Times New Roman"/>
            <w:color w:val="0000FF" w:themeColor="hyperlink"/>
            <w:sz w:val="24"/>
            <w:szCs w:val="24"/>
            <w:u w:val="single"/>
          </w:rPr>
          <w:t>www.COMMBUYS.com</w:t>
        </w:r>
      </w:hyperlink>
      <w:r w:rsidRPr="00DA24B0">
        <w:rPr>
          <w:rFonts w:ascii="Times New Roman" w:eastAsiaTheme="minorHAnsi" w:hAnsi="Times New Roman"/>
          <w:sz w:val="24"/>
          <w:szCs w:val="24"/>
        </w:rPr>
        <w:t>) into the browser.</w:t>
      </w:r>
    </w:p>
    <w:p w14:paraId="3E0FBF27" w14:textId="77777777" w:rsidR="00EE3ACA" w:rsidRPr="00DA24B0" w:rsidRDefault="00EE3ACA" w:rsidP="00EC23C1">
      <w:pPr>
        <w:numPr>
          <w:ilvl w:val="0"/>
          <w:numId w:val="13"/>
        </w:numPr>
        <w:spacing w:after="200" w:line="276" w:lineRule="auto"/>
        <w:ind w:left="630"/>
        <w:contextualSpacing/>
        <w:rPr>
          <w:rFonts w:ascii="Times New Roman" w:eastAsiaTheme="minorHAnsi" w:hAnsi="Times New Roman"/>
          <w:sz w:val="24"/>
          <w:szCs w:val="24"/>
        </w:rPr>
      </w:pPr>
      <w:r w:rsidRPr="00DA24B0">
        <w:rPr>
          <w:rFonts w:ascii="Times New Roman" w:eastAsiaTheme="minorHAnsi" w:hAnsi="Times New Roman"/>
          <w:sz w:val="24"/>
          <w:szCs w:val="24"/>
        </w:rPr>
        <w:t xml:space="preserve">Enter Bidder login credentials and click the </w:t>
      </w:r>
      <w:r w:rsidRPr="00DA24B0">
        <w:rPr>
          <w:rFonts w:ascii="Times New Roman" w:eastAsiaTheme="minorHAnsi" w:hAnsi="Times New Roman"/>
          <w:b/>
          <w:sz w:val="24"/>
          <w:szCs w:val="24"/>
        </w:rPr>
        <w:t>Login</w:t>
      </w:r>
      <w:r w:rsidRPr="00DA24B0">
        <w:rPr>
          <w:rFonts w:ascii="Times New Roman" w:eastAsiaTheme="minorHAnsi" w:hAnsi="Times New Roman"/>
          <w:sz w:val="24"/>
          <w:szCs w:val="24"/>
        </w:rPr>
        <w:t xml:space="preserve"> button on the COMMBUYS homepage. Bidders must be registered in COMMBUYS </w:t>
      </w:r>
      <w:proofErr w:type="gramStart"/>
      <w:r w:rsidRPr="00DA24B0">
        <w:rPr>
          <w:rFonts w:ascii="Times New Roman" w:eastAsiaTheme="minorHAnsi" w:hAnsi="Times New Roman"/>
          <w:sz w:val="24"/>
          <w:szCs w:val="24"/>
        </w:rPr>
        <w:t>in order to</w:t>
      </w:r>
      <w:proofErr w:type="gramEnd"/>
      <w:r w:rsidRPr="00DA24B0">
        <w:rPr>
          <w:rFonts w:ascii="Times New Roman" w:eastAsiaTheme="minorHAnsi" w:hAnsi="Times New Roman"/>
          <w:sz w:val="24"/>
          <w:szCs w:val="24"/>
        </w:rPr>
        <w:t xml:space="preserve"> submit a Quote.  Each Vendor has a COMMBUYs Seller Administrator, who is responsible for maintaining authorized user access to COMMBUYS.  </w:t>
      </w:r>
    </w:p>
    <w:p w14:paraId="3E0FBF28" w14:textId="77777777" w:rsidR="00EE3ACA" w:rsidRPr="00DA24B0" w:rsidRDefault="00EE3ACA" w:rsidP="00EC23C1">
      <w:pPr>
        <w:numPr>
          <w:ilvl w:val="0"/>
          <w:numId w:val="13"/>
        </w:numPr>
        <w:spacing w:after="200" w:line="276" w:lineRule="auto"/>
        <w:ind w:left="630"/>
        <w:contextualSpacing/>
        <w:rPr>
          <w:rFonts w:ascii="Times New Roman" w:eastAsiaTheme="minorHAnsi" w:hAnsi="Times New Roman"/>
          <w:sz w:val="24"/>
          <w:szCs w:val="24"/>
        </w:rPr>
      </w:pPr>
      <w:r w:rsidRPr="00DA24B0">
        <w:rPr>
          <w:rFonts w:ascii="Times New Roman" w:eastAsiaTheme="minorHAnsi" w:hAnsi="Times New Roman"/>
          <w:sz w:val="24"/>
          <w:szCs w:val="24"/>
        </w:rPr>
        <w:t>Upon successful login, the Vendor home page displays with the Navigation and Header Bar as well as the Control Center.  The Control Center is where documents assigned to your role are easily accessed and viewed.</w:t>
      </w:r>
    </w:p>
    <w:p w14:paraId="3E0FBF29" w14:textId="534DC907" w:rsidR="00EE3ACA" w:rsidRPr="00DA24B0" w:rsidRDefault="00EE3ACA" w:rsidP="00EC23C1">
      <w:pPr>
        <w:numPr>
          <w:ilvl w:val="0"/>
          <w:numId w:val="13"/>
        </w:numPr>
        <w:spacing w:after="200" w:line="276" w:lineRule="auto"/>
        <w:ind w:left="630"/>
        <w:contextualSpacing/>
        <w:rPr>
          <w:rFonts w:ascii="Times New Roman" w:eastAsiaTheme="minorEastAsia" w:hAnsi="Times New Roman"/>
          <w:sz w:val="24"/>
          <w:szCs w:val="24"/>
        </w:rPr>
      </w:pPr>
      <w:r w:rsidRPr="00DA24B0">
        <w:rPr>
          <w:rFonts w:ascii="Times New Roman" w:eastAsiaTheme="minorEastAsia" w:hAnsi="Times New Roman"/>
          <w:sz w:val="24"/>
          <w:szCs w:val="24"/>
        </w:rPr>
        <w:t xml:space="preserve">Click on the </w:t>
      </w:r>
      <w:r w:rsidRPr="00DA24B0">
        <w:rPr>
          <w:rFonts w:ascii="Times New Roman" w:eastAsiaTheme="minorEastAsia" w:hAnsi="Times New Roman"/>
          <w:b/>
          <w:sz w:val="24"/>
          <w:szCs w:val="24"/>
        </w:rPr>
        <w:t>Bids</w:t>
      </w:r>
      <w:r w:rsidRPr="00DA24B0">
        <w:rPr>
          <w:rFonts w:ascii="Times New Roman" w:eastAsiaTheme="minorEastAsia" w:hAnsi="Times New Roman"/>
          <w:sz w:val="24"/>
          <w:szCs w:val="24"/>
        </w:rPr>
        <w:t xml:space="preserve"> tab</w:t>
      </w:r>
      <w:r w:rsidR="2D0F2265" w:rsidRPr="00DA24B0">
        <w:rPr>
          <w:rFonts w:ascii="Times New Roman" w:eastAsiaTheme="minorEastAsia" w:hAnsi="Times New Roman"/>
          <w:sz w:val="24"/>
          <w:szCs w:val="24"/>
        </w:rPr>
        <w:t>.</w:t>
      </w:r>
    </w:p>
    <w:p w14:paraId="3E0FBF2A" w14:textId="77777777" w:rsidR="00EE3ACA" w:rsidRPr="00DA24B0" w:rsidRDefault="00EE3ACA" w:rsidP="00EC23C1">
      <w:pPr>
        <w:numPr>
          <w:ilvl w:val="0"/>
          <w:numId w:val="13"/>
        </w:numPr>
        <w:spacing w:after="200" w:line="276" w:lineRule="auto"/>
        <w:ind w:left="630"/>
        <w:contextualSpacing/>
        <w:rPr>
          <w:rFonts w:ascii="Times New Roman" w:eastAsiaTheme="minorHAnsi" w:hAnsi="Times New Roman"/>
          <w:sz w:val="24"/>
          <w:szCs w:val="24"/>
        </w:rPr>
      </w:pPr>
      <w:r w:rsidRPr="00DA24B0">
        <w:rPr>
          <w:rFonts w:ascii="Times New Roman" w:eastAsiaTheme="minorHAnsi" w:hAnsi="Times New Roman"/>
          <w:sz w:val="24"/>
          <w:szCs w:val="24"/>
        </w:rPr>
        <w:t>Clicking on the Bid tab opens four sections:</w:t>
      </w:r>
    </w:p>
    <w:p w14:paraId="3E0FBF2B" w14:textId="77777777" w:rsidR="00EE3ACA" w:rsidRPr="00DA24B0" w:rsidRDefault="00EE3ACA" w:rsidP="00EC23C1">
      <w:pPr>
        <w:numPr>
          <w:ilvl w:val="1"/>
          <w:numId w:val="13"/>
        </w:numPr>
        <w:spacing w:after="200" w:line="276" w:lineRule="auto"/>
        <w:contextualSpacing/>
        <w:rPr>
          <w:rFonts w:ascii="Times New Roman" w:eastAsiaTheme="minorHAnsi" w:hAnsi="Times New Roman"/>
          <w:sz w:val="24"/>
          <w:szCs w:val="24"/>
        </w:rPr>
      </w:pPr>
      <w:r w:rsidRPr="00DA24B0">
        <w:rPr>
          <w:rFonts w:ascii="Times New Roman" w:eastAsiaTheme="minorHAnsi" w:hAnsi="Times New Roman"/>
          <w:sz w:val="24"/>
          <w:szCs w:val="24"/>
        </w:rPr>
        <w:t>Request for Revision</w:t>
      </w:r>
    </w:p>
    <w:p w14:paraId="3E0FBF2C" w14:textId="77777777" w:rsidR="00EE3ACA" w:rsidRPr="00DA24B0" w:rsidRDefault="00EE3ACA" w:rsidP="00EC23C1">
      <w:pPr>
        <w:numPr>
          <w:ilvl w:val="1"/>
          <w:numId w:val="13"/>
        </w:numPr>
        <w:spacing w:after="200" w:line="276" w:lineRule="auto"/>
        <w:contextualSpacing/>
        <w:rPr>
          <w:rFonts w:ascii="Times New Roman" w:eastAsiaTheme="minorHAnsi" w:hAnsi="Times New Roman"/>
          <w:sz w:val="24"/>
          <w:szCs w:val="24"/>
        </w:rPr>
      </w:pPr>
      <w:r w:rsidRPr="00DA24B0">
        <w:rPr>
          <w:rFonts w:ascii="Times New Roman" w:eastAsiaTheme="minorHAnsi" w:hAnsi="Times New Roman"/>
          <w:sz w:val="24"/>
          <w:szCs w:val="24"/>
        </w:rPr>
        <w:t>Bids/Bid Amendments</w:t>
      </w:r>
    </w:p>
    <w:p w14:paraId="3E0FBF2D" w14:textId="77777777" w:rsidR="00EE3ACA" w:rsidRPr="00DA24B0" w:rsidRDefault="00EE3ACA" w:rsidP="00EC23C1">
      <w:pPr>
        <w:numPr>
          <w:ilvl w:val="1"/>
          <w:numId w:val="13"/>
        </w:numPr>
        <w:spacing w:after="200" w:line="276" w:lineRule="auto"/>
        <w:contextualSpacing/>
        <w:rPr>
          <w:rFonts w:ascii="Times New Roman" w:eastAsiaTheme="minorHAnsi" w:hAnsi="Times New Roman"/>
          <w:sz w:val="24"/>
          <w:szCs w:val="24"/>
        </w:rPr>
      </w:pPr>
      <w:r w:rsidRPr="00DA24B0">
        <w:rPr>
          <w:rFonts w:ascii="Times New Roman" w:eastAsiaTheme="minorHAnsi" w:hAnsi="Times New Roman"/>
          <w:sz w:val="24"/>
          <w:szCs w:val="24"/>
        </w:rPr>
        <w:t>Open Bids</w:t>
      </w:r>
    </w:p>
    <w:p w14:paraId="3E0FBF2E" w14:textId="77777777" w:rsidR="00EE3ACA" w:rsidRPr="00DA24B0" w:rsidRDefault="00EE3ACA" w:rsidP="00EC23C1">
      <w:pPr>
        <w:numPr>
          <w:ilvl w:val="1"/>
          <w:numId w:val="13"/>
        </w:numPr>
        <w:spacing w:after="200" w:line="276" w:lineRule="auto"/>
        <w:contextualSpacing/>
        <w:rPr>
          <w:rFonts w:ascii="Times New Roman" w:eastAsiaTheme="minorHAnsi" w:hAnsi="Times New Roman"/>
          <w:sz w:val="24"/>
          <w:szCs w:val="24"/>
        </w:rPr>
      </w:pPr>
      <w:r w:rsidRPr="00DA24B0">
        <w:rPr>
          <w:rFonts w:ascii="Times New Roman" w:eastAsiaTheme="minorHAnsi" w:hAnsi="Times New Roman"/>
          <w:sz w:val="24"/>
          <w:szCs w:val="24"/>
        </w:rPr>
        <w:t>Closed Bids</w:t>
      </w:r>
    </w:p>
    <w:p w14:paraId="3E0FBF2F" w14:textId="6219737C" w:rsidR="00EE3ACA" w:rsidRPr="00DA24B0" w:rsidRDefault="00EE3ACA" w:rsidP="00EC23C1">
      <w:pPr>
        <w:numPr>
          <w:ilvl w:val="0"/>
          <w:numId w:val="13"/>
        </w:numPr>
        <w:spacing w:after="200" w:line="276" w:lineRule="auto"/>
        <w:ind w:left="630"/>
        <w:contextualSpacing/>
        <w:rPr>
          <w:rFonts w:ascii="Times New Roman" w:eastAsiaTheme="minorEastAsia" w:hAnsi="Times New Roman"/>
          <w:sz w:val="24"/>
          <w:szCs w:val="24"/>
        </w:rPr>
      </w:pPr>
      <w:r w:rsidRPr="00DA24B0">
        <w:rPr>
          <w:rFonts w:ascii="Times New Roman" w:eastAsiaTheme="minorEastAsia" w:hAnsi="Times New Roman"/>
          <w:sz w:val="24"/>
          <w:szCs w:val="24"/>
        </w:rPr>
        <w:t xml:space="preserve">Click on the blue </w:t>
      </w:r>
      <w:r w:rsidRPr="00DA24B0">
        <w:rPr>
          <w:rFonts w:ascii="Times New Roman" w:eastAsiaTheme="minorEastAsia" w:hAnsi="Times New Roman"/>
          <w:b/>
          <w:sz w:val="24"/>
          <w:szCs w:val="24"/>
        </w:rPr>
        <w:t>Open Bid</w:t>
      </w:r>
      <w:r w:rsidRPr="00DA24B0">
        <w:rPr>
          <w:rFonts w:ascii="Times New Roman" w:eastAsiaTheme="minorEastAsia" w:hAnsi="Times New Roman"/>
          <w:sz w:val="24"/>
          <w:szCs w:val="24"/>
        </w:rPr>
        <w:t xml:space="preserve"> hyperlinks to open and review an open bid</w:t>
      </w:r>
      <w:r w:rsidR="077D365B" w:rsidRPr="00DA24B0">
        <w:rPr>
          <w:rFonts w:ascii="Times New Roman" w:eastAsiaTheme="minorEastAsia" w:hAnsi="Times New Roman"/>
          <w:sz w:val="24"/>
          <w:szCs w:val="24"/>
        </w:rPr>
        <w:t>.</w:t>
      </w:r>
    </w:p>
    <w:p w14:paraId="3E0FBF30" w14:textId="77777777" w:rsidR="00EE3ACA" w:rsidRPr="00DA24B0" w:rsidRDefault="00EE3ACA" w:rsidP="00EC23C1">
      <w:pPr>
        <w:numPr>
          <w:ilvl w:val="0"/>
          <w:numId w:val="13"/>
        </w:numPr>
        <w:spacing w:after="200" w:line="276" w:lineRule="auto"/>
        <w:ind w:left="630"/>
        <w:contextualSpacing/>
        <w:rPr>
          <w:rFonts w:ascii="Times New Roman" w:eastAsiaTheme="minorHAnsi" w:hAnsi="Times New Roman"/>
          <w:sz w:val="24"/>
          <w:szCs w:val="24"/>
        </w:rPr>
      </w:pPr>
      <w:r w:rsidRPr="00DA24B0">
        <w:rPr>
          <w:rFonts w:ascii="Times New Roman" w:eastAsiaTheme="minorHAnsi" w:hAnsi="Times New Roman"/>
          <w:sz w:val="24"/>
          <w:szCs w:val="24"/>
        </w:rPr>
        <w:t xml:space="preserve">A new page opens with a message requesting you acknowledge receipt of the bid.  Click </w:t>
      </w:r>
      <w:r w:rsidRPr="00DA24B0">
        <w:rPr>
          <w:rFonts w:ascii="Times New Roman" w:eastAsiaTheme="minorHAnsi" w:hAnsi="Times New Roman"/>
          <w:b/>
          <w:sz w:val="24"/>
          <w:szCs w:val="24"/>
        </w:rPr>
        <w:t>Yes</w:t>
      </w:r>
      <w:r w:rsidRPr="00DA24B0">
        <w:rPr>
          <w:rFonts w:ascii="Times New Roman" w:eastAsiaTheme="minorHAnsi" w:hAnsi="Times New Roman"/>
          <w:sz w:val="24"/>
          <w:szCs w:val="24"/>
        </w:rPr>
        <w:t xml:space="preserve"> to acknowledge receipt of the bid.  Bidders should acknowledge receipt to receive any amendments/updates concerning this bid.</w:t>
      </w:r>
    </w:p>
    <w:p w14:paraId="3E0FBF31" w14:textId="77777777" w:rsidR="00EE3ACA" w:rsidRPr="00DA24B0" w:rsidRDefault="00EE3ACA" w:rsidP="00EC23C1">
      <w:pPr>
        <w:numPr>
          <w:ilvl w:val="0"/>
          <w:numId w:val="13"/>
        </w:numPr>
        <w:spacing w:after="200" w:line="276" w:lineRule="auto"/>
        <w:ind w:left="630"/>
        <w:contextualSpacing/>
        <w:rPr>
          <w:rFonts w:ascii="Times New Roman" w:eastAsiaTheme="minorHAnsi" w:hAnsi="Times New Roman"/>
          <w:sz w:val="24"/>
          <w:szCs w:val="24"/>
        </w:rPr>
      </w:pPr>
      <w:r w:rsidRPr="00DA24B0">
        <w:rPr>
          <w:rFonts w:ascii="Times New Roman" w:eastAsiaTheme="minorHAnsi" w:hAnsi="Times New Roman"/>
          <w:sz w:val="24"/>
          <w:szCs w:val="24"/>
        </w:rPr>
        <w:t xml:space="preserve">After acknowledgement, the bid will open. </w:t>
      </w:r>
    </w:p>
    <w:p w14:paraId="3E0FBF32" w14:textId="77777777" w:rsidR="00EE3ACA" w:rsidRPr="00DA24B0" w:rsidRDefault="00EE3ACA" w:rsidP="00EE3ACA">
      <w:pPr>
        <w:spacing w:after="200" w:line="276" w:lineRule="auto"/>
        <w:ind w:left="720"/>
        <w:rPr>
          <w:rFonts w:ascii="Times New Roman" w:eastAsiaTheme="minorHAnsi" w:hAnsi="Times New Roman"/>
          <w:sz w:val="24"/>
          <w:szCs w:val="24"/>
        </w:rPr>
      </w:pPr>
      <w:r w:rsidRPr="00DA24B0">
        <w:rPr>
          <w:rFonts w:ascii="Times New Roman" w:eastAsiaTheme="minorHAnsi" w:hAnsi="Times New Roman"/>
          <w:sz w:val="24"/>
          <w:szCs w:val="24"/>
        </w:rPr>
        <w:t>The top left half of the page contains the following information:</w:t>
      </w:r>
    </w:p>
    <w:p w14:paraId="3E0FBF33" w14:textId="77777777" w:rsidR="00EE3ACA" w:rsidRPr="00DA24B0" w:rsidRDefault="00EE3ACA" w:rsidP="00EC23C1">
      <w:pPr>
        <w:numPr>
          <w:ilvl w:val="1"/>
          <w:numId w:val="13"/>
        </w:numPr>
        <w:spacing w:after="200" w:line="276" w:lineRule="auto"/>
        <w:contextualSpacing/>
        <w:rPr>
          <w:rFonts w:ascii="Times New Roman" w:eastAsiaTheme="minorHAnsi" w:hAnsi="Times New Roman"/>
          <w:sz w:val="24"/>
          <w:szCs w:val="24"/>
        </w:rPr>
      </w:pPr>
      <w:r w:rsidRPr="00DA24B0">
        <w:rPr>
          <w:rFonts w:ascii="Times New Roman" w:eastAsiaTheme="minorHAnsi" w:hAnsi="Times New Roman"/>
          <w:sz w:val="24"/>
          <w:szCs w:val="24"/>
        </w:rPr>
        <w:t>Purchaser</w:t>
      </w:r>
    </w:p>
    <w:p w14:paraId="3E0FBF34" w14:textId="77777777" w:rsidR="00EE3ACA" w:rsidRPr="00DA24B0" w:rsidRDefault="00EE3ACA" w:rsidP="00EC23C1">
      <w:pPr>
        <w:numPr>
          <w:ilvl w:val="1"/>
          <w:numId w:val="13"/>
        </w:numPr>
        <w:spacing w:after="200" w:line="276" w:lineRule="auto"/>
        <w:contextualSpacing/>
        <w:rPr>
          <w:rFonts w:ascii="Times New Roman" w:eastAsiaTheme="minorHAnsi" w:hAnsi="Times New Roman"/>
          <w:sz w:val="24"/>
          <w:szCs w:val="24"/>
        </w:rPr>
      </w:pPr>
      <w:r w:rsidRPr="00DA24B0">
        <w:rPr>
          <w:rFonts w:ascii="Times New Roman" w:eastAsiaTheme="minorHAnsi" w:hAnsi="Times New Roman"/>
          <w:sz w:val="24"/>
          <w:szCs w:val="24"/>
        </w:rPr>
        <w:lastRenderedPageBreak/>
        <w:t>Department</w:t>
      </w:r>
    </w:p>
    <w:p w14:paraId="3E0FBF35" w14:textId="77777777" w:rsidR="00EE3ACA" w:rsidRPr="00DA24B0" w:rsidRDefault="00EE3ACA" w:rsidP="00EC23C1">
      <w:pPr>
        <w:numPr>
          <w:ilvl w:val="1"/>
          <w:numId w:val="13"/>
        </w:numPr>
        <w:spacing w:after="200" w:line="276" w:lineRule="auto"/>
        <w:contextualSpacing/>
        <w:rPr>
          <w:rFonts w:ascii="Times New Roman" w:eastAsiaTheme="minorHAnsi" w:hAnsi="Times New Roman"/>
          <w:sz w:val="24"/>
          <w:szCs w:val="24"/>
        </w:rPr>
      </w:pPr>
      <w:r w:rsidRPr="00DA24B0">
        <w:rPr>
          <w:rFonts w:ascii="Times New Roman" w:eastAsiaTheme="minorHAnsi" w:hAnsi="Times New Roman"/>
          <w:sz w:val="24"/>
          <w:szCs w:val="24"/>
        </w:rPr>
        <w:t>Contact for this bid</w:t>
      </w:r>
    </w:p>
    <w:p w14:paraId="3E0FBF36" w14:textId="77777777" w:rsidR="00EE3ACA" w:rsidRPr="00DA24B0" w:rsidRDefault="00EE3ACA" w:rsidP="00EC23C1">
      <w:pPr>
        <w:numPr>
          <w:ilvl w:val="1"/>
          <w:numId w:val="13"/>
        </w:numPr>
        <w:spacing w:after="200" w:line="276" w:lineRule="auto"/>
        <w:contextualSpacing/>
        <w:rPr>
          <w:rFonts w:ascii="Times New Roman" w:eastAsiaTheme="minorHAnsi" w:hAnsi="Times New Roman"/>
          <w:sz w:val="24"/>
          <w:szCs w:val="24"/>
        </w:rPr>
      </w:pPr>
      <w:r w:rsidRPr="00DA24B0">
        <w:rPr>
          <w:rFonts w:ascii="Times New Roman" w:eastAsiaTheme="minorHAnsi" w:hAnsi="Times New Roman"/>
          <w:sz w:val="24"/>
          <w:szCs w:val="24"/>
        </w:rPr>
        <w:t>Type of purchase</w:t>
      </w:r>
    </w:p>
    <w:p w14:paraId="3E0FBF37" w14:textId="77777777" w:rsidR="00EE3ACA" w:rsidRPr="00DA24B0" w:rsidRDefault="00EE3ACA" w:rsidP="00EC23C1">
      <w:pPr>
        <w:numPr>
          <w:ilvl w:val="2"/>
          <w:numId w:val="13"/>
        </w:numPr>
        <w:spacing w:after="200" w:line="276" w:lineRule="auto"/>
        <w:contextualSpacing/>
        <w:rPr>
          <w:rFonts w:ascii="Times New Roman" w:eastAsiaTheme="minorHAnsi" w:hAnsi="Times New Roman"/>
          <w:sz w:val="24"/>
          <w:szCs w:val="24"/>
        </w:rPr>
      </w:pPr>
      <w:r w:rsidRPr="00DA24B0">
        <w:rPr>
          <w:rFonts w:ascii="Times New Roman" w:eastAsiaTheme="minorHAnsi" w:hAnsi="Times New Roman"/>
          <w:sz w:val="24"/>
          <w:szCs w:val="24"/>
        </w:rPr>
        <w:t>Open Market</w:t>
      </w:r>
    </w:p>
    <w:p w14:paraId="3E0FBF38" w14:textId="77777777" w:rsidR="00EE3ACA" w:rsidRPr="00DA24B0" w:rsidRDefault="00EE3ACA" w:rsidP="00EC23C1">
      <w:pPr>
        <w:numPr>
          <w:ilvl w:val="2"/>
          <w:numId w:val="13"/>
        </w:numPr>
        <w:spacing w:after="200" w:line="276" w:lineRule="auto"/>
        <w:contextualSpacing/>
        <w:rPr>
          <w:rFonts w:ascii="Times New Roman" w:eastAsiaTheme="minorHAnsi" w:hAnsi="Times New Roman"/>
          <w:sz w:val="24"/>
          <w:szCs w:val="24"/>
        </w:rPr>
      </w:pPr>
      <w:r w:rsidRPr="00DA24B0">
        <w:rPr>
          <w:rFonts w:ascii="Times New Roman" w:eastAsiaTheme="minorHAnsi" w:hAnsi="Times New Roman"/>
          <w:sz w:val="24"/>
          <w:szCs w:val="24"/>
        </w:rPr>
        <w:t>Blanket</w:t>
      </w:r>
    </w:p>
    <w:p w14:paraId="3E0FBF39" w14:textId="77777777" w:rsidR="00EE3ACA" w:rsidRPr="00DA24B0" w:rsidRDefault="00EE3ACA" w:rsidP="00EC23C1">
      <w:pPr>
        <w:numPr>
          <w:ilvl w:val="1"/>
          <w:numId w:val="13"/>
        </w:numPr>
        <w:spacing w:after="200" w:line="276" w:lineRule="auto"/>
        <w:contextualSpacing/>
        <w:rPr>
          <w:rFonts w:ascii="Times New Roman" w:eastAsiaTheme="minorHAnsi" w:hAnsi="Times New Roman"/>
          <w:sz w:val="24"/>
          <w:szCs w:val="24"/>
        </w:rPr>
      </w:pPr>
      <w:r w:rsidRPr="00DA24B0">
        <w:rPr>
          <w:rFonts w:ascii="Times New Roman" w:eastAsiaTheme="minorHAnsi" w:hAnsi="Times New Roman"/>
          <w:sz w:val="24"/>
          <w:szCs w:val="24"/>
        </w:rPr>
        <w:t>Pre-Bid Conference details (if applicable)</w:t>
      </w:r>
    </w:p>
    <w:p w14:paraId="3E0FBF3A" w14:textId="77777777" w:rsidR="00EE3ACA" w:rsidRPr="00DA24B0" w:rsidRDefault="00EE3ACA" w:rsidP="00EC23C1">
      <w:pPr>
        <w:numPr>
          <w:ilvl w:val="1"/>
          <w:numId w:val="13"/>
        </w:numPr>
        <w:spacing w:after="200" w:line="276" w:lineRule="auto"/>
        <w:contextualSpacing/>
        <w:rPr>
          <w:rFonts w:ascii="Times New Roman" w:eastAsiaTheme="minorHAnsi" w:hAnsi="Times New Roman"/>
          <w:sz w:val="24"/>
          <w:szCs w:val="24"/>
        </w:rPr>
      </w:pPr>
      <w:r w:rsidRPr="00DA24B0">
        <w:rPr>
          <w:rFonts w:ascii="Times New Roman" w:eastAsiaTheme="minorHAnsi" w:hAnsi="Times New Roman"/>
          <w:sz w:val="24"/>
          <w:szCs w:val="24"/>
        </w:rPr>
        <w:t>Ship-to and Bill-to addresses</w:t>
      </w:r>
    </w:p>
    <w:p w14:paraId="3E0FBF3B" w14:textId="77777777" w:rsidR="00EE3ACA" w:rsidRPr="00DA24B0" w:rsidRDefault="00EE3ACA" w:rsidP="00EC23C1">
      <w:pPr>
        <w:numPr>
          <w:ilvl w:val="1"/>
          <w:numId w:val="13"/>
        </w:numPr>
        <w:spacing w:after="200" w:line="276" w:lineRule="auto"/>
        <w:contextualSpacing/>
        <w:rPr>
          <w:rFonts w:ascii="Times New Roman" w:eastAsiaTheme="minorHAnsi" w:hAnsi="Times New Roman"/>
          <w:sz w:val="24"/>
          <w:szCs w:val="24"/>
        </w:rPr>
      </w:pPr>
      <w:r w:rsidRPr="00DA24B0">
        <w:rPr>
          <w:rFonts w:ascii="Times New Roman" w:eastAsiaTheme="minorHAnsi" w:hAnsi="Times New Roman"/>
          <w:sz w:val="24"/>
          <w:szCs w:val="24"/>
        </w:rPr>
        <w:t>Any attachments to the bid, which may include essential bid terms, response forms, etc.</w:t>
      </w:r>
    </w:p>
    <w:p w14:paraId="3E0FBF3C" w14:textId="77777777" w:rsidR="00EE3ACA" w:rsidRPr="00DA24B0" w:rsidRDefault="00EE3ACA" w:rsidP="00EE3ACA">
      <w:pPr>
        <w:spacing w:after="200" w:line="276" w:lineRule="auto"/>
        <w:ind w:left="720"/>
        <w:rPr>
          <w:rFonts w:ascii="Times New Roman" w:eastAsiaTheme="minorHAnsi" w:hAnsi="Times New Roman"/>
          <w:sz w:val="24"/>
          <w:szCs w:val="24"/>
        </w:rPr>
      </w:pPr>
      <w:r w:rsidRPr="00DA24B0">
        <w:rPr>
          <w:rFonts w:ascii="Times New Roman" w:eastAsiaTheme="minorHAnsi" w:hAnsi="Times New Roman"/>
          <w:sz w:val="24"/>
          <w:szCs w:val="24"/>
        </w:rPr>
        <w:t>The top right half of the bid includes the following information:</w:t>
      </w:r>
    </w:p>
    <w:p w14:paraId="3E0FBF3D" w14:textId="77777777" w:rsidR="00EE3ACA" w:rsidRPr="00DA24B0" w:rsidRDefault="00EE3ACA" w:rsidP="00EC23C1">
      <w:pPr>
        <w:numPr>
          <w:ilvl w:val="1"/>
          <w:numId w:val="13"/>
        </w:numPr>
        <w:spacing w:after="200" w:line="276" w:lineRule="auto"/>
        <w:contextualSpacing/>
        <w:rPr>
          <w:rFonts w:ascii="Times New Roman" w:eastAsiaTheme="minorHAnsi" w:hAnsi="Times New Roman"/>
          <w:sz w:val="24"/>
          <w:szCs w:val="24"/>
        </w:rPr>
      </w:pPr>
      <w:r w:rsidRPr="00DA24B0">
        <w:rPr>
          <w:rFonts w:ascii="Times New Roman" w:eastAsiaTheme="minorHAnsi" w:hAnsi="Times New Roman"/>
          <w:sz w:val="24"/>
          <w:szCs w:val="24"/>
        </w:rPr>
        <w:t>Bid Date</w:t>
      </w:r>
    </w:p>
    <w:p w14:paraId="3E0FBF3E" w14:textId="77777777" w:rsidR="00EE3ACA" w:rsidRPr="00DA24B0" w:rsidRDefault="00EE3ACA" w:rsidP="00EC23C1">
      <w:pPr>
        <w:numPr>
          <w:ilvl w:val="1"/>
          <w:numId w:val="13"/>
        </w:numPr>
        <w:spacing w:after="200" w:line="276" w:lineRule="auto"/>
        <w:contextualSpacing/>
        <w:rPr>
          <w:rFonts w:ascii="Times New Roman" w:eastAsiaTheme="minorHAnsi" w:hAnsi="Times New Roman"/>
          <w:sz w:val="24"/>
          <w:szCs w:val="24"/>
        </w:rPr>
      </w:pPr>
      <w:r w:rsidRPr="00DA24B0">
        <w:rPr>
          <w:rFonts w:ascii="Times New Roman" w:eastAsiaTheme="minorHAnsi" w:hAnsi="Times New Roman"/>
          <w:sz w:val="24"/>
          <w:szCs w:val="24"/>
        </w:rPr>
        <w:t>Required Date</w:t>
      </w:r>
    </w:p>
    <w:p w14:paraId="3E0FBF3F" w14:textId="77777777" w:rsidR="00EE3ACA" w:rsidRPr="00DA24B0" w:rsidRDefault="00EE3ACA" w:rsidP="00EC23C1">
      <w:pPr>
        <w:numPr>
          <w:ilvl w:val="1"/>
          <w:numId w:val="13"/>
        </w:numPr>
        <w:spacing w:after="200" w:line="276" w:lineRule="auto"/>
        <w:contextualSpacing/>
        <w:rPr>
          <w:rFonts w:ascii="Times New Roman" w:eastAsiaTheme="minorHAnsi" w:hAnsi="Times New Roman"/>
          <w:sz w:val="24"/>
          <w:szCs w:val="24"/>
        </w:rPr>
      </w:pPr>
      <w:r w:rsidRPr="00DA24B0">
        <w:rPr>
          <w:rFonts w:ascii="Times New Roman" w:eastAsiaTheme="minorHAnsi" w:hAnsi="Times New Roman"/>
          <w:sz w:val="24"/>
          <w:szCs w:val="24"/>
        </w:rPr>
        <w:t>Bid Opening Date – date the bid closes and no further quotes will be accepted</w:t>
      </w:r>
    </w:p>
    <w:p w14:paraId="3E0FBF40" w14:textId="77777777" w:rsidR="00EE3ACA" w:rsidRPr="00DA24B0" w:rsidRDefault="00EE3ACA" w:rsidP="00EC23C1">
      <w:pPr>
        <w:numPr>
          <w:ilvl w:val="1"/>
          <w:numId w:val="13"/>
        </w:numPr>
        <w:spacing w:after="200" w:line="276" w:lineRule="auto"/>
        <w:contextualSpacing/>
        <w:rPr>
          <w:rFonts w:ascii="Times New Roman" w:eastAsiaTheme="minorHAnsi" w:hAnsi="Times New Roman"/>
          <w:sz w:val="24"/>
          <w:szCs w:val="24"/>
        </w:rPr>
      </w:pPr>
      <w:r w:rsidRPr="00DA24B0">
        <w:rPr>
          <w:rFonts w:ascii="Times New Roman" w:eastAsiaTheme="minorHAnsi" w:hAnsi="Times New Roman"/>
          <w:sz w:val="24"/>
          <w:szCs w:val="24"/>
        </w:rPr>
        <w:t>Informal Bid Flag</w:t>
      </w:r>
    </w:p>
    <w:p w14:paraId="3E0FBF41" w14:textId="77777777" w:rsidR="00EE3ACA" w:rsidRPr="00DA24B0" w:rsidRDefault="00EE3ACA" w:rsidP="00EC23C1">
      <w:pPr>
        <w:numPr>
          <w:ilvl w:val="1"/>
          <w:numId w:val="13"/>
        </w:numPr>
        <w:spacing w:after="200" w:line="276" w:lineRule="auto"/>
        <w:contextualSpacing/>
        <w:rPr>
          <w:rFonts w:ascii="Times New Roman" w:eastAsiaTheme="minorHAnsi" w:hAnsi="Times New Roman"/>
          <w:sz w:val="24"/>
          <w:szCs w:val="24"/>
        </w:rPr>
      </w:pPr>
      <w:r w:rsidRPr="00DA24B0">
        <w:rPr>
          <w:rFonts w:ascii="Times New Roman" w:eastAsiaTheme="minorHAnsi" w:hAnsi="Times New Roman"/>
          <w:sz w:val="24"/>
          <w:szCs w:val="24"/>
        </w:rPr>
        <w:t>Date goods/services are required</w:t>
      </w:r>
    </w:p>
    <w:p w14:paraId="3E0FBF42" w14:textId="77777777" w:rsidR="00EE3ACA" w:rsidRPr="00DA24B0" w:rsidRDefault="00EE3ACA" w:rsidP="00EC23C1">
      <w:pPr>
        <w:numPr>
          <w:ilvl w:val="0"/>
          <w:numId w:val="13"/>
        </w:numPr>
        <w:spacing w:after="200" w:line="276" w:lineRule="auto"/>
        <w:ind w:left="630"/>
        <w:contextualSpacing/>
        <w:rPr>
          <w:rFonts w:ascii="Times New Roman" w:eastAsiaTheme="minorHAnsi" w:hAnsi="Times New Roman"/>
          <w:sz w:val="24"/>
          <w:szCs w:val="24"/>
        </w:rPr>
      </w:pPr>
      <w:r w:rsidRPr="00DA24B0">
        <w:rPr>
          <w:rFonts w:ascii="Times New Roman" w:eastAsiaTheme="minorHAnsi" w:hAnsi="Times New Roman"/>
          <w:sz w:val="24"/>
          <w:szCs w:val="24"/>
        </w:rPr>
        <w:t xml:space="preserve">The lower half of the page provides information about the specific goods/services the bid is requesting.  </w:t>
      </w:r>
    </w:p>
    <w:p w14:paraId="3E0FBF43" w14:textId="77777777" w:rsidR="00EE3ACA" w:rsidRPr="00DA24B0" w:rsidRDefault="00EE3ACA" w:rsidP="00EC23C1">
      <w:pPr>
        <w:numPr>
          <w:ilvl w:val="0"/>
          <w:numId w:val="13"/>
        </w:numPr>
        <w:spacing w:after="200" w:line="276" w:lineRule="auto"/>
        <w:ind w:left="630"/>
        <w:contextualSpacing/>
        <w:rPr>
          <w:rFonts w:ascii="Times New Roman" w:eastAsiaTheme="minorHAnsi" w:hAnsi="Times New Roman"/>
          <w:sz w:val="24"/>
          <w:szCs w:val="24"/>
        </w:rPr>
      </w:pPr>
      <w:r w:rsidRPr="00DA24B0">
        <w:rPr>
          <w:rFonts w:ascii="Times New Roman" w:eastAsiaTheme="minorHAnsi" w:hAnsi="Times New Roman"/>
          <w:sz w:val="24"/>
          <w:szCs w:val="24"/>
        </w:rPr>
        <w:t xml:space="preserve">Click </w:t>
      </w:r>
      <w:r w:rsidRPr="00DA24B0">
        <w:rPr>
          <w:rFonts w:ascii="Times New Roman" w:eastAsiaTheme="minorHAnsi" w:hAnsi="Times New Roman"/>
          <w:b/>
          <w:sz w:val="24"/>
          <w:szCs w:val="24"/>
        </w:rPr>
        <w:t>Create Quote</w:t>
      </w:r>
      <w:r w:rsidRPr="00DA24B0">
        <w:rPr>
          <w:rFonts w:ascii="Times New Roman" w:eastAsiaTheme="minorHAnsi" w:hAnsi="Times New Roman"/>
          <w:sz w:val="24"/>
          <w:szCs w:val="24"/>
        </w:rPr>
        <w:t xml:space="preserve"> to begin.</w:t>
      </w:r>
    </w:p>
    <w:p w14:paraId="3E0FBF44" w14:textId="77777777" w:rsidR="00EE3ACA" w:rsidRPr="00DA24B0" w:rsidRDefault="00EE3ACA" w:rsidP="00EC23C1">
      <w:pPr>
        <w:numPr>
          <w:ilvl w:val="0"/>
          <w:numId w:val="13"/>
        </w:numPr>
        <w:spacing w:after="200" w:line="276" w:lineRule="auto"/>
        <w:ind w:left="630"/>
        <w:contextualSpacing/>
        <w:rPr>
          <w:rFonts w:ascii="Times New Roman" w:eastAsiaTheme="minorHAnsi" w:hAnsi="Times New Roman"/>
          <w:sz w:val="24"/>
          <w:szCs w:val="24"/>
        </w:rPr>
      </w:pPr>
      <w:r w:rsidRPr="00DA24B0">
        <w:rPr>
          <w:rFonts w:ascii="Times New Roman" w:eastAsiaTheme="minorHAnsi" w:hAnsi="Times New Roman"/>
          <w:sz w:val="24"/>
          <w:szCs w:val="24"/>
        </w:rPr>
        <w:t>The General tab for a new quote opens.  This page is populated with some information from the bid.  Fields available to update include:</w:t>
      </w:r>
    </w:p>
    <w:p w14:paraId="3E0FBF45" w14:textId="77777777" w:rsidR="00EE3ACA" w:rsidRPr="00DA24B0" w:rsidRDefault="00EE3ACA" w:rsidP="00EC23C1">
      <w:pPr>
        <w:numPr>
          <w:ilvl w:val="1"/>
          <w:numId w:val="13"/>
        </w:numPr>
        <w:spacing w:after="200" w:line="276" w:lineRule="auto"/>
        <w:contextualSpacing/>
        <w:rPr>
          <w:rFonts w:ascii="Times New Roman" w:eastAsiaTheme="minorHAnsi" w:hAnsi="Times New Roman"/>
          <w:sz w:val="24"/>
          <w:szCs w:val="24"/>
        </w:rPr>
      </w:pPr>
      <w:r w:rsidRPr="00DA24B0">
        <w:rPr>
          <w:rFonts w:ascii="Times New Roman" w:eastAsiaTheme="minorHAnsi" w:hAnsi="Times New Roman"/>
          <w:sz w:val="24"/>
          <w:szCs w:val="24"/>
        </w:rPr>
        <w:t>Delivery days</w:t>
      </w:r>
    </w:p>
    <w:p w14:paraId="3E0FBF46" w14:textId="77777777" w:rsidR="00EE3ACA" w:rsidRPr="00DA24B0" w:rsidRDefault="00EE3ACA" w:rsidP="00EC23C1">
      <w:pPr>
        <w:numPr>
          <w:ilvl w:val="1"/>
          <w:numId w:val="13"/>
        </w:numPr>
        <w:spacing w:after="200" w:line="276" w:lineRule="auto"/>
        <w:contextualSpacing/>
        <w:rPr>
          <w:rFonts w:ascii="Times New Roman" w:eastAsiaTheme="minorHAnsi" w:hAnsi="Times New Roman"/>
          <w:sz w:val="24"/>
          <w:szCs w:val="24"/>
        </w:rPr>
      </w:pPr>
      <w:r w:rsidRPr="00DA24B0">
        <w:rPr>
          <w:rFonts w:ascii="Times New Roman" w:eastAsiaTheme="minorHAnsi" w:hAnsi="Times New Roman"/>
          <w:sz w:val="24"/>
          <w:szCs w:val="24"/>
        </w:rPr>
        <w:t>Shipping terms</w:t>
      </w:r>
    </w:p>
    <w:p w14:paraId="3E0FBF47" w14:textId="77777777" w:rsidR="00EE3ACA" w:rsidRPr="00DA24B0" w:rsidRDefault="00EE3ACA" w:rsidP="00EC23C1">
      <w:pPr>
        <w:numPr>
          <w:ilvl w:val="1"/>
          <w:numId w:val="13"/>
        </w:numPr>
        <w:spacing w:after="200" w:line="276" w:lineRule="auto"/>
        <w:contextualSpacing/>
        <w:rPr>
          <w:rFonts w:ascii="Times New Roman" w:eastAsiaTheme="minorHAnsi" w:hAnsi="Times New Roman"/>
          <w:sz w:val="24"/>
          <w:szCs w:val="24"/>
        </w:rPr>
      </w:pPr>
      <w:r w:rsidRPr="00DA24B0">
        <w:rPr>
          <w:rFonts w:ascii="Times New Roman" w:eastAsiaTheme="minorHAnsi" w:hAnsi="Times New Roman"/>
          <w:sz w:val="24"/>
          <w:szCs w:val="24"/>
        </w:rPr>
        <w:t>Ship via terms</w:t>
      </w:r>
    </w:p>
    <w:p w14:paraId="3E0FBF48" w14:textId="77777777" w:rsidR="00EE3ACA" w:rsidRPr="00DA24B0" w:rsidRDefault="00EE3ACA" w:rsidP="00EC23C1">
      <w:pPr>
        <w:numPr>
          <w:ilvl w:val="1"/>
          <w:numId w:val="13"/>
        </w:numPr>
        <w:spacing w:after="200" w:line="276" w:lineRule="auto"/>
        <w:contextualSpacing/>
        <w:rPr>
          <w:rFonts w:ascii="Times New Roman" w:eastAsiaTheme="minorHAnsi" w:hAnsi="Times New Roman"/>
          <w:sz w:val="24"/>
          <w:szCs w:val="24"/>
        </w:rPr>
      </w:pPr>
      <w:r w:rsidRPr="00DA24B0">
        <w:rPr>
          <w:rFonts w:ascii="Times New Roman" w:eastAsiaTheme="minorHAnsi" w:hAnsi="Times New Roman"/>
          <w:sz w:val="24"/>
          <w:szCs w:val="24"/>
        </w:rPr>
        <w:t>Is “no” bid – select if you will not be submitting a quote for this bid</w:t>
      </w:r>
    </w:p>
    <w:p w14:paraId="3E0FBF49" w14:textId="77777777" w:rsidR="00EE3ACA" w:rsidRPr="00DA24B0" w:rsidRDefault="00EE3ACA" w:rsidP="00EC23C1">
      <w:pPr>
        <w:numPr>
          <w:ilvl w:val="1"/>
          <w:numId w:val="13"/>
        </w:numPr>
        <w:spacing w:after="200" w:line="276" w:lineRule="auto"/>
        <w:contextualSpacing/>
        <w:rPr>
          <w:rFonts w:ascii="Times New Roman" w:eastAsiaTheme="minorHAnsi" w:hAnsi="Times New Roman"/>
          <w:sz w:val="24"/>
          <w:szCs w:val="24"/>
        </w:rPr>
      </w:pPr>
      <w:r w:rsidRPr="00DA24B0">
        <w:rPr>
          <w:rFonts w:ascii="Times New Roman" w:eastAsiaTheme="minorHAnsi" w:hAnsi="Times New Roman"/>
          <w:sz w:val="24"/>
          <w:szCs w:val="24"/>
        </w:rPr>
        <w:t>Promised Date</w:t>
      </w:r>
    </w:p>
    <w:p w14:paraId="3E0FBF4A" w14:textId="77777777" w:rsidR="00EE3ACA" w:rsidRPr="00DA24B0" w:rsidRDefault="00EE3ACA" w:rsidP="00EC23C1">
      <w:pPr>
        <w:numPr>
          <w:ilvl w:val="1"/>
          <w:numId w:val="13"/>
        </w:numPr>
        <w:spacing w:after="200" w:line="276" w:lineRule="auto"/>
        <w:contextualSpacing/>
        <w:rPr>
          <w:rFonts w:ascii="Times New Roman" w:eastAsiaTheme="minorHAnsi" w:hAnsi="Times New Roman"/>
          <w:sz w:val="24"/>
          <w:szCs w:val="24"/>
        </w:rPr>
      </w:pPr>
      <w:r w:rsidRPr="00DA24B0">
        <w:rPr>
          <w:rFonts w:ascii="Times New Roman" w:eastAsiaTheme="minorHAnsi" w:hAnsi="Times New Roman"/>
          <w:sz w:val="24"/>
          <w:szCs w:val="24"/>
        </w:rPr>
        <w:t>Info Contact</w:t>
      </w:r>
    </w:p>
    <w:p w14:paraId="3E0FBF4B" w14:textId="77777777" w:rsidR="00EE3ACA" w:rsidRPr="00DA24B0" w:rsidRDefault="00EE3ACA" w:rsidP="00EC23C1">
      <w:pPr>
        <w:numPr>
          <w:ilvl w:val="1"/>
          <w:numId w:val="13"/>
        </w:numPr>
        <w:spacing w:after="200" w:line="276" w:lineRule="auto"/>
        <w:contextualSpacing/>
        <w:rPr>
          <w:rFonts w:ascii="Times New Roman" w:eastAsiaTheme="minorHAnsi" w:hAnsi="Times New Roman"/>
          <w:sz w:val="24"/>
          <w:szCs w:val="24"/>
        </w:rPr>
      </w:pPr>
      <w:r w:rsidRPr="00DA24B0">
        <w:rPr>
          <w:rFonts w:ascii="Times New Roman" w:eastAsiaTheme="minorHAnsi" w:hAnsi="Times New Roman"/>
          <w:sz w:val="24"/>
          <w:szCs w:val="24"/>
        </w:rPr>
        <w:t>Comments</w:t>
      </w:r>
    </w:p>
    <w:p w14:paraId="3E0FBF4C" w14:textId="77777777" w:rsidR="00EE3ACA" w:rsidRPr="00DA24B0" w:rsidRDefault="00EE3ACA" w:rsidP="00EC23C1">
      <w:pPr>
        <w:numPr>
          <w:ilvl w:val="1"/>
          <w:numId w:val="13"/>
        </w:numPr>
        <w:spacing w:after="200" w:line="276" w:lineRule="auto"/>
        <w:contextualSpacing/>
        <w:rPr>
          <w:rFonts w:ascii="Times New Roman" w:eastAsiaTheme="minorHAnsi" w:hAnsi="Times New Roman"/>
          <w:sz w:val="24"/>
          <w:szCs w:val="24"/>
        </w:rPr>
      </w:pPr>
      <w:r w:rsidRPr="00DA24B0">
        <w:rPr>
          <w:rFonts w:ascii="Times New Roman" w:eastAsiaTheme="minorHAnsi" w:hAnsi="Times New Roman"/>
          <w:sz w:val="24"/>
          <w:szCs w:val="24"/>
        </w:rPr>
        <w:t>Discount Percent</w:t>
      </w:r>
    </w:p>
    <w:p w14:paraId="3E0FBF4D" w14:textId="77777777" w:rsidR="00EE3ACA" w:rsidRPr="00DA24B0" w:rsidRDefault="00EE3ACA" w:rsidP="00EC23C1">
      <w:pPr>
        <w:numPr>
          <w:ilvl w:val="1"/>
          <w:numId w:val="13"/>
        </w:numPr>
        <w:spacing w:after="200" w:line="276" w:lineRule="auto"/>
        <w:contextualSpacing/>
        <w:rPr>
          <w:rFonts w:ascii="Times New Roman" w:eastAsiaTheme="minorHAnsi" w:hAnsi="Times New Roman"/>
          <w:sz w:val="24"/>
          <w:szCs w:val="24"/>
        </w:rPr>
      </w:pPr>
      <w:r w:rsidRPr="00DA24B0">
        <w:rPr>
          <w:rFonts w:ascii="Times New Roman" w:eastAsiaTheme="minorHAnsi" w:hAnsi="Times New Roman"/>
          <w:sz w:val="24"/>
          <w:szCs w:val="24"/>
        </w:rPr>
        <w:t>Freight Terms</w:t>
      </w:r>
    </w:p>
    <w:p w14:paraId="3E0FBF4E" w14:textId="77777777" w:rsidR="00EE3ACA" w:rsidRPr="00DA24B0" w:rsidRDefault="00EE3ACA" w:rsidP="00EC23C1">
      <w:pPr>
        <w:numPr>
          <w:ilvl w:val="1"/>
          <w:numId w:val="13"/>
        </w:numPr>
        <w:spacing w:after="200" w:line="276" w:lineRule="auto"/>
        <w:contextualSpacing/>
        <w:rPr>
          <w:rFonts w:ascii="Times New Roman" w:eastAsiaTheme="minorHAnsi" w:hAnsi="Times New Roman"/>
          <w:sz w:val="24"/>
          <w:szCs w:val="24"/>
        </w:rPr>
      </w:pPr>
      <w:r w:rsidRPr="00DA24B0">
        <w:rPr>
          <w:rFonts w:ascii="Times New Roman" w:eastAsiaTheme="minorHAnsi" w:hAnsi="Times New Roman"/>
          <w:sz w:val="24"/>
          <w:szCs w:val="24"/>
        </w:rPr>
        <w:t>Payment Terms</w:t>
      </w:r>
    </w:p>
    <w:p w14:paraId="3E0FBF4F" w14:textId="77777777" w:rsidR="00EE3ACA" w:rsidRPr="00DA24B0" w:rsidRDefault="00EE3ACA" w:rsidP="00EE3ACA">
      <w:pPr>
        <w:spacing w:after="200" w:line="276" w:lineRule="auto"/>
        <w:ind w:left="720"/>
        <w:rPr>
          <w:rFonts w:ascii="Times New Roman" w:eastAsiaTheme="minorHAnsi" w:hAnsi="Times New Roman"/>
          <w:sz w:val="24"/>
          <w:szCs w:val="24"/>
        </w:rPr>
      </w:pPr>
      <w:r w:rsidRPr="00DA24B0">
        <w:rPr>
          <w:rFonts w:ascii="Times New Roman" w:eastAsiaTheme="minorHAnsi" w:hAnsi="Times New Roman"/>
          <w:sz w:val="24"/>
          <w:szCs w:val="24"/>
        </w:rPr>
        <w:t xml:space="preserve">It is important to note that the bid documents (RFR and attachments) may specify some or </w:t>
      </w:r>
      <w:proofErr w:type="gramStart"/>
      <w:r w:rsidRPr="00DA24B0">
        <w:rPr>
          <w:rFonts w:ascii="Times New Roman" w:eastAsiaTheme="minorHAnsi" w:hAnsi="Times New Roman"/>
          <w:sz w:val="24"/>
          <w:szCs w:val="24"/>
        </w:rPr>
        <w:t>all of</w:t>
      </w:r>
      <w:proofErr w:type="gramEnd"/>
      <w:r w:rsidRPr="00DA24B0">
        <w:rPr>
          <w:rFonts w:ascii="Times New Roman" w:eastAsiaTheme="minorHAnsi" w:hAnsi="Times New Roman"/>
          <w:sz w:val="24"/>
          <w:szCs w:val="24"/>
        </w:rPr>
        <w:t xml:space="preserve"> these terms and may prohibit you from altering these terms in your response.  </w:t>
      </w:r>
      <w:r w:rsidRPr="00DA24B0">
        <w:rPr>
          <w:rFonts w:ascii="Times New Roman" w:eastAsiaTheme="minorHAnsi" w:hAnsi="Times New Roman"/>
          <w:sz w:val="24"/>
          <w:szCs w:val="24"/>
        </w:rPr>
        <w:lastRenderedPageBreak/>
        <w:t>Read the bid documents carefully and fill in only those items that are applicable to the bid to which you are responding.</w:t>
      </w:r>
    </w:p>
    <w:p w14:paraId="3E0FBF50" w14:textId="77777777" w:rsidR="00EE3ACA" w:rsidRPr="00DA24B0" w:rsidRDefault="00EE3ACA" w:rsidP="00EE3ACA">
      <w:pPr>
        <w:spacing w:after="200" w:line="276" w:lineRule="auto"/>
        <w:ind w:left="720"/>
        <w:rPr>
          <w:rFonts w:ascii="Times New Roman" w:eastAsiaTheme="minorHAnsi" w:hAnsi="Times New Roman"/>
          <w:sz w:val="24"/>
          <w:szCs w:val="24"/>
        </w:rPr>
      </w:pPr>
      <w:r w:rsidRPr="00DA24B0">
        <w:rPr>
          <w:rFonts w:ascii="Times New Roman" w:eastAsiaTheme="minorHAnsi" w:hAnsi="Times New Roman"/>
          <w:sz w:val="24"/>
          <w:szCs w:val="24"/>
        </w:rPr>
        <w:t xml:space="preserve">Update these fields as applicable to the bid and click </w:t>
      </w:r>
      <w:r w:rsidRPr="00DA24B0">
        <w:rPr>
          <w:rFonts w:ascii="Times New Roman" w:eastAsiaTheme="minorHAnsi" w:hAnsi="Times New Roman"/>
          <w:b/>
          <w:sz w:val="24"/>
          <w:szCs w:val="24"/>
        </w:rPr>
        <w:t>Save &amp; Continue</w:t>
      </w:r>
      <w:r w:rsidRPr="00DA24B0">
        <w:rPr>
          <w:rFonts w:ascii="Times New Roman" w:eastAsiaTheme="minorHAnsi" w:hAnsi="Times New Roman"/>
          <w:sz w:val="24"/>
          <w:szCs w:val="24"/>
        </w:rPr>
        <w:t xml:space="preserve"> to save any changes and create a Quote Number.</w:t>
      </w:r>
    </w:p>
    <w:p w14:paraId="3E0FBF52" w14:textId="77777777" w:rsidR="00EE3ACA" w:rsidRPr="00DA24B0" w:rsidRDefault="00EE3ACA" w:rsidP="00EE3ACA">
      <w:pPr>
        <w:spacing w:after="200" w:line="276" w:lineRule="auto"/>
        <w:ind w:left="720"/>
        <w:rPr>
          <w:rFonts w:ascii="Times New Roman" w:eastAsiaTheme="minorEastAsia" w:hAnsi="Times New Roman"/>
          <w:sz w:val="24"/>
          <w:szCs w:val="24"/>
        </w:rPr>
      </w:pPr>
      <w:r w:rsidRPr="00DA24B0">
        <w:rPr>
          <w:rFonts w:ascii="Times New Roman" w:eastAsiaTheme="minorHAnsi" w:hAnsi="Times New Roman"/>
          <w:sz w:val="24"/>
          <w:szCs w:val="24"/>
        </w:rPr>
        <w:tab/>
      </w:r>
      <w:r w:rsidRPr="00DA24B0">
        <w:rPr>
          <w:rFonts w:ascii="Times New Roman" w:eastAsiaTheme="minorEastAsia" w:hAnsi="Times New Roman"/>
          <w:sz w:val="24"/>
          <w:szCs w:val="24"/>
        </w:rPr>
        <w:t>The page refreshes and messages display.  Any message in Red is an error and must be resolved before the quote can be submitted.  Any message in Yellow is only a warning and will allow processing to continue.</w:t>
      </w:r>
    </w:p>
    <w:p w14:paraId="3E0FBF53" w14:textId="77777777" w:rsidR="00EE3ACA" w:rsidRPr="00DA24B0" w:rsidRDefault="00EE3ACA" w:rsidP="00EE3ACA">
      <w:pPr>
        <w:spacing w:after="200" w:line="276" w:lineRule="auto"/>
        <w:ind w:left="720"/>
        <w:rPr>
          <w:rFonts w:ascii="Times New Roman" w:eastAsiaTheme="minorHAnsi" w:hAnsi="Times New Roman"/>
          <w:sz w:val="24"/>
          <w:szCs w:val="24"/>
        </w:rPr>
      </w:pPr>
      <w:r w:rsidRPr="00DA24B0">
        <w:rPr>
          <w:rFonts w:ascii="Times New Roman" w:eastAsiaTheme="minorHAnsi" w:hAnsi="Times New Roman"/>
          <w:sz w:val="24"/>
          <w:szCs w:val="24"/>
        </w:rPr>
        <w:t>The following messages are received:</w:t>
      </w:r>
    </w:p>
    <w:p w14:paraId="3E0FBF54" w14:textId="77777777" w:rsidR="00EE3ACA" w:rsidRPr="00DA24B0" w:rsidRDefault="00EE3ACA" w:rsidP="00EE3ACA">
      <w:pPr>
        <w:spacing w:after="200" w:line="276" w:lineRule="auto"/>
        <w:ind w:left="720"/>
        <w:rPr>
          <w:rFonts w:ascii="Times New Roman" w:eastAsiaTheme="minorHAnsi" w:hAnsi="Times New Roman"/>
          <w:sz w:val="24"/>
          <w:szCs w:val="24"/>
        </w:rPr>
      </w:pPr>
      <w:r w:rsidRPr="00DA24B0">
        <w:rPr>
          <w:rFonts w:ascii="Times New Roman" w:eastAsiaTheme="minorHAnsi" w:hAnsi="Times New Roman"/>
          <w:sz w:val="24"/>
          <w:szCs w:val="24"/>
        </w:rPr>
        <w:t>Terms &amp; Conditions is not acknowledged – to resolve this, click on the Terms &amp; Conditions tab and accept the terms. Your quote has not been submitted – information message; no action required</w:t>
      </w:r>
    </w:p>
    <w:p w14:paraId="3E0FBF55" w14:textId="77777777" w:rsidR="00EE3ACA" w:rsidRPr="00DA24B0" w:rsidRDefault="00EE3ACA" w:rsidP="00EC23C1">
      <w:pPr>
        <w:numPr>
          <w:ilvl w:val="0"/>
          <w:numId w:val="13"/>
        </w:numPr>
        <w:spacing w:after="200" w:line="276" w:lineRule="auto"/>
        <w:ind w:left="630"/>
        <w:contextualSpacing/>
        <w:rPr>
          <w:rFonts w:ascii="Times New Roman" w:eastAsiaTheme="minorHAnsi" w:hAnsi="Times New Roman"/>
          <w:sz w:val="24"/>
          <w:szCs w:val="24"/>
        </w:rPr>
      </w:pPr>
      <w:r w:rsidRPr="00DA24B0">
        <w:rPr>
          <w:rFonts w:ascii="Times New Roman" w:eastAsiaTheme="minorHAnsi" w:hAnsi="Times New Roman"/>
          <w:sz w:val="24"/>
          <w:szCs w:val="24"/>
        </w:rPr>
        <w:t xml:space="preserve">Click on the Terms &amp; Conditions Tab.  This tab refers to the terms and conditions that apply to this bid.  The terms and conditions must be accepted before your quote can be submitted.  If your acceptance is subject to any exceptions, those exceptions must be identified here.  Exceptions cannot contradict the requirements of the </w:t>
      </w:r>
      <w:proofErr w:type="gramStart"/>
      <w:r w:rsidRPr="00DA24B0">
        <w:rPr>
          <w:rFonts w:ascii="Times New Roman" w:eastAsiaTheme="minorHAnsi" w:hAnsi="Times New Roman"/>
          <w:sz w:val="24"/>
          <w:szCs w:val="24"/>
        </w:rPr>
        <w:t>RFR, or</w:t>
      </w:r>
      <w:proofErr w:type="gramEnd"/>
      <w:r w:rsidRPr="00DA24B0">
        <w:rPr>
          <w:rFonts w:ascii="Times New Roman" w:eastAsiaTheme="minorHAnsi" w:hAnsi="Times New Roman"/>
          <w:sz w:val="24"/>
          <w:szCs w:val="24"/>
        </w:rPr>
        <w:t xml:space="preserve"> required Commonwealth standard forms and attachments for the bid.  For instance, an RFR may specify that exceptions may or will result in disqualification of your bid.</w:t>
      </w:r>
    </w:p>
    <w:p w14:paraId="3E0FBF56" w14:textId="77777777" w:rsidR="00EE3ACA" w:rsidRPr="00DA24B0" w:rsidRDefault="00EE3ACA" w:rsidP="00EE3ACA">
      <w:pPr>
        <w:spacing w:after="200" w:line="276" w:lineRule="auto"/>
        <w:ind w:left="720"/>
        <w:contextualSpacing/>
        <w:rPr>
          <w:rFonts w:ascii="Times New Roman" w:eastAsiaTheme="minorHAnsi" w:hAnsi="Times New Roman"/>
          <w:sz w:val="24"/>
          <w:szCs w:val="24"/>
        </w:rPr>
      </w:pPr>
    </w:p>
    <w:p w14:paraId="3E0FBF57" w14:textId="77777777" w:rsidR="00EE3ACA" w:rsidRPr="00DA24B0" w:rsidRDefault="00EE3ACA" w:rsidP="00EC23C1">
      <w:pPr>
        <w:numPr>
          <w:ilvl w:val="0"/>
          <w:numId w:val="13"/>
        </w:numPr>
        <w:spacing w:after="200" w:line="276" w:lineRule="auto"/>
        <w:ind w:left="630"/>
        <w:contextualSpacing/>
        <w:rPr>
          <w:rFonts w:ascii="Times New Roman" w:eastAsiaTheme="minorHAnsi" w:hAnsi="Times New Roman"/>
          <w:sz w:val="24"/>
          <w:szCs w:val="24"/>
        </w:rPr>
      </w:pPr>
      <w:r w:rsidRPr="00DA24B0">
        <w:rPr>
          <w:rFonts w:ascii="Times New Roman" w:eastAsiaTheme="minorHAnsi" w:hAnsi="Times New Roman"/>
          <w:sz w:val="24"/>
          <w:szCs w:val="24"/>
        </w:rPr>
        <w:t xml:space="preserve">Click the </w:t>
      </w:r>
      <w:r w:rsidRPr="00DA24B0">
        <w:rPr>
          <w:rFonts w:ascii="Times New Roman" w:eastAsiaTheme="minorHAnsi" w:hAnsi="Times New Roman"/>
          <w:b/>
          <w:sz w:val="24"/>
          <w:szCs w:val="24"/>
        </w:rPr>
        <w:t>Items</w:t>
      </w:r>
      <w:r w:rsidRPr="00DA24B0">
        <w:rPr>
          <w:rFonts w:ascii="Times New Roman" w:eastAsiaTheme="minorHAnsi" w:hAnsi="Times New Roman"/>
          <w:sz w:val="24"/>
          <w:szCs w:val="24"/>
        </w:rPr>
        <w:t xml:space="preserve"> tab.  The Items tab displays information about the items requested in the bid.  To view additional details about an item, click the item number (blue hyperlink) to open.</w:t>
      </w:r>
    </w:p>
    <w:p w14:paraId="3E0FBF58" w14:textId="77777777" w:rsidR="00EE3ACA" w:rsidRPr="00DA24B0" w:rsidRDefault="00EE3ACA" w:rsidP="00EC23C1">
      <w:pPr>
        <w:numPr>
          <w:ilvl w:val="0"/>
          <w:numId w:val="13"/>
        </w:numPr>
        <w:spacing w:after="200" w:line="276" w:lineRule="auto"/>
        <w:ind w:left="630"/>
        <w:contextualSpacing/>
        <w:rPr>
          <w:rFonts w:ascii="Times New Roman" w:eastAsiaTheme="minorHAnsi" w:hAnsi="Times New Roman"/>
          <w:sz w:val="24"/>
          <w:szCs w:val="24"/>
        </w:rPr>
      </w:pPr>
      <w:r w:rsidRPr="00DA24B0">
        <w:rPr>
          <w:rFonts w:ascii="Times New Roman" w:eastAsiaTheme="minorHAnsi" w:hAnsi="Times New Roman"/>
          <w:sz w:val="24"/>
          <w:szCs w:val="24"/>
        </w:rPr>
        <w:t xml:space="preserve">The item opens.  Input </w:t>
      </w:r>
      <w:proofErr w:type="gramStart"/>
      <w:r w:rsidRPr="00DA24B0">
        <w:rPr>
          <w:rFonts w:ascii="Times New Roman" w:eastAsiaTheme="minorHAnsi" w:hAnsi="Times New Roman"/>
          <w:sz w:val="24"/>
          <w:szCs w:val="24"/>
        </w:rPr>
        <w:t>all of</w:t>
      </w:r>
      <w:proofErr w:type="gramEnd"/>
      <w:r w:rsidRPr="00DA24B0">
        <w:rPr>
          <w:rFonts w:ascii="Times New Roman" w:eastAsiaTheme="minorHAnsi" w:hAnsi="Times New Roman"/>
          <w:sz w:val="24"/>
          <w:szCs w:val="24"/>
        </w:rPr>
        <w:t xml:space="preserve"> your quote information and click </w:t>
      </w:r>
      <w:r w:rsidRPr="00DA24B0">
        <w:rPr>
          <w:rFonts w:ascii="Times New Roman" w:eastAsiaTheme="minorHAnsi" w:hAnsi="Times New Roman"/>
          <w:b/>
          <w:sz w:val="24"/>
          <w:szCs w:val="24"/>
        </w:rPr>
        <w:t>Save &amp; Exit</w:t>
      </w:r>
      <w:r w:rsidRPr="00DA24B0">
        <w:rPr>
          <w:rFonts w:ascii="Times New Roman" w:eastAsiaTheme="minorHAnsi" w:hAnsi="Times New Roman"/>
          <w:sz w:val="24"/>
          <w:szCs w:val="24"/>
        </w:rPr>
        <w:t>.</w:t>
      </w:r>
    </w:p>
    <w:p w14:paraId="3E0FBF59" w14:textId="77777777" w:rsidR="00EE3ACA" w:rsidRPr="00DA24B0" w:rsidRDefault="00EE3ACA" w:rsidP="00EC23C1">
      <w:pPr>
        <w:numPr>
          <w:ilvl w:val="0"/>
          <w:numId w:val="13"/>
        </w:numPr>
        <w:spacing w:after="200" w:line="276" w:lineRule="auto"/>
        <w:ind w:left="630"/>
        <w:contextualSpacing/>
        <w:rPr>
          <w:rFonts w:ascii="Times New Roman" w:eastAsiaTheme="minorHAnsi" w:hAnsi="Times New Roman"/>
          <w:sz w:val="24"/>
          <w:szCs w:val="24"/>
        </w:rPr>
      </w:pPr>
      <w:r w:rsidRPr="00DA24B0">
        <w:rPr>
          <w:rFonts w:ascii="Times New Roman" w:eastAsiaTheme="minorHAnsi" w:hAnsi="Times New Roman"/>
          <w:b/>
          <w:sz w:val="24"/>
          <w:szCs w:val="24"/>
        </w:rPr>
        <w:t>CONFIDENTIAL INFORMATION</w:t>
      </w:r>
      <w:r w:rsidRPr="00DA24B0">
        <w:rPr>
          <w:rFonts w:ascii="Times New Roman" w:eastAsiaTheme="minorHAnsi" w:hAnsi="Times New Roman"/>
          <w:sz w:val="24"/>
          <w:szCs w:val="24"/>
        </w:rPr>
        <w:t xml:space="preserve">:  If documents uploaded in your quote response contain confidential information (security sensitive, EFT, W9, Commonwealth Terms and Conditions), </w:t>
      </w:r>
      <w:r w:rsidRPr="00DA24B0">
        <w:rPr>
          <w:rFonts w:ascii="Times New Roman" w:eastAsiaTheme="minorHAnsi" w:hAnsi="Times New Roman"/>
          <w:b/>
          <w:sz w:val="24"/>
          <w:szCs w:val="24"/>
        </w:rPr>
        <w:t>you must mark each item as confidential</w:t>
      </w:r>
      <w:r w:rsidRPr="00DA24B0">
        <w:rPr>
          <w:rFonts w:ascii="Times New Roman" w:eastAsiaTheme="minorHAnsi" w:hAnsi="Times New Roman"/>
          <w:sz w:val="24"/>
          <w:szCs w:val="24"/>
        </w:rPr>
        <w:t>.  The confidential column on the Attachments view allows the user to select whether the attached form is confidential or not.  Place a check box under the confidential column for each confidential attached form.</w:t>
      </w:r>
    </w:p>
    <w:p w14:paraId="3E0FBF5A" w14:textId="77777777" w:rsidR="00EE3ACA" w:rsidRPr="00DA24B0" w:rsidRDefault="00EE3ACA" w:rsidP="00EC23C1">
      <w:pPr>
        <w:numPr>
          <w:ilvl w:val="0"/>
          <w:numId w:val="13"/>
        </w:numPr>
        <w:spacing w:after="200" w:line="276" w:lineRule="auto"/>
        <w:ind w:left="630"/>
        <w:contextualSpacing/>
        <w:rPr>
          <w:rFonts w:ascii="Times New Roman" w:eastAsiaTheme="minorHAnsi" w:hAnsi="Times New Roman"/>
          <w:sz w:val="24"/>
          <w:szCs w:val="24"/>
        </w:rPr>
      </w:pPr>
      <w:r w:rsidRPr="00DA24B0">
        <w:rPr>
          <w:rFonts w:ascii="Times New Roman" w:eastAsiaTheme="minorHAnsi" w:hAnsi="Times New Roman"/>
          <w:sz w:val="24"/>
          <w:szCs w:val="24"/>
        </w:rPr>
        <w:t xml:space="preserve">Click on the </w:t>
      </w:r>
      <w:r w:rsidRPr="00DA24B0">
        <w:rPr>
          <w:rFonts w:ascii="Times New Roman" w:eastAsiaTheme="minorHAnsi" w:hAnsi="Times New Roman"/>
          <w:b/>
          <w:sz w:val="24"/>
          <w:szCs w:val="24"/>
        </w:rPr>
        <w:t>Attachments</w:t>
      </w:r>
      <w:r w:rsidRPr="00DA24B0">
        <w:rPr>
          <w:rFonts w:ascii="Times New Roman" w:eastAsiaTheme="minorHAnsi" w:hAnsi="Times New Roman"/>
          <w:sz w:val="24"/>
          <w:szCs w:val="24"/>
        </w:rPr>
        <w:t xml:space="preserve"> Tab.  Follow the prompts to upload and name all required attachments and forms and bid response documents in accordance with the instructions </w:t>
      </w:r>
      <w:r w:rsidRPr="00DA24B0">
        <w:rPr>
          <w:rFonts w:ascii="Times New Roman" w:eastAsiaTheme="minorHAnsi" w:hAnsi="Times New Roman"/>
          <w:sz w:val="24"/>
          <w:szCs w:val="24"/>
        </w:rPr>
        <w:lastRenderedPageBreak/>
        <w:t xml:space="preserve">contained in the solicitation or bid documents.  After uploading each individual file or form, click </w:t>
      </w:r>
      <w:r w:rsidRPr="00DA24B0">
        <w:rPr>
          <w:rFonts w:ascii="Times New Roman" w:eastAsiaTheme="minorHAnsi" w:hAnsi="Times New Roman"/>
          <w:b/>
          <w:sz w:val="24"/>
          <w:szCs w:val="24"/>
        </w:rPr>
        <w:t>Save &amp; Continue</w:t>
      </w:r>
      <w:r w:rsidRPr="00DA24B0">
        <w:rPr>
          <w:rFonts w:ascii="Times New Roman" w:eastAsiaTheme="minorHAnsi" w:hAnsi="Times New Roman"/>
          <w:sz w:val="24"/>
          <w:szCs w:val="24"/>
        </w:rPr>
        <w:t xml:space="preserve">.  After you have uploaded all required documents click </w:t>
      </w:r>
      <w:r w:rsidRPr="00DA24B0">
        <w:rPr>
          <w:rFonts w:ascii="Times New Roman" w:eastAsiaTheme="minorHAnsi" w:hAnsi="Times New Roman"/>
          <w:b/>
          <w:sz w:val="24"/>
          <w:szCs w:val="24"/>
        </w:rPr>
        <w:t>Save &amp; Exit</w:t>
      </w:r>
      <w:r w:rsidRPr="00DA24B0">
        <w:rPr>
          <w:rFonts w:ascii="Times New Roman" w:eastAsiaTheme="minorHAnsi" w:hAnsi="Times New Roman"/>
          <w:sz w:val="24"/>
          <w:szCs w:val="24"/>
        </w:rPr>
        <w:t>.  Be sure to review your attachments to make sure each required document has been submitted.</w:t>
      </w:r>
    </w:p>
    <w:p w14:paraId="3E0FBF5B" w14:textId="77777777" w:rsidR="00EE3ACA" w:rsidRPr="00DA24B0" w:rsidRDefault="00EE3ACA" w:rsidP="00EC23C1">
      <w:pPr>
        <w:numPr>
          <w:ilvl w:val="0"/>
          <w:numId w:val="13"/>
        </w:numPr>
        <w:spacing w:after="200" w:line="276" w:lineRule="auto"/>
        <w:ind w:left="630"/>
        <w:contextualSpacing/>
        <w:rPr>
          <w:rFonts w:ascii="Times New Roman" w:eastAsiaTheme="minorHAnsi" w:hAnsi="Times New Roman"/>
          <w:sz w:val="24"/>
          <w:szCs w:val="24"/>
        </w:rPr>
      </w:pPr>
      <w:r w:rsidRPr="00DA24B0">
        <w:rPr>
          <w:rFonts w:ascii="Times New Roman" w:eastAsiaTheme="minorHAnsi" w:hAnsi="Times New Roman"/>
          <w:sz w:val="24"/>
          <w:szCs w:val="24"/>
        </w:rPr>
        <w:t xml:space="preserve">Click the Summary tab.  Review the information and update/correct, as needed.  If the information is correct, click the </w:t>
      </w:r>
      <w:r w:rsidRPr="00DA24B0">
        <w:rPr>
          <w:rFonts w:ascii="Times New Roman" w:eastAsiaTheme="minorHAnsi" w:hAnsi="Times New Roman"/>
          <w:b/>
          <w:sz w:val="24"/>
          <w:szCs w:val="24"/>
        </w:rPr>
        <w:t>Submit Quote</w:t>
      </w:r>
      <w:r w:rsidRPr="00DA24B0">
        <w:rPr>
          <w:rFonts w:ascii="Times New Roman" w:eastAsiaTheme="minorHAnsi" w:hAnsi="Times New Roman"/>
          <w:sz w:val="24"/>
          <w:szCs w:val="24"/>
        </w:rPr>
        <w:t xml:space="preserve"> button at the bottom of the page.</w:t>
      </w:r>
    </w:p>
    <w:p w14:paraId="3E0FBF5C" w14:textId="77777777" w:rsidR="00EE3ACA" w:rsidRPr="00DA24B0" w:rsidRDefault="00EE3ACA" w:rsidP="00EC23C1">
      <w:pPr>
        <w:numPr>
          <w:ilvl w:val="0"/>
          <w:numId w:val="13"/>
        </w:numPr>
        <w:spacing w:after="200" w:line="276" w:lineRule="auto"/>
        <w:ind w:left="630"/>
        <w:contextualSpacing/>
        <w:rPr>
          <w:rFonts w:ascii="Times New Roman" w:eastAsiaTheme="minorHAnsi" w:hAnsi="Times New Roman"/>
          <w:sz w:val="24"/>
          <w:szCs w:val="24"/>
        </w:rPr>
      </w:pPr>
      <w:r w:rsidRPr="00DA24B0">
        <w:rPr>
          <w:rFonts w:ascii="Times New Roman" w:eastAsiaTheme="minorHAnsi" w:hAnsi="Times New Roman"/>
          <w:sz w:val="24"/>
          <w:szCs w:val="24"/>
        </w:rPr>
        <w:t xml:space="preserve">A popup window displays asking for verification that you wish to submit your quote.  Click </w:t>
      </w:r>
      <w:r w:rsidRPr="00DA24B0">
        <w:rPr>
          <w:rFonts w:ascii="Times New Roman" w:eastAsiaTheme="minorHAnsi" w:hAnsi="Times New Roman"/>
          <w:b/>
          <w:sz w:val="24"/>
          <w:szCs w:val="24"/>
        </w:rPr>
        <w:t>OK</w:t>
      </w:r>
      <w:r w:rsidRPr="00DA24B0">
        <w:rPr>
          <w:rFonts w:ascii="Times New Roman" w:eastAsiaTheme="minorHAnsi" w:hAnsi="Times New Roman"/>
          <w:sz w:val="24"/>
          <w:szCs w:val="24"/>
        </w:rPr>
        <w:t xml:space="preserve"> to submit the quote.</w:t>
      </w:r>
    </w:p>
    <w:p w14:paraId="3E0FBF5D" w14:textId="77777777" w:rsidR="00EE3ACA" w:rsidRPr="00DA24B0" w:rsidRDefault="00EE3ACA" w:rsidP="00EC23C1">
      <w:pPr>
        <w:numPr>
          <w:ilvl w:val="0"/>
          <w:numId w:val="13"/>
        </w:numPr>
        <w:spacing w:after="200" w:line="276" w:lineRule="auto"/>
        <w:ind w:left="630"/>
        <w:contextualSpacing/>
        <w:rPr>
          <w:rFonts w:ascii="Times New Roman" w:eastAsiaTheme="minorHAnsi" w:hAnsi="Times New Roman"/>
          <w:sz w:val="24"/>
          <w:szCs w:val="24"/>
        </w:rPr>
      </w:pPr>
      <w:r w:rsidRPr="00DA24B0">
        <w:rPr>
          <w:rFonts w:ascii="Times New Roman" w:eastAsiaTheme="minorHAnsi" w:hAnsi="Times New Roman"/>
          <w:sz w:val="24"/>
          <w:szCs w:val="24"/>
        </w:rPr>
        <w:t xml:space="preserve">The Summary tab redisplays with an updated Status for the quote of </w:t>
      </w:r>
      <w:r w:rsidRPr="00DA24B0">
        <w:rPr>
          <w:rFonts w:ascii="Times New Roman" w:eastAsiaTheme="minorHAnsi" w:hAnsi="Times New Roman"/>
          <w:b/>
          <w:sz w:val="24"/>
          <w:szCs w:val="24"/>
        </w:rPr>
        <w:t>Submitted</w:t>
      </w:r>
      <w:r w:rsidRPr="00DA24B0">
        <w:rPr>
          <w:rFonts w:ascii="Times New Roman" w:eastAsiaTheme="minorHAnsi" w:hAnsi="Times New Roman"/>
          <w:sz w:val="24"/>
          <w:szCs w:val="24"/>
        </w:rPr>
        <w:t>.</w:t>
      </w:r>
    </w:p>
    <w:p w14:paraId="3E0FBF5E" w14:textId="1FE9E8EA" w:rsidR="00EE3ACA" w:rsidRPr="00DA24B0" w:rsidRDefault="00EE3ACA" w:rsidP="00EC23C1">
      <w:pPr>
        <w:numPr>
          <w:ilvl w:val="0"/>
          <w:numId w:val="13"/>
        </w:numPr>
        <w:spacing w:after="200" w:line="276" w:lineRule="auto"/>
        <w:ind w:left="630"/>
        <w:contextualSpacing/>
        <w:rPr>
          <w:rFonts w:ascii="Times New Roman" w:eastAsiaTheme="minorHAnsi" w:hAnsi="Times New Roman"/>
          <w:sz w:val="24"/>
          <w:szCs w:val="24"/>
        </w:rPr>
      </w:pPr>
      <w:r w:rsidRPr="00DA24B0">
        <w:rPr>
          <w:rFonts w:ascii="Times New Roman" w:eastAsiaTheme="minorHAnsi" w:hAnsi="Times New Roman"/>
          <w:sz w:val="24"/>
          <w:szCs w:val="24"/>
        </w:rPr>
        <w:t xml:space="preserve">Your quote submission is confirmed only when you receive a confirmation email from COMMBUYS.  If you have submitted a quote and have not received an email confirmation, please contact the COMMBUYS Help Desk at </w:t>
      </w:r>
      <w:r w:rsidR="002861AE" w:rsidRPr="00DA24B0">
        <w:rPr>
          <w:rFonts w:ascii="Times New Roman" w:eastAsiaTheme="minorHAnsi" w:hAnsi="Times New Roman"/>
          <w:sz w:val="24"/>
          <w:szCs w:val="24"/>
        </w:rPr>
        <w:t>OSDHelpDesk@mass.gov</w:t>
      </w:r>
    </w:p>
    <w:p w14:paraId="3E0FBF5F" w14:textId="77777777" w:rsidR="00EE3ACA" w:rsidRPr="00DA24B0" w:rsidRDefault="00EE3ACA" w:rsidP="00EE3ACA">
      <w:pPr>
        <w:spacing w:after="200" w:line="276" w:lineRule="auto"/>
        <w:rPr>
          <w:rFonts w:ascii="Times New Roman" w:eastAsiaTheme="minorHAnsi" w:hAnsi="Times New Roman"/>
          <w:sz w:val="24"/>
          <w:szCs w:val="24"/>
        </w:rPr>
      </w:pPr>
      <w:r w:rsidRPr="00DA24B0">
        <w:rPr>
          <w:rFonts w:ascii="Times New Roman" w:eastAsiaTheme="minorHAnsi" w:hAnsi="Times New Roman"/>
          <w:sz w:val="24"/>
          <w:szCs w:val="24"/>
        </w:rPr>
        <w:t>If you wish to revise or delete a quote after submission, you may do so in COMMBUYS</w:t>
      </w:r>
      <w:proofErr w:type="gramStart"/>
      <w:r w:rsidRPr="00DA24B0">
        <w:rPr>
          <w:rFonts w:ascii="Times New Roman" w:eastAsiaTheme="minorHAnsi" w:hAnsi="Times New Roman"/>
          <w:sz w:val="24"/>
          <w:szCs w:val="24"/>
        </w:rPr>
        <w:t>:  (</w:t>
      </w:r>
      <w:proofErr w:type="gramEnd"/>
      <w:r w:rsidRPr="00DA24B0">
        <w:rPr>
          <w:rFonts w:ascii="Times New Roman" w:eastAsiaTheme="minorHAnsi" w:hAnsi="Times New Roman"/>
          <w:sz w:val="24"/>
          <w:szCs w:val="24"/>
        </w:rPr>
        <w:t>1) for a formal bid, prior to the bid opening date, or (2) for an informal bid (which may be viewed upon receipt), prior to the opening of your quote by the issuing entity or the bid opening date, whichever is earlier.</w:t>
      </w:r>
    </w:p>
    <w:p w14:paraId="3E0FBF60" w14:textId="77777777" w:rsidR="00D16EAB" w:rsidRPr="00DA24B0" w:rsidRDefault="00EE3ACA" w:rsidP="00AE3D01">
      <w:pPr>
        <w:spacing w:after="200" w:line="276" w:lineRule="auto"/>
        <w:ind w:left="1440"/>
        <w:contextualSpacing/>
        <w:rPr>
          <w:rFonts w:ascii="Times New Roman" w:hAnsi="Times New Roman"/>
          <w:sz w:val="24"/>
          <w:szCs w:val="24"/>
        </w:rPr>
      </w:pPr>
      <w:r w:rsidRPr="00DA24B0">
        <w:rPr>
          <w:rFonts w:ascii="Times New Roman" w:eastAsiaTheme="minorHAnsi" w:hAnsi="Times New Roman"/>
          <w:sz w:val="24"/>
          <w:szCs w:val="24"/>
        </w:rPr>
        <w:t>Bidders may not submit Multiple Quotes in response to a Bid unless the Bid authorizes Multiple Quote submissions.  If you submit multiple quotes in response to a bid that does not allow multiple quotes, only the latest submission prior to the bid opening date will be evaluated.</w:t>
      </w:r>
      <w:r w:rsidRPr="00DA24B0">
        <w:rPr>
          <w:rFonts w:ascii="Times New Roman" w:hAnsi="Times New Roman"/>
          <w:sz w:val="24"/>
          <w:szCs w:val="24"/>
        </w:rPr>
        <w:t xml:space="preserve"> </w:t>
      </w:r>
    </w:p>
    <w:p w14:paraId="3E0FBF61" w14:textId="77777777" w:rsidR="009846E6" w:rsidRPr="00DA24B0" w:rsidRDefault="009846E6" w:rsidP="006C49CB">
      <w:pPr>
        <w:pStyle w:val="Head3Text"/>
        <w:ind w:left="0"/>
        <w:rPr>
          <w:rFonts w:ascii="Times New Roman" w:hAnsi="Times New Roman"/>
          <w:sz w:val="24"/>
          <w:szCs w:val="24"/>
        </w:rPr>
      </w:pPr>
    </w:p>
    <w:sectPr w:rsidR="009846E6" w:rsidRPr="00DA24B0" w:rsidSect="00A110AD">
      <w:headerReference w:type="default" r:id="rId32"/>
      <w:footerReference w:type="default" r:id="rId33"/>
      <w:pgSz w:w="12240" w:h="15840" w:code="1"/>
      <w:pgMar w:top="1440" w:right="1440" w:bottom="1440" w:left="1440" w:header="1440" w:footer="144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DDD95" w14:textId="77777777" w:rsidR="009C7C52" w:rsidRDefault="009C7C52">
      <w:r>
        <w:separator/>
      </w:r>
    </w:p>
  </w:endnote>
  <w:endnote w:type="continuationSeparator" w:id="0">
    <w:p w14:paraId="508D2ED4" w14:textId="77777777" w:rsidR="009C7C52" w:rsidRDefault="009C7C52">
      <w:r>
        <w:continuationSeparator/>
      </w:r>
    </w:p>
  </w:endnote>
  <w:endnote w:type="continuationNotice" w:id="1">
    <w:p w14:paraId="67891180" w14:textId="77777777" w:rsidR="009C7C52" w:rsidRDefault="009C7C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4C007" w14:textId="77777777" w:rsidR="007615A7" w:rsidRDefault="007615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FBF6C" w14:textId="77777777" w:rsidR="00EE3ACA" w:rsidRPr="00B930F0" w:rsidRDefault="00EE3ACA" w:rsidP="00C80ED4">
    <w:pPr>
      <w:rPr>
        <w:rFonts w:ascii="Garamond" w:hAnsi="Garamond"/>
        <w:color w:val="000080"/>
        <w:sz w:val="24"/>
        <w:szCs w:val="24"/>
      </w:rPr>
    </w:pPr>
    <w:r w:rsidRPr="00B930F0">
      <w:rPr>
        <w:rFonts w:ascii="Garamond" w:hAnsi="Garamond"/>
        <w:b/>
        <w:bCs/>
        <w:color w:val="000080"/>
        <w:sz w:val="24"/>
        <w:szCs w:val="24"/>
      </w:rPr>
      <w:t>Document Sensitivity Level:</w:t>
    </w:r>
    <w:r w:rsidRPr="00B930F0">
      <w:rPr>
        <w:rFonts w:ascii="Garamond" w:hAnsi="Garamond"/>
        <w:color w:val="000080"/>
        <w:sz w:val="24"/>
        <w:szCs w:val="24"/>
      </w:rPr>
      <w:t xml:space="preserve"> </w:t>
    </w:r>
    <w:r w:rsidRPr="00B930F0">
      <w:rPr>
        <w:rFonts w:ascii="Garamond" w:hAnsi="Garamond"/>
        <w:b/>
        <w:bCs/>
        <w:color w:val="000080"/>
        <w:sz w:val="24"/>
        <w:szCs w:val="24"/>
      </w:rPr>
      <w:t>High</w:t>
    </w:r>
    <w:r w:rsidRPr="00B930F0">
      <w:rPr>
        <w:rFonts w:ascii="Garamond" w:hAnsi="Garamond"/>
        <w:color w:val="000080"/>
        <w:sz w:val="24"/>
        <w:szCs w:val="24"/>
      </w:rPr>
      <w:t xml:space="preserve"> during development; </w:t>
    </w:r>
    <w:r w:rsidRPr="00B930F0">
      <w:rPr>
        <w:rFonts w:ascii="Garamond" w:hAnsi="Garamond"/>
        <w:b/>
        <w:bCs/>
        <w:color w:val="000080"/>
        <w:sz w:val="24"/>
        <w:szCs w:val="24"/>
      </w:rPr>
      <w:t>Low</w:t>
    </w:r>
    <w:r w:rsidRPr="00B930F0">
      <w:rPr>
        <w:rFonts w:ascii="Garamond" w:hAnsi="Garamond"/>
        <w:color w:val="000080"/>
        <w:sz w:val="24"/>
        <w:szCs w:val="24"/>
      </w:rPr>
      <w:t xml:space="preserve"> once published.</w:t>
    </w:r>
  </w:p>
  <w:p w14:paraId="3E0FBF6D" w14:textId="77777777" w:rsidR="00EE3ACA" w:rsidRPr="004365C0" w:rsidRDefault="00EE3ACA">
    <w:pPr>
      <w:pStyle w:val="Footer"/>
    </w:pPr>
    <w:r>
      <w:t xml:space="preserve">Revised: </w:t>
    </w:r>
    <w:r w:rsidR="009918A2">
      <w:t>June 29, 2016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4A06F" w14:textId="19D54A6C" w:rsidR="007615A7" w:rsidRDefault="00B713D2">
    <w:pPr>
      <w:pStyle w:val="Footer"/>
    </w:pPr>
    <w:r>
      <w:rPr>
        <w:noProof/>
      </w:rPr>
      <w:drawing>
        <wp:anchor distT="0" distB="0" distL="114300" distR="114300" simplePos="0" relativeHeight="251658242" behindDoc="1" locked="0" layoutInCell="1" allowOverlap="1" wp14:anchorId="2694D50C" wp14:editId="1EB204A5">
          <wp:simplePos x="0" y="0"/>
          <wp:positionH relativeFrom="page">
            <wp:posOffset>0</wp:posOffset>
          </wp:positionH>
          <wp:positionV relativeFrom="page">
            <wp:posOffset>8981549</wp:posOffset>
          </wp:positionV>
          <wp:extent cx="7772400" cy="1051560"/>
          <wp:effectExtent l="0" t="0" r="0" b="0"/>
          <wp:wrapTight wrapText="bothSides">
            <wp:wrapPolygon edited="0">
              <wp:start x="0" y="0"/>
              <wp:lineTo x="0" y="21130"/>
              <wp:lineTo x="21547" y="21130"/>
              <wp:lineTo x="2154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eneral CCC - Footer_CS.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772400" cy="1051560"/>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FBF6F" w14:textId="1D3BCD63" w:rsidR="00EE3ACA" w:rsidRDefault="00512A08" w:rsidP="00316174">
    <w:pPr>
      <w:rPr>
        <w:rStyle w:val="PageNumber"/>
        <w:i/>
        <w:sz w:val="18"/>
        <w:szCs w:val="18"/>
      </w:rPr>
    </w:pPr>
    <w:r>
      <w:rPr>
        <w:noProof/>
      </w:rPr>
      <w:drawing>
        <wp:anchor distT="0" distB="0" distL="114300" distR="114300" simplePos="0" relativeHeight="251658240" behindDoc="1" locked="0" layoutInCell="1" allowOverlap="1" wp14:anchorId="6F05EB3F" wp14:editId="0BDDE3D6">
          <wp:simplePos x="0" y="0"/>
          <wp:positionH relativeFrom="page">
            <wp:posOffset>11875</wp:posOffset>
          </wp:positionH>
          <wp:positionV relativeFrom="page">
            <wp:posOffset>9022979</wp:posOffset>
          </wp:positionV>
          <wp:extent cx="7772400" cy="1051560"/>
          <wp:effectExtent l="0" t="0" r="0" b="2540"/>
          <wp:wrapTight wrapText="bothSides">
            <wp:wrapPolygon edited="0">
              <wp:start x="0" y="0"/>
              <wp:lineTo x="0" y="21391"/>
              <wp:lineTo x="21565" y="21391"/>
              <wp:lineTo x="2156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CC - 2nd Page Footer_CS.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772400" cy="1051560"/>
                  </a:xfrm>
                  <a:prstGeom prst="rect">
                    <a:avLst/>
                  </a:prstGeom>
                </pic:spPr>
              </pic:pic>
            </a:graphicData>
          </a:graphic>
        </wp:anchor>
      </w:drawing>
    </w:r>
    <w:r w:rsidR="00727F10">
      <w:rPr>
        <w:i/>
        <w:snapToGrid w:val="0"/>
        <w:sz w:val="18"/>
        <w:szCs w:val="18"/>
      </w:rPr>
      <w:tab/>
    </w:r>
    <w:r w:rsidR="00EE3ACA">
      <w:rPr>
        <w:i/>
        <w:snapToGrid w:val="0"/>
        <w:sz w:val="18"/>
        <w:szCs w:val="18"/>
      </w:rPr>
      <w:tab/>
    </w:r>
    <w:r w:rsidR="00EE3ACA">
      <w:rPr>
        <w:i/>
        <w:snapToGrid w:val="0"/>
        <w:sz w:val="18"/>
        <w:szCs w:val="18"/>
      </w:rPr>
      <w:tab/>
    </w:r>
    <w:r w:rsidR="00EE3ACA">
      <w:rPr>
        <w:i/>
        <w:snapToGrid w:val="0"/>
        <w:sz w:val="18"/>
        <w:szCs w:val="18"/>
      </w:rPr>
      <w:tab/>
    </w:r>
    <w:r w:rsidR="00EE3ACA">
      <w:rPr>
        <w:i/>
        <w:snapToGrid w:val="0"/>
        <w:sz w:val="18"/>
        <w:szCs w:val="18"/>
      </w:rPr>
      <w:tab/>
    </w:r>
    <w:r w:rsidR="00EE3ACA">
      <w:rPr>
        <w:i/>
        <w:snapToGrid w:val="0"/>
        <w:sz w:val="18"/>
        <w:szCs w:val="18"/>
      </w:rPr>
      <w:tab/>
    </w:r>
    <w:r w:rsidR="00EE3ACA">
      <w:rPr>
        <w:i/>
        <w:snapToGrid w:val="0"/>
        <w:sz w:val="18"/>
        <w:szCs w:val="18"/>
      </w:rPr>
      <w:tab/>
    </w:r>
    <w:r w:rsidR="00EE3ACA">
      <w:rPr>
        <w:i/>
        <w:snapToGrid w:val="0"/>
        <w:sz w:val="18"/>
        <w:szCs w:val="18"/>
      </w:rPr>
      <w:tab/>
    </w:r>
    <w:r w:rsidR="00EE3ACA">
      <w:rPr>
        <w:i/>
        <w:snapToGrid w:val="0"/>
        <w:sz w:val="18"/>
        <w:szCs w:val="18"/>
      </w:rPr>
      <w:tab/>
    </w:r>
    <w:r w:rsidR="00EE3ACA">
      <w:rPr>
        <w:i/>
        <w:snapToGrid w:val="0"/>
        <w:sz w:val="18"/>
        <w:szCs w:val="18"/>
      </w:rPr>
      <w:tab/>
    </w:r>
    <w:r w:rsidR="00EE3ACA">
      <w:rPr>
        <w:i/>
        <w:snapToGrid w:val="0"/>
        <w:sz w:val="18"/>
        <w:szCs w:val="18"/>
      </w:rPr>
      <w:tab/>
    </w:r>
    <w:r w:rsidR="00EE3ACA">
      <w:rPr>
        <w:i/>
        <w:snapToGrid w:val="0"/>
        <w:sz w:val="18"/>
        <w:szCs w:val="18"/>
      </w:rPr>
      <w:tab/>
    </w:r>
    <w:r w:rsidR="2E122D59" w:rsidRPr="2E122D59">
      <w:rPr>
        <w:i/>
        <w:iCs/>
        <w:snapToGrid w:val="0"/>
        <w:sz w:val="18"/>
        <w:szCs w:val="18"/>
      </w:rPr>
      <w:t xml:space="preserve"> </w:t>
    </w:r>
  </w:p>
  <w:p w14:paraId="3E0FBF71" w14:textId="77777777" w:rsidR="00EE3ACA" w:rsidRPr="00975434" w:rsidRDefault="00EE3ACA" w:rsidP="00316174">
    <w:pPr>
      <w:rPr>
        <w:snapToGrid w:val="0"/>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FBF73" w14:textId="77777777" w:rsidR="00EE3ACA" w:rsidRDefault="00EE3ACA">
    <w:pPr>
      <w:jc w:val="center"/>
      <w:rPr>
        <w:snapToGrid w:val="0"/>
      </w:rPr>
    </w:pPr>
  </w:p>
  <w:p w14:paraId="3E0FBF76" w14:textId="2DCC99FA" w:rsidR="00EE3ACA" w:rsidRPr="00597EC4" w:rsidRDefault="00EE3ACA" w:rsidP="002E0D6F">
    <w:pPr>
      <w:jc w:val="right"/>
      <w:rPr>
        <w:rFonts w:asciiTheme="minorHAnsi" w:hAnsiTheme="minorHAnsi" w:cstheme="minorHAnsi"/>
        <w:snapToGrid w:val="0"/>
      </w:rPr>
    </w:pPr>
    <w:r w:rsidRPr="2E122D59">
      <w:rPr>
        <w:rFonts w:asciiTheme="minorHAnsi" w:hAnsiTheme="minorHAnsi" w:cstheme="minorBidi"/>
        <w:snapToGrid w:val="0"/>
      </w:rPr>
      <w:fldChar w:fldCharType="begin"/>
    </w:r>
    <w:r w:rsidRPr="2E122D59">
      <w:rPr>
        <w:rFonts w:asciiTheme="minorHAnsi" w:hAnsiTheme="minorHAnsi" w:cstheme="minorBidi"/>
        <w:snapToGrid w:val="0"/>
      </w:rPr>
      <w:instrText xml:space="preserve"> PAGE </w:instrText>
    </w:r>
    <w:r w:rsidRPr="2E122D59">
      <w:rPr>
        <w:rFonts w:asciiTheme="minorHAnsi" w:hAnsiTheme="minorHAnsi" w:cstheme="minorBidi"/>
        <w:snapToGrid w:val="0"/>
      </w:rPr>
      <w:fldChar w:fldCharType="separate"/>
    </w:r>
    <w:r w:rsidR="2E122D59" w:rsidRPr="2E122D59">
      <w:rPr>
        <w:rFonts w:asciiTheme="minorHAnsi" w:hAnsiTheme="minorHAnsi" w:cstheme="minorBidi"/>
        <w:snapToGrid w:val="0"/>
      </w:rPr>
      <w:t>33</w:t>
    </w:r>
    <w:r w:rsidRPr="2E122D59">
      <w:rPr>
        <w:rFonts w:asciiTheme="minorHAnsi" w:hAnsiTheme="minorHAnsi" w:cstheme="minorBidi"/>
        <w:snapToGrid w:val="0"/>
      </w:rPr>
      <w:fldChar w:fldCharType="end"/>
    </w:r>
    <w:r w:rsidR="2E122D59" w:rsidRPr="2E122D59">
      <w:rPr>
        <w:rFonts w:asciiTheme="minorHAnsi" w:hAnsiTheme="minorHAnsi" w:cstheme="minorBidi"/>
        <w:snapToGrid w:val="0"/>
      </w:rPr>
      <w:t xml:space="preserve"> </w:t>
    </w:r>
    <w:r w:rsidR="00791D64" w:rsidRPr="00597EC4">
      <w:rPr>
        <w:rFonts w:asciiTheme="minorHAnsi" w:hAnsiTheme="minorHAnsi" w:cstheme="minorHAnsi"/>
        <w:noProof/>
      </w:rPr>
      <w:drawing>
        <wp:anchor distT="0" distB="0" distL="114300" distR="114300" simplePos="0" relativeHeight="251658241" behindDoc="1" locked="0" layoutInCell="1" allowOverlap="1" wp14:anchorId="5CE15500" wp14:editId="794CC8B9">
          <wp:simplePos x="0" y="0"/>
          <wp:positionH relativeFrom="page">
            <wp:posOffset>23495</wp:posOffset>
          </wp:positionH>
          <wp:positionV relativeFrom="page">
            <wp:posOffset>8981250</wp:posOffset>
          </wp:positionV>
          <wp:extent cx="7772400" cy="1051560"/>
          <wp:effectExtent l="0" t="0" r="0" b="0"/>
          <wp:wrapTight wrapText="bothSides">
            <wp:wrapPolygon edited="0">
              <wp:start x="0" y="0"/>
              <wp:lineTo x="0" y="21130"/>
              <wp:lineTo x="21547" y="21130"/>
              <wp:lineTo x="21547"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CC - 2nd Page Footer_CS.jp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7772400" cy="1051560"/>
                  </a:xfrm>
                  <a:prstGeom prst="rect">
                    <a:avLst/>
                  </a:prstGeom>
                </pic:spPr>
              </pic:pic>
            </a:graphicData>
          </a:graphic>
        </wp:anchor>
      </w:drawing>
    </w:r>
    <w:r w:rsidR="2E122D59" w:rsidRPr="2E122D59">
      <w:rPr>
        <w:rFonts w:asciiTheme="minorHAnsi" w:hAnsiTheme="minorHAnsi" w:cstheme="minorBidi"/>
        <w:noProof/>
      </w:rPr>
      <w:t xml:space="preserve"> </w:t>
    </w:r>
  </w:p>
  <w:p w14:paraId="3E0FBF77" w14:textId="77777777" w:rsidR="00EE3ACA" w:rsidRPr="00975434" w:rsidRDefault="00EE3ACA" w:rsidP="00975434">
    <w:pPr>
      <w:rPr>
        <w:snapToGrid w:val="0"/>
        <w:sz w:val="18"/>
        <w:szCs w:val="18"/>
      </w:rPr>
    </w:pPr>
  </w:p>
  <w:p w14:paraId="3E0FBF78" w14:textId="77777777" w:rsidR="00EE3ACA" w:rsidRDefault="00EE3ACA" w:rsidP="00B930F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4D719" w14:textId="77777777" w:rsidR="009C7C52" w:rsidRDefault="009C7C52">
      <w:r>
        <w:separator/>
      </w:r>
    </w:p>
  </w:footnote>
  <w:footnote w:type="continuationSeparator" w:id="0">
    <w:p w14:paraId="2705B4BE" w14:textId="77777777" w:rsidR="009C7C52" w:rsidRDefault="009C7C52">
      <w:r>
        <w:continuationSeparator/>
      </w:r>
    </w:p>
  </w:footnote>
  <w:footnote w:type="continuationNotice" w:id="1">
    <w:p w14:paraId="3F621D7A" w14:textId="77777777" w:rsidR="009C7C52" w:rsidRDefault="009C7C5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AF403" w14:textId="77777777" w:rsidR="007615A7" w:rsidRDefault="007615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76F16" w14:textId="77777777" w:rsidR="007615A7" w:rsidRDefault="007615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3E6D3" w14:textId="479AFB8D" w:rsidR="007615A7" w:rsidRDefault="005D29ED">
    <w:pPr>
      <w:pStyle w:val="Header"/>
    </w:pPr>
    <w:r>
      <w:rPr>
        <w:noProof/>
      </w:rPr>
      <w:drawing>
        <wp:inline distT="0" distB="0" distL="0" distR="0" wp14:anchorId="1FB13454" wp14:editId="6C3147C4">
          <wp:extent cx="1790679" cy="8610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NB_logo_cmyk.eps"/>
                  <pic:cNvPicPr/>
                </pic:nvPicPr>
                <pic:blipFill rotWithShape="1">
                  <a:blip r:embed="rId1">
                    <a:extLst>
                      <a:ext uri="{28A0092B-C50C-407E-A947-70E740481C1C}">
                        <a14:useLocalDpi xmlns:a14="http://schemas.microsoft.com/office/drawing/2010/main" val="0"/>
                      </a:ext>
                    </a:extLst>
                  </a:blip>
                  <a:srcRect l="4018"/>
                  <a:stretch/>
                </pic:blipFill>
                <pic:spPr bwMode="auto">
                  <a:xfrm>
                    <a:off x="0" y="0"/>
                    <a:ext cx="1790679" cy="86106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FBF6E" w14:textId="77777777" w:rsidR="00EE3ACA" w:rsidRDefault="00EE3AC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FBF72" w14:textId="77777777" w:rsidR="00EE3ACA" w:rsidRDefault="00EE3A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606EE524"/>
    <w:lvl w:ilvl="0">
      <w:start w:val="1"/>
      <w:numFmt w:val="bullet"/>
      <w:pStyle w:val="ListNumber4"/>
      <w:lvlText w:val=""/>
      <w:lvlJc w:val="left"/>
      <w:pPr>
        <w:tabs>
          <w:tab w:val="num" w:pos="1800"/>
        </w:tabs>
        <w:ind w:left="1800" w:hanging="360"/>
      </w:pPr>
      <w:rPr>
        <w:rFonts w:ascii="Symbol" w:hAnsi="Symbol" w:hint="default"/>
      </w:rPr>
    </w:lvl>
  </w:abstractNum>
  <w:abstractNum w:abstractNumId="1" w15:restartNumberingAfterBreak="0">
    <w:nsid w:val="FFFFFF81"/>
    <w:multiLevelType w:val="hybridMultilevel"/>
    <w:tmpl w:val="3C18B61C"/>
    <w:lvl w:ilvl="0" w:tplc="3A2ABF84">
      <w:start w:val="1"/>
      <w:numFmt w:val="bullet"/>
      <w:pStyle w:val="ListNumber3"/>
      <w:lvlText w:val=""/>
      <w:lvlJc w:val="left"/>
      <w:pPr>
        <w:tabs>
          <w:tab w:val="num" w:pos="1440"/>
        </w:tabs>
        <w:ind w:left="1440" w:hanging="360"/>
      </w:pPr>
      <w:rPr>
        <w:rFonts w:ascii="Symbol" w:hAnsi="Symbol" w:hint="default"/>
      </w:rPr>
    </w:lvl>
    <w:lvl w:ilvl="1" w:tplc="DB9A4E76">
      <w:numFmt w:val="decimal"/>
      <w:lvlText w:val=""/>
      <w:lvlJc w:val="left"/>
    </w:lvl>
    <w:lvl w:ilvl="2" w:tplc="6B9A8BA8">
      <w:numFmt w:val="decimal"/>
      <w:lvlText w:val=""/>
      <w:lvlJc w:val="left"/>
    </w:lvl>
    <w:lvl w:ilvl="3" w:tplc="47AE494A">
      <w:numFmt w:val="decimal"/>
      <w:lvlText w:val=""/>
      <w:lvlJc w:val="left"/>
    </w:lvl>
    <w:lvl w:ilvl="4" w:tplc="19A2C3F4">
      <w:numFmt w:val="decimal"/>
      <w:lvlText w:val=""/>
      <w:lvlJc w:val="left"/>
    </w:lvl>
    <w:lvl w:ilvl="5" w:tplc="F4CE383A">
      <w:numFmt w:val="decimal"/>
      <w:lvlText w:val=""/>
      <w:lvlJc w:val="left"/>
    </w:lvl>
    <w:lvl w:ilvl="6" w:tplc="794A7E8A">
      <w:numFmt w:val="decimal"/>
      <w:lvlText w:val=""/>
      <w:lvlJc w:val="left"/>
    </w:lvl>
    <w:lvl w:ilvl="7" w:tplc="D612F81C">
      <w:numFmt w:val="decimal"/>
      <w:lvlText w:val=""/>
      <w:lvlJc w:val="left"/>
    </w:lvl>
    <w:lvl w:ilvl="8" w:tplc="CAB65B94">
      <w:numFmt w:val="decimal"/>
      <w:lvlText w:val=""/>
      <w:lvlJc w:val="left"/>
    </w:lvl>
  </w:abstractNum>
  <w:abstractNum w:abstractNumId="2" w15:restartNumberingAfterBreak="0">
    <w:nsid w:val="FFFFFF82"/>
    <w:multiLevelType w:val="hybridMultilevel"/>
    <w:tmpl w:val="C7967846"/>
    <w:lvl w:ilvl="0" w:tplc="C052B6C4">
      <w:start w:val="1"/>
      <w:numFmt w:val="bullet"/>
      <w:pStyle w:val="ListNumber2"/>
      <w:lvlText w:val=""/>
      <w:lvlJc w:val="left"/>
      <w:pPr>
        <w:tabs>
          <w:tab w:val="num" w:pos="1080"/>
        </w:tabs>
        <w:ind w:left="1080" w:hanging="360"/>
      </w:pPr>
      <w:rPr>
        <w:rFonts w:ascii="Symbol" w:hAnsi="Symbol" w:hint="default"/>
      </w:rPr>
    </w:lvl>
    <w:lvl w:ilvl="1" w:tplc="038ED30A">
      <w:numFmt w:val="decimal"/>
      <w:lvlText w:val=""/>
      <w:lvlJc w:val="left"/>
    </w:lvl>
    <w:lvl w:ilvl="2" w:tplc="B5D2B782">
      <w:numFmt w:val="decimal"/>
      <w:lvlText w:val=""/>
      <w:lvlJc w:val="left"/>
    </w:lvl>
    <w:lvl w:ilvl="3" w:tplc="AD4486BA">
      <w:numFmt w:val="decimal"/>
      <w:lvlText w:val=""/>
      <w:lvlJc w:val="left"/>
    </w:lvl>
    <w:lvl w:ilvl="4" w:tplc="1F044064">
      <w:numFmt w:val="decimal"/>
      <w:lvlText w:val=""/>
      <w:lvlJc w:val="left"/>
    </w:lvl>
    <w:lvl w:ilvl="5" w:tplc="BEB810B4">
      <w:numFmt w:val="decimal"/>
      <w:lvlText w:val=""/>
      <w:lvlJc w:val="left"/>
    </w:lvl>
    <w:lvl w:ilvl="6" w:tplc="15B06028">
      <w:numFmt w:val="decimal"/>
      <w:lvlText w:val=""/>
      <w:lvlJc w:val="left"/>
    </w:lvl>
    <w:lvl w:ilvl="7" w:tplc="322E8A9A">
      <w:numFmt w:val="decimal"/>
      <w:lvlText w:val=""/>
      <w:lvlJc w:val="left"/>
    </w:lvl>
    <w:lvl w:ilvl="8" w:tplc="D1F67D70">
      <w:numFmt w:val="decimal"/>
      <w:lvlText w:val=""/>
      <w:lvlJc w:val="left"/>
    </w:lvl>
  </w:abstractNum>
  <w:abstractNum w:abstractNumId="3" w15:restartNumberingAfterBreak="0">
    <w:nsid w:val="FFFFFF83"/>
    <w:multiLevelType w:val="hybridMultilevel"/>
    <w:tmpl w:val="88C47120"/>
    <w:lvl w:ilvl="0" w:tplc="B01A7258">
      <w:start w:val="1"/>
      <w:numFmt w:val="bullet"/>
      <w:pStyle w:val="ListNumber"/>
      <w:lvlText w:val=""/>
      <w:lvlJc w:val="left"/>
      <w:pPr>
        <w:tabs>
          <w:tab w:val="num" w:pos="720"/>
        </w:tabs>
        <w:ind w:left="720" w:hanging="360"/>
      </w:pPr>
      <w:rPr>
        <w:rFonts w:ascii="Symbol" w:hAnsi="Symbol" w:hint="default"/>
      </w:rPr>
    </w:lvl>
    <w:lvl w:ilvl="1" w:tplc="1BD88140">
      <w:numFmt w:val="decimal"/>
      <w:lvlText w:val=""/>
      <w:lvlJc w:val="left"/>
    </w:lvl>
    <w:lvl w:ilvl="2" w:tplc="E528BAB0">
      <w:numFmt w:val="decimal"/>
      <w:lvlText w:val=""/>
      <w:lvlJc w:val="left"/>
    </w:lvl>
    <w:lvl w:ilvl="3" w:tplc="7EEE0FE0">
      <w:numFmt w:val="decimal"/>
      <w:lvlText w:val=""/>
      <w:lvlJc w:val="left"/>
    </w:lvl>
    <w:lvl w:ilvl="4" w:tplc="4BA69D1A">
      <w:numFmt w:val="decimal"/>
      <w:lvlText w:val=""/>
      <w:lvlJc w:val="left"/>
    </w:lvl>
    <w:lvl w:ilvl="5" w:tplc="988E228E">
      <w:numFmt w:val="decimal"/>
      <w:lvlText w:val=""/>
      <w:lvlJc w:val="left"/>
    </w:lvl>
    <w:lvl w:ilvl="6" w:tplc="199CF942">
      <w:numFmt w:val="decimal"/>
      <w:lvlText w:val=""/>
      <w:lvlJc w:val="left"/>
    </w:lvl>
    <w:lvl w:ilvl="7" w:tplc="0F4AF44E">
      <w:numFmt w:val="decimal"/>
      <w:lvlText w:val=""/>
      <w:lvlJc w:val="left"/>
    </w:lvl>
    <w:lvl w:ilvl="8" w:tplc="074096D4">
      <w:numFmt w:val="decimal"/>
      <w:lvlText w:val=""/>
      <w:lvlJc w:val="left"/>
    </w:lvl>
  </w:abstractNum>
  <w:abstractNum w:abstractNumId="4" w15:restartNumberingAfterBreak="0">
    <w:nsid w:val="FFFFFF89"/>
    <w:multiLevelType w:val="singleLevel"/>
    <w:tmpl w:val="A9ACD60A"/>
    <w:lvl w:ilvl="0">
      <w:start w:val="1"/>
      <w:numFmt w:val="bullet"/>
      <w:pStyle w:val="ListBullet5"/>
      <w:lvlText w:val=""/>
      <w:lvlJc w:val="left"/>
      <w:pPr>
        <w:tabs>
          <w:tab w:val="num" w:pos="360"/>
        </w:tabs>
        <w:ind w:left="360" w:hanging="360"/>
      </w:pPr>
      <w:rPr>
        <w:rFonts w:ascii="Symbol" w:hAnsi="Symbol" w:hint="default"/>
      </w:rPr>
    </w:lvl>
  </w:abstractNum>
  <w:abstractNum w:abstractNumId="5" w15:restartNumberingAfterBreak="0">
    <w:nsid w:val="FFFFFFFE"/>
    <w:multiLevelType w:val="hybridMultilevel"/>
    <w:tmpl w:val="FFFFFFFF"/>
    <w:lvl w:ilvl="0" w:tplc="D0F018D8">
      <w:numFmt w:val="decimal"/>
      <w:pStyle w:val="ListNumber5"/>
      <w:lvlText w:val="*"/>
      <w:lvlJc w:val="left"/>
    </w:lvl>
    <w:lvl w:ilvl="1" w:tplc="9C7E0710">
      <w:numFmt w:val="decimal"/>
      <w:lvlText w:val=""/>
      <w:lvlJc w:val="left"/>
    </w:lvl>
    <w:lvl w:ilvl="2" w:tplc="63DAF974">
      <w:numFmt w:val="decimal"/>
      <w:lvlText w:val=""/>
      <w:lvlJc w:val="left"/>
    </w:lvl>
    <w:lvl w:ilvl="3" w:tplc="7EA89766">
      <w:numFmt w:val="decimal"/>
      <w:lvlText w:val=""/>
      <w:lvlJc w:val="left"/>
    </w:lvl>
    <w:lvl w:ilvl="4" w:tplc="A5A2CB50">
      <w:numFmt w:val="decimal"/>
      <w:lvlText w:val=""/>
      <w:lvlJc w:val="left"/>
    </w:lvl>
    <w:lvl w:ilvl="5" w:tplc="55A86902">
      <w:numFmt w:val="decimal"/>
      <w:lvlText w:val=""/>
      <w:lvlJc w:val="left"/>
    </w:lvl>
    <w:lvl w:ilvl="6" w:tplc="D6760BC0">
      <w:numFmt w:val="decimal"/>
      <w:lvlText w:val=""/>
      <w:lvlJc w:val="left"/>
    </w:lvl>
    <w:lvl w:ilvl="7" w:tplc="4104CB56">
      <w:numFmt w:val="decimal"/>
      <w:lvlText w:val=""/>
      <w:lvlJc w:val="left"/>
    </w:lvl>
    <w:lvl w:ilvl="8" w:tplc="2A2E7954">
      <w:numFmt w:val="decimal"/>
      <w:lvlText w:val=""/>
      <w:lvlJc w:val="left"/>
    </w:lvl>
  </w:abstractNum>
  <w:abstractNum w:abstractNumId="6" w15:restartNumberingAfterBreak="0">
    <w:nsid w:val="09023601"/>
    <w:multiLevelType w:val="hybridMultilevel"/>
    <w:tmpl w:val="E3F4A570"/>
    <w:lvl w:ilvl="0" w:tplc="04090001">
      <w:start w:val="1"/>
      <w:numFmt w:val="bullet"/>
      <w:lvlText w:val=""/>
      <w:lvlJc w:val="left"/>
      <w:rPr>
        <w:rFonts w:ascii="Symbol" w:hAnsi="Symbol" w:hint="default"/>
      </w:rPr>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7" w15:restartNumberingAfterBreak="0">
    <w:nsid w:val="0AC97D5C"/>
    <w:multiLevelType w:val="hybridMultilevel"/>
    <w:tmpl w:val="FB5A5F60"/>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8" w15:restartNumberingAfterBreak="0">
    <w:nsid w:val="0C485C75"/>
    <w:multiLevelType w:val="hybridMultilevel"/>
    <w:tmpl w:val="817AB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F13B31"/>
    <w:multiLevelType w:val="hybridMultilevel"/>
    <w:tmpl w:val="6F684524"/>
    <w:lvl w:ilvl="0" w:tplc="4622FB3A">
      <w:numFmt w:val="bullet"/>
      <w:lvlText w:val="-"/>
      <w:lvlJc w:val="left"/>
      <w:pPr>
        <w:ind w:left="1008" w:hanging="360"/>
      </w:pPr>
      <w:rPr>
        <w:rFonts w:ascii="Times" w:eastAsia="Times New Roman" w:hAnsi="Times" w:cs="Times"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 w15:restartNumberingAfterBreak="0">
    <w:nsid w:val="0FE5710F"/>
    <w:multiLevelType w:val="hybridMultilevel"/>
    <w:tmpl w:val="E826943C"/>
    <w:styleLink w:val="Style1"/>
    <w:lvl w:ilvl="0" w:tplc="83C0F446">
      <w:numFmt w:val="decimal"/>
      <w:lvlText w:val=""/>
      <w:lvlJc w:val="left"/>
    </w:lvl>
    <w:lvl w:ilvl="1" w:tplc="E084C720">
      <w:numFmt w:val="decimal"/>
      <w:lvlText w:val=""/>
      <w:lvlJc w:val="left"/>
    </w:lvl>
    <w:lvl w:ilvl="2" w:tplc="AE601C1C">
      <w:numFmt w:val="decimal"/>
      <w:lvlText w:val=""/>
      <w:lvlJc w:val="left"/>
    </w:lvl>
    <w:lvl w:ilvl="3" w:tplc="C7129AB2">
      <w:numFmt w:val="decimal"/>
      <w:lvlText w:val=""/>
      <w:lvlJc w:val="left"/>
    </w:lvl>
    <w:lvl w:ilvl="4" w:tplc="04905612">
      <w:numFmt w:val="decimal"/>
      <w:lvlText w:val=""/>
      <w:lvlJc w:val="left"/>
    </w:lvl>
    <w:lvl w:ilvl="5" w:tplc="6EDA14A4">
      <w:numFmt w:val="decimal"/>
      <w:lvlText w:val=""/>
      <w:lvlJc w:val="left"/>
    </w:lvl>
    <w:lvl w:ilvl="6" w:tplc="1CE0071A">
      <w:numFmt w:val="decimal"/>
      <w:lvlText w:val=""/>
      <w:lvlJc w:val="left"/>
    </w:lvl>
    <w:lvl w:ilvl="7" w:tplc="B89CA8CA">
      <w:numFmt w:val="decimal"/>
      <w:lvlText w:val=""/>
      <w:lvlJc w:val="left"/>
    </w:lvl>
    <w:lvl w:ilvl="8" w:tplc="B7C46C04">
      <w:numFmt w:val="decimal"/>
      <w:lvlText w:val=""/>
      <w:lvlJc w:val="left"/>
    </w:lvl>
  </w:abstractNum>
  <w:abstractNum w:abstractNumId="11" w15:restartNumberingAfterBreak="0">
    <w:nsid w:val="106E0994"/>
    <w:multiLevelType w:val="hybridMultilevel"/>
    <w:tmpl w:val="69F67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F76156"/>
    <w:multiLevelType w:val="hybridMultilevel"/>
    <w:tmpl w:val="F80ED2A0"/>
    <w:lvl w:ilvl="0" w:tplc="F700711C">
      <w:numFmt w:val="none"/>
      <w:lvlText w:val=""/>
      <w:lvlJc w:val="left"/>
      <w:pPr>
        <w:tabs>
          <w:tab w:val="num" w:pos="360"/>
        </w:tabs>
      </w:pPr>
    </w:lvl>
    <w:lvl w:ilvl="1" w:tplc="CA941CFC">
      <w:start w:val="1"/>
      <w:numFmt w:val="lowerLetter"/>
      <w:lvlText w:val="%2."/>
      <w:lvlJc w:val="left"/>
      <w:pPr>
        <w:ind w:left="1440" w:hanging="360"/>
      </w:pPr>
    </w:lvl>
    <w:lvl w:ilvl="2" w:tplc="4CCA5398">
      <w:start w:val="1"/>
      <w:numFmt w:val="lowerRoman"/>
      <w:lvlText w:val="%3."/>
      <w:lvlJc w:val="right"/>
      <w:pPr>
        <w:ind w:left="2160" w:hanging="180"/>
      </w:pPr>
    </w:lvl>
    <w:lvl w:ilvl="3" w:tplc="5FB4F33C">
      <w:start w:val="1"/>
      <w:numFmt w:val="decimal"/>
      <w:lvlText w:val="%4."/>
      <w:lvlJc w:val="left"/>
      <w:pPr>
        <w:ind w:left="2880" w:hanging="360"/>
      </w:pPr>
    </w:lvl>
    <w:lvl w:ilvl="4" w:tplc="E3B05E26">
      <w:start w:val="1"/>
      <w:numFmt w:val="lowerLetter"/>
      <w:lvlText w:val="%5."/>
      <w:lvlJc w:val="left"/>
      <w:pPr>
        <w:ind w:left="3600" w:hanging="360"/>
      </w:pPr>
    </w:lvl>
    <w:lvl w:ilvl="5" w:tplc="6ED2E966">
      <w:start w:val="1"/>
      <w:numFmt w:val="lowerRoman"/>
      <w:lvlText w:val="%6."/>
      <w:lvlJc w:val="right"/>
      <w:pPr>
        <w:ind w:left="4320" w:hanging="180"/>
      </w:pPr>
    </w:lvl>
    <w:lvl w:ilvl="6" w:tplc="8AD6D9F2">
      <w:start w:val="1"/>
      <w:numFmt w:val="decimal"/>
      <w:lvlText w:val="%7."/>
      <w:lvlJc w:val="left"/>
      <w:pPr>
        <w:ind w:left="5040" w:hanging="360"/>
      </w:pPr>
    </w:lvl>
    <w:lvl w:ilvl="7" w:tplc="B56A4CE0">
      <w:start w:val="1"/>
      <w:numFmt w:val="lowerLetter"/>
      <w:lvlText w:val="%8."/>
      <w:lvlJc w:val="left"/>
      <w:pPr>
        <w:ind w:left="5760" w:hanging="360"/>
      </w:pPr>
    </w:lvl>
    <w:lvl w:ilvl="8" w:tplc="8BBC4AAC">
      <w:start w:val="1"/>
      <w:numFmt w:val="lowerRoman"/>
      <w:lvlText w:val="%9."/>
      <w:lvlJc w:val="right"/>
      <w:pPr>
        <w:ind w:left="6480" w:hanging="180"/>
      </w:pPr>
    </w:lvl>
  </w:abstractNum>
  <w:abstractNum w:abstractNumId="13" w15:restartNumberingAfterBreak="0">
    <w:nsid w:val="16DB0E48"/>
    <w:multiLevelType w:val="hybridMultilevel"/>
    <w:tmpl w:val="6498765C"/>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4" w15:restartNumberingAfterBreak="0">
    <w:nsid w:val="1A39308C"/>
    <w:multiLevelType w:val="hybridMultilevel"/>
    <w:tmpl w:val="521A1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557D8B"/>
    <w:multiLevelType w:val="hybridMultilevel"/>
    <w:tmpl w:val="54941A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097E0B"/>
    <w:multiLevelType w:val="hybridMultilevel"/>
    <w:tmpl w:val="FFFFFFFF"/>
    <w:lvl w:ilvl="0" w:tplc="9E94FCBE">
      <w:start w:val="1"/>
      <w:numFmt w:val="decimal"/>
      <w:lvlText w:val="%1.."/>
      <w:lvlJc w:val="left"/>
      <w:pPr>
        <w:ind w:left="720" w:hanging="360"/>
      </w:pPr>
    </w:lvl>
    <w:lvl w:ilvl="1" w:tplc="943645AE">
      <w:start w:val="1"/>
      <w:numFmt w:val="lowerLetter"/>
      <w:lvlText w:val="%2."/>
      <w:lvlJc w:val="left"/>
      <w:pPr>
        <w:ind w:left="1440" w:hanging="360"/>
      </w:pPr>
    </w:lvl>
    <w:lvl w:ilvl="2" w:tplc="70E45E6A">
      <w:start w:val="1"/>
      <w:numFmt w:val="lowerRoman"/>
      <w:lvlText w:val="%3."/>
      <w:lvlJc w:val="right"/>
      <w:pPr>
        <w:ind w:left="2160" w:hanging="180"/>
      </w:pPr>
    </w:lvl>
    <w:lvl w:ilvl="3" w:tplc="8138BFC6">
      <w:start w:val="1"/>
      <w:numFmt w:val="decimal"/>
      <w:lvlText w:val="%4."/>
      <w:lvlJc w:val="left"/>
      <w:pPr>
        <w:ind w:left="2880" w:hanging="360"/>
      </w:pPr>
    </w:lvl>
    <w:lvl w:ilvl="4" w:tplc="93A45D28">
      <w:start w:val="1"/>
      <w:numFmt w:val="lowerLetter"/>
      <w:lvlText w:val="%5."/>
      <w:lvlJc w:val="left"/>
      <w:pPr>
        <w:ind w:left="3600" w:hanging="360"/>
      </w:pPr>
    </w:lvl>
    <w:lvl w:ilvl="5" w:tplc="5F3E5626">
      <w:start w:val="1"/>
      <w:numFmt w:val="lowerRoman"/>
      <w:lvlText w:val="%6."/>
      <w:lvlJc w:val="right"/>
      <w:pPr>
        <w:ind w:left="4320" w:hanging="180"/>
      </w:pPr>
    </w:lvl>
    <w:lvl w:ilvl="6" w:tplc="4FCA5378">
      <w:start w:val="1"/>
      <w:numFmt w:val="decimal"/>
      <w:lvlText w:val="%7."/>
      <w:lvlJc w:val="left"/>
      <w:pPr>
        <w:ind w:left="5040" w:hanging="360"/>
      </w:pPr>
    </w:lvl>
    <w:lvl w:ilvl="7" w:tplc="9982BCB2">
      <w:start w:val="1"/>
      <w:numFmt w:val="lowerLetter"/>
      <w:lvlText w:val="%8."/>
      <w:lvlJc w:val="left"/>
      <w:pPr>
        <w:ind w:left="5760" w:hanging="360"/>
      </w:pPr>
    </w:lvl>
    <w:lvl w:ilvl="8" w:tplc="79042EFE">
      <w:start w:val="1"/>
      <w:numFmt w:val="lowerRoman"/>
      <w:lvlText w:val="%9."/>
      <w:lvlJc w:val="right"/>
      <w:pPr>
        <w:ind w:left="6480" w:hanging="180"/>
      </w:pPr>
    </w:lvl>
  </w:abstractNum>
  <w:abstractNum w:abstractNumId="17" w15:restartNumberingAfterBreak="0">
    <w:nsid w:val="2F6A32B5"/>
    <w:multiLevelType w:val="hybridMultilevel"/>
    <w:tmpl w:val="28A6F0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054BCB"/>
    <w:multiLevelType w:val="hybridMultilevel"/>
    <w:tmpl w:val="E884B2E0"/>
    <w:lvl w:ilvl="0" w:tplc="CBBC603E">
      <w:numFmt w:val="none"/>
      <w:lvlText w:val=""/>
      <w:lvlJc w:val="left"/>
      <w:pPr>
        <w:tabs>
          <w:tab w:val="num" w:pos="360"/>
        </w:tabs>
      </w:pPr>
    </w:lvl>
    <w:lvl w:ilvl="1" w:tplc="C27242A2">
      <w:start w:val="1"/>
      <w:numFmt w:val="lowerLetter"/>
      <w:lvlText w:val="%2."/>
      <w:lvlJc w:val="left"/>
      <w:pPr>
        <w:ind w:left="1440" w:hanging="360"/>
      </w:pPr>
    </w:lvl>
    <w:lvl w:ilvl="2" w:tplc="B8FE7974">
      <w:start w:val="1"/>
      <w:numFmt w:val="lowerRoman"/>
      <w:lvlText w:val="%3."/>
      <w:lvlJc w:val="right"/>
      <w:pPr>
        <w:ind w:left="2160" w:hanging="180"/>
      </w:pPr>
    </w:lvl>
    <w:lvl w:ilvl="3" w:tplc="C4E647DE">
      <w:start w:val="1"/>
      <w:numFmt w:val="decimal"/>
      <w:lvlText w:val="%4."/>
      <w:lvlJc w:val="left"/>
      <w:pPr>
        <w:ind w:left="2880" w:hanging="360"/>
      </w:pPr>
    </w:lvl>
    <w:lvl w:ilvl="4" w:tplc="980ECF44">
      <w:start w:val="1"/>
      <w:numFmt w:val="lowerLetter"/>
      <w:lvlText w:val="%5."/>
      <w:lvlJc w:val="left"/>
      <w:pPr>
        <w:ind w:left="3600" w:hanging="360"/>
      </w:pPr>
    </w:lvl>
    <w:lvl w:ilvl="5" w:tplc="F08A9AC8">
      <w:start w:val="1"/>
      <w:numFmt w:val="lowerRoman"/>
      <w:lvlText w:val="%6."/>
      <w:lvlJc w:val="right"/>
      <w:pPr>
        <w:ind w:left="4320" w:hanging="180"/>
      </w:pPr>
    </w:lvl>
    <w:lvl w:ilvl="6" w:tplc="60E6D6CE">
      <w:start w:val="1"/>
      <w:numFmt w:val="decimal"/>
      <w:lvlText w:val="%7."/>
      <w:lvlJc w:val="left"/>
      <w:pPr>
        <w:ind w:left="5040" w:hanging="360"/>
      </w:pPr>
    </w:lvl>
    <w:lvl w:ilvl="7" w:tplc="4984D59C">
      <w:start w:val="1"/>
      <w:numFmt w:val="lowerLetter"/>
      <w:lvlText w:val="%8."/>
      <w:lvlJc w:val="left"/>
      <w:pPr>
        <w:ind w:left="5760" w:hanging="360"/>
      </w:pPr>
    </w:lvl>
    <w:lvl w:ilvl="8" w:tplc="5F443216">
      <w:start w:val="1"/>
      <w:numFmt w:val="lowerRoman"/>
      <w:lvlText w:val="%9."/>
      <w:lvlJc w:val="right"/>
      <w:pPr>
        <w:ind w:left="6480" w:hanging="180"/>
      </w:pPr>
    </w:lvl>
  </w:abstractNum>
  <w:abstractNum w:abstractNumId="19" w15:restartNumberingAfterBreak="0">
    <w:nsid w:val="388E581B"/>
    <w:multiLevelType w:val="multilevel"/>
    <w:tmpl w:val="7210467E"/>
    <w:lvl w:ilvl="0">
      <w:start w:val="1"/>
      <w:numFmt w:val="decimal"/>
      <w:pStyle w:val="ListBullet4"/>
      <w:lvlText w:val="%1"/>
      <w:lvlJc w:val="left"/>
      <w:pPr>
        <w:tabs>
          <w:tab w:val="num" w:pos="360"/>
        </w:tabs>
        <w:ind w:left="864" w:hanging="864"/>
      </w:pPr>
      <w:rPr>
        <w:rFonts w:ascii="Arial" w:hAnsi="Arial" w:hint="default"/>
        <w:b/>
        <w:i w:val="0"/>
        <w:sz w:val="20"/>
        <w:szCs w:val="20"/>
      </w:rPr>
    </w:lvl>
    <w:lvl w:ilvl="1">
      <w:start w:val="1"/>
      <w:numFmt w:val="decimal"/>
      <w:lvlText w:val="%1.%2"/>
      <w:lvlJc w:val="left"/>
      <w:pPr>
        <w:tabs>
          <w:tab w:val="num" w:pos="792"/>
        </w:tabs>
        <w:ind w:left="1656" w:hanging="1656"/>
      </w:pPr>
      <w:rPr>
        <w:rFonts w:ascii="Arial" w:hAnsi="Arial" w:hint="default"/>
        <w:b/>
        <w:i w:val="0"/>
        <w:sz w:val="20"/>
        <w:szCs w:val="20"/>
      </w:rPr>
    </w:lvl>
    <w:lvl w:ilvl="2">
      <w:start w:val="1"/>
      <w:numFmt w:val="decimal"/>
      <w:lvlText w:val="%1.%2.%3"/>
      <w:lvlJc w:val="left"/>
      <w:pPr>
        <w:tabs>
          <w:tab w:val="num" w:pos="1224"/>
        </w:tabs>
        <w:ind w:left="2520" w:hanging="2520"/>
      </w:pPr>
      <w:rPr>
        <w:rFonts w:ascii="Arial" w:hAnsi="Arial" w:hint="default"/>
        <w:b/>
        <w:i w:val="0"/>
        <w:sz w:val="20"/>
        <w:szCs w:val="20"/>
      </w:rPr>
    </w:lvl>
    <w:lvl w:ilvl="3">
      <w:start w:val="1"/>
      <w:numFmt w:val="decimal"/>
      <w:lvlText w:val="%3.%1.%2.%4"/>
      <w:lvlJc w:val="left"/>
      <w:pPr>
        <w:tabs>
          <w:tab w:val="num" w:pos="1728"/>
        </w:tabs>
        <w:ind w:left="3312" w:hanging="3312"/>
      </w:pPr>
      <w:rPr>
        <w:rFonts w:hint="default"/>
        <w:b/>
        <w:i w:val="0"/>
      </w:rPr>
    </w:lvl>
    <w:lvl w:ilvl="4">
      <w:start w:val="1"/>
      <w:numFmt w:val="decimal"/>
      <w:lvlText w:val="%1.%2.%3.%4.%5"/>
      <w:lvlJc w:val="left"/>
      <w:pPr>
        <w:tabs>
          <w:tab w:val="num" w:pos="2232"/>
        </w:tabs>
        <w:ind w:left="3888" w:hanging="3888"/>
      </w:pPr>
      <w:rPr>
        <w:rFonts w:ascii="Arial" w:hAnsi="Arial" w:hint="default"/>
        <w:b/>
        <w:i w:val="0"/>
        <w:sz w:val="20"/>
        <w:szCs w:val="20"/>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0" w15:restartNumberingAfterBreak="0">
    <w:nsid w:val="41E369D4"/>
    <w:multiLevelType w:val="multilevel"/>
    <w:tmpl w:val="7968F8EE"/>
    <w:lvl w:ilvl="0">
      <w:start w:val="1"/>
      <w:numFmt w:val="decimal"/>
      <w:pStyle w:val="Heading1"/>
      <w:lvlText w:val="%1"/>
      <w:lvlJc w:val="left"/>
      <w:pPr>
        <w:tabs>
          <w:tab w:val="num" w:pos="360"/>
        </w:tabs>
        <w:ind w:left="864" w:hanging="864"/>
      </w:pPr>
      <w:rPr>
        <w:rFonts w:ascii="Times" w:hAnsi="Times" w:cs="Times" w:hint="default"/>
        <w:b/>
        <w:i w:val="0"/>
        <w:color w:val="auto"/>
        <w:sz w:val="24"/>
        <w:szCs w:val="24"/>
      </w:rPr>
    </w:lvl>
    <w:lvl w:ilvl="1">
      <w:start w:val="1"/>
      <w:numFmt w:val="decimal"/>
      <w:pStyle w:val="Heading2"/>
      <w:lvlText w:val="%1.%2"/>
      <w:lvlJc w:val="left"/>
      <w:pPr>
        <w:tabs>
          <w:tab w:val="num" w:pos="792"/>
        </w:tabs>
        <w:ind w:left="1656" w:hanging="1656"/>
      </w:pPr>
      <w:rPr>
        <w:rFonts w:ascii="Times New Roman" w:hAnsi="Times New Roman" w:cs="Times New Roman" w:hint="default"/>
        <w:b/>
        <w:i w:val="0"/>
        <w:sz w:val="24"/>
        <w:szCs w:val="24"/>
      </w:rPr>
    </w:lvl>
    <w:lvl w:ilvl="2">
      <w:start w:val="1"/>
      <w:numFmt w:val="decimal"/>
      <w:pStyle w:val="Heading3"/>
      <w:lvlText w:val="%1.%2.%3"/>
      <w:lvlJc w:val="left"/>
      <w:pPr>
        <w:tabs>
          <w:tab w:val="num" w:pos="1224"/>
        </w:tabs>
        <w:ind w:left="2520" w:hanging="2520"/>
      </w:pPr>
      <w:rPr>
        <w:rFonts w:ascii="Times New Roman" w:hAnsi="Times New Roman" w:cs="Times New Roman" w:hint="default"/>
        <w:b/>
        <w:i w:val="0"/>
        <w:sz w:val="24"/>
        <w:szCs w:val="24"/>
      </w:rPr>
    </w:lvl>
    <w:lvl w:ilvl="3">
      <w:numFmt w:val="none"/>
      <w:pStyle w:val="Heading4"/>
      <w:lvlText w:val=""/>
      <w:lvlJc w:val="left"/>
      <w:pPr>
        <w:tabs>
          <w:tab w:val="num" w:pos="360"/>
        </w:tabs>
      </w:pPr>
    </w:lvl>
    <w:lvl w:ilvl="4">
      <w:numFmt w:val="none"/>
      <w:lvlText w:val=""/>
      <w:lvlJc w:val="left"/>
      <w:pPr>
        <w:tabs>
          <w:tab w:val="num" w:pos="360"/>
        </w:tabs>
      </w:pPr>
    </w:lvl>
    <w:lvl w:ilvl="5">
      <w:numFmt w:val="decimal"/>
      <w:lvlText w:val=""/>
      <w:lvlJc w:val="left"/>
    </w:lvl>
    <w:lvl w:ilvl="6">
      <w:start w:val="1"/>
      <w:numFmt w:val="bullet"/>
      <w:pStyle w:val="Heading5"/>
      <w:lvlText w:val=""/>
      <w:lvlJc w:val="left"/>
      <w:rPr>
        <w:rFonts w:ascii="Symbol" w:hAnsi="Symbol" w:hint="default"/>
      </w:rPr>
    </w:lvl>
    <w:lvl w:ilvl="7">
      <w:numFmt w:val="decimal"/>
      <w:lvlText w:val=""/>
      <w:lvlJc w:val="left"/>
    </w:lvl>
    <w:lvl w:ilvl="8">
      <w:numFmt w:val="decimal"/>
      <w:lvlText w:val=""/>
      <w:lvlJc w:val="left"/>
    </w:lvl>
  </w:abstractNum>
  <w:abstractNum w:abstractNumId="21" w15:restartNumberingAfterBreak="0">
    <w:nsid w:val="43D4714B"/>
    <w:multiLevelType w:val="hybridMultilevel"/>
    <w:tmpl w:val="43A0E396"/>
    <w:lvl w:ilvl="0" w:tplc="04090001">
      <w:start w:val="1"/>
      <w:numFmt w:val="bullet"/>
      <w:lvlText w:val=""/>
      <w:lvlJc w:val="left"/>
      <w:rPr>
        <w:rFonts w:ascii="Symbol" w:hAnsi="Symbol" w:hint="default"/>
      </w:rPr>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2" w15:restartNumberingAfterBreak="0">
    <w:nsid w:val="46FC65E0"/>
    <w:multiLevelType w:val="hybridMultilevel"/>
    <w:tmpl w:val="C8668B02"/>
    <w:lvl w:ilvl="0" w:tplc="171008FE">
      <w:numFmt w:val="decimal"/>
      <w:pStyle w:val="ListBullet"/>
      <w:lvlText w:val=""/>
      <w:lvlJc w:val="left"/>
    </w:lvl>
    <w:lvl w:ilvl="1" w:tplc="3FC85FDC">
      <w:numFmt w:val="decimal"/>
      <w:pStyle w:val="StyleHeading310ptNotBold"/>
      <w:lvlText w:val=""/>
      <w:lvlJc w:val="left"/>
    </w:lvl>
    <w:lvl w:ilvl="2" w:tplc="E7BEEF06">
      <w:numFmt w:val="decimal"/>
      <w:lvlText w:val=""/>
      <w:lvlJc w:val="left"/>
    </w:lvl>
    <w:lvl w:ilvl="3" w:tplc="38AEE048">
      <w:numFmt w:val="decimal"/>
      <w:lvlText w:val=""/>
      <w:lvlJc w:val="left"/>
    </w:lvl>
    <w:lvl w:ilvl="4" w:tplc="BDE4689C">
      <w:numFmt w:val="decimal"/>
      <w:lvlText w:val=""/>
      <w:lvlJc w:val="left"/>
    </w:lvl>
    <w:lvl w:ilvl="5" w:tplc="C2D02A4E">
      <w:numFmt w:val="decimal"/>
      <w:pStyle w:val="Style2"/>
      <w:lvlText w:val=""/>
      <w:lvlJc w:val="left"/>
    </w:lvl>
    <w:lvl w:ilvl="6" w:tplc="7CBA4F88">
      <w:numFmt w:val="decimal"/>
      <w:lvlText w:val=""/>
      <w:lvlJc w:val="left"/>
    </w:lvl>
    <w:lvl w:ilvl="7" w:tplc="A600F444">
      <w:numFmt w:val="decimal"/>
      <w:lvlText w:val=""/>
      <w:lvlJc w:val="left"/>
    </w:lvl>
    <w:lvl w:ilvl="8" w:tplc="5DECA036">
      <w:numFmt w:val="decimal"/>
      <w:lvlText w:val=""/>
      <w:lvlJc w:val="left"/>
    </w:lvl>
  </w:abstractNum>
  <w:abstractNum w:abstractNumId="23" w15:restartNumberingAfterBreak="0">
    <w:nsid w:val="4A9F075D"/>
    <w:multiLevelType w:val="hybridMultilevel"/>
    <w:tmpl w:val="71AEADA4"/>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4" w15:restartNumberingAfterBreak="0">
    <w:nsid w:val="4C077032"/>
    <w:multiLevelType w:val="hybridMultilevel"/>
    <w:tmpl w:val="FFFFFFFF"/>
    <w:lvl w:ilvl="0" w:tplc="FDF09ED4">
      <w:numFmt w:val="none"/>
      <w:lvlText w:val=""/>
      <w:lvlJc w:val="left"/>
      <w:pPr>
        <w:tabs>
          <w:tab w:val="num" w:pos="360"/>
        </w:tabs>
      </w:pPr>
    </w:lvl>
    <w:lvl w:ilvl="1" w:tplc="9A4CBA40">
      <w:start w:val="1"/>
      <w:numFmt w:val="lowerLetter"/>
      <w:lvlText w:val="%2."/>
      <w:lvlJc w:val="left"/>
      <w:pPr>
        <w:ind w:left="1440" w:hanging="360"/>
      </w:pPr>
    </w:lvl>
    <w:lvl w:ilvl="2" w:tplc="AC8A9990">
      <w:start w:val="1"/>
      <w:numFmt w:val="lowerRoman"/>
      <w:lvlText w:val="%3."/>
      <w:lvlJc w:val="right"/>
      <w:pPr>
        <w:ind w:left="2160" w:hanging="180"/>
      </w:pPr>
    </w:lvl>
    <w:lvl w:ilvl="3" w:tplc="BE7E9096">
      <w:start w:val="1"/>
      <w:numFmt w:val="decimal"/>
      <w:lvlText w:val="%4."/>
      <w:lvlJc w:val="left"/>
      <w:pPr>
        <w:ind w:left="2880" w:hanging="360"/>
      </w:pPr>
    </w:lvl>
    <w:lvl w:ilvl="4" w:tplc="5A4C931A">
      <w:start w:val="1"/>
      <w:numFmt w:val="lowerLetter"/>
      <w:lvlText w:val="%5."/>
      <w:lvlJc w:val="left"/>
      <w:pPr>
        <w:ind w:left="3600" w:hanging="360"/>
      </w:pPr>
    </w:lvl>
    <w:lvl w:ilvl="5" w:tplc="EC4EEC5A">
      <w:start w:val="1"/>
      <w:numFmt w:val="lowerRoman"/>
      <w:lvlText w:val="%6."/>
      <w:lvlJc w:val="right"/>
      <w:pPr>
        <w:ind w:left="4320" w:hanging="180"/>
      </w:pPr>
    </w:lvl>
    <w:lvl w:ilvl="6" w:tplc="C720C836">
      <w:start w:val="1"/>
      <w:numFmt w:val="decimal"/>
      <w:lvlText w:val="%7."/>
      <w:lvlJc w:val="left"/>
      <w:pPr>
        <w:ind w:left="5040" w:hanging="360"/>
      </w:pPr>
    </w:lvl>
    <w:lvl w:ilvl="7" w:tplc="5440705E">
      <w:start w:val="1"/>
      <w:numFmt w:val="lowerLetter"/>
      <w:lvlText w:val="%8."/>
      <w:lvlJc w:val="left"/>
      <w:pPr>
        <w:ind w:left="5760" w:hanging="360"/>
      </w:pPr>
    </w:lvl>
    <w:lvl w:ilvl="8" w:tplc="48B812CC">
      <w:start w:val="1"/>
      <w:numFmt w:val="lowerRoman"/>
      <w:lvlText w:val="%9."/>
      <w:lvlJc w:val="right"/>
      <w:pPr>
        <w:ind w:left="6480" w:hanging="180"/>
      </w:pPr>
    </w:lvl>
  </w:abstractNum>
  <w:abstractNum w:abstractNumId="25" w15:restartNumberingAfterBreak="0">
    <w:nsid w:val="514C1D31"/>
    <w:multiLevelType w:val="hybridMultilevel"/>
    <w:tmpl w:val="4038FFB8"/>
    <w:lvl w:ilvl="0" w:tplc="D26AD28A">
      <w:numFmt w:val="none"/>
      <w:lvlText w:val=""/>
      <w:lvlJc w:val="left"/>
      <w:pPr>
        <w:tabs>
          <w:tab w:val="num" w:pos="360"/>
        </w:tabs>
      </w:pPr>
    </w:lvl>
    <w:lvl w:ilvl="1" w:tplc="76646904">
      <w:start w:val="1"/>
      <w:numFmt w:val="lowerLetter"/>
      <w:lvlText w:val="%2."/>
      <w:lvlJc w:val="left"/>
      <w:pPr>
        <w:ind w:left="1440" w:hanging="360"/>
      </w:pPr>
    </w:lvl>
    <w:lvl w:ilvl="2" w:tplc="174076B6">
      <w:start w:val="1"/>
      <w:numFmt w:val="lowerRoman"/>
      <w:lvlText w:val="%3."/>
      <w:lvlJc w:val="right"/>
      <w:pPr>
        <w:ind w:left="2160" w:hanging="180"/>
      </w:pPr>
    </w:lvl>
    <w:lvl w:ilvl="3" w:tplc="86B420EE">
      <w:start w:val="1"/>
      <w:numFmt w:val="decimal"/>
      <w:lvlText w:val="%4."/>
      <w:lvlJc w:val="left"/>
      <w:pPr>
        <w:ind w:left="2880" w:hanging="360"/>
      </w:pPr>
    </w:lvl>
    <w:lvl w:ilvl="4" w:tplc="C5DE5966">
      <w:start w:val="1"/>
      <w:numFmt w:val="lowerLetter"/>
      <w:lvlText w:val="%5."/>
      <w:lvlJc w:val="left"/>
      <w:pPr>
        <w:ind w:left="3600" w:hanging="360"/>
      </w:pPr>
    </w:lvl>
    <w:lvl w:ilvl="5" w:tplc="1C02EE6C">
      <w:start w:val="1"/>
      <w:numFmt w:val="lowerRoman"/>
      <w:lvlText w:val="%6."/>
      <w:lvlJc w:val="right"/>
      <w:pPr>
        <w:ind w:left="4320" w:hanging="180"/>
      </w:pPr>
    </w:lvl>
    <w:lvl w:ilvl="6" w:tplc="413C1B36">
      <w:start w:val="1"/>
      <w:numFmt w:val="decimal"/>
      <w:lvlText w:val="%7."/>
      <w:lvlJc w:val="left"/>
      <w:pPr>
        <w:ind w:left="5040" w:hanging="360"/>
      </w:pPr>
    </w:lvl>
    <w:lvl w:ilvl="7" w:tplc="4F4A3DF4">
      <w:start w:val="1"/>
      <w:numFmt w:val="lowerLetter"/>
      <w:lvlText w:val="%8."/>
      <w:lvlJc w:val="left"/>
      <w:pPr>
        <w:ind w:left="5760" w:hanging="360"/>
      </w:pPr>
    </w:lvl>
    <w:lvl w:ilvl="8" w:tplc="1444F366">
      <w:start w:val="1"/>
      <w:numFmt w:val="lowerRoman"/>
      <w:lvlText w:val="%9."/>
      <w:lvlJc w:val="right"/>
      <w:pPr>
        <w:ind w:left="6480" w:hanging="180"/>
      </w:pPr>
    </w:lvl>
  </w:abstractNum>
  <w:abstractNum w:abstractNumId="26" w15:restartNumberingAfterBreak="0">
    <w:nsid w:val="5567094B"/>
    <w:multiLevelType w:val="hybridMultilevel"/>
    <w:tmpl w:val="6EC26242"/>
    <w:lvl w:ilvl="0" w:tplc="04090001">
      <w:start w:val="1"/>
      <w:numFmt w:val="bullet"/>
      <w:lvlText w:val=""/>
      <w:lvlJc w:val="left"/>
      <w:pPr>
        <w:ind w:left="1368" w:hanging="360"/>
      </w:pPr>
      <w:rPr>
        <w:rFonts w:ascii="Symbol" w:hAnsi="Symbol"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27" w15:restartNumberingAfterBreak="0">
    <w:nsid w:val="5B2D1DF5"/>
    <w:multiLevelType w:val="hybridMultilevel"/>
    <w:tmpl w:val="1A00D7AE"/>
    <w:lvl w:ilvl="0" w:tplc="7F903684">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202A44"/>
    <w:multiLevelType w:val="hybridMultilevel"/>
    <w:tmpl w:val="36E45AF6"/>
    <w:lvl w:ilvl="0" w:tplc="0CBCDDD6">
      <w:numFmt w:val="none"/>
      <w:lvlText w:val=""/>
      <w:lvlJc w:val="left"/>
      <w:pPr>
        <w:tabs>
          <w:tab w:val="num" w:pos="360"/>
        </w:tabs>
      </w:pPr>
    </w:lvl>
    <w:lvl w:ilvl="1" w:tplc="E73EE95C">
      <w:start w:val="1"/>
      <w:numFmt w:val="lowerLetter"/>
      <w:lvlText w:val="%2."/>
      <w:lvlJc w:val="left"/>
      <w:pPr>
        <w:ind w:left="1440" w:hanging="360"/>
      </w:pPr>
    </w:lvl>
    <w:lvl w:ilvl="2" w:tplc="17C8CB18">
      <w:start w:val="1"/>
      <w:numFmt w:val="lowerRoman"/>
      <w:lvlText w:val="%3."/>
      <w:lvlJc w:val="right"/>
      <w:pPr>
        <w:ind w:left="2160" w:hanging="180"/>
      </w:pPr>
    </w:lvl>
    <w:lvl w:ilvl="3" w:tplc="DD2C7D08">
      <w:start w:val="1"/>
      <w:numFmt w:val="decimal"/>
      <w:lvlText w:val="%4."/>
      <w:lvlJc w:val="left"/>
      <w:pPr>
        <w:ind w:left="2880" w:hanging="360"/>
      </w:pPr>
    </w:lvl>
    <w:lvl w:ilvl="4" w:tplc="1F7EAFCE">
      <w:start w:val="1"/>
      <w:numFmt w:val="lowerLetter"/>
      <w:lvlText w:val="%5."/>
      <w:lvlJc w:val="left"/>
      <w:pPr>
        <w:ind w:left="3600" w:hanging="360"/>
      </w:pPr>
    </w:lvl>
    <w:lvl w:ilvl="5" w:tplc="1D5EFF86">
      <w:start w:val="1"/>
      <w:numFmt w:val="lowerRoman"/>
      <w:lvlText w:val="%6."/>
      <w:lvlJc w:val="right"/>
      <w:pPr>
        <w:ind w:left="4320" w:hanging="180"/>
      </w:pPr>
    </w:lvl>
    <w:lvl w:ilvl="6" w:tplc="4BDA5AAC">
      <w:start w:val="1"/>
      <w:numFmt w:val="decimal"/>
      <w:lvlText w:val="%7."/>
      <w:lvlJc w:val="left"/>
      <w:pPr>
        <w:ind w:left="5040" w:hanging="360"/>
      </w:pPr>
    </w:lvl>
    <w:lvl w:ilvl="7" w:tplc="1568B2E8">
      <w:start w:val="1"/>
      <w:numFmt w:val="lowerLetter"/>
      <w:lvlText w:val="%8."/>
      <w:lvlJc w:val="left"/>
      <w:pPr>
        <w:ind w:left="5760" w:hanging="360"/>
      </w:pPr>
    </w:lvl>
    <w:lvl w:ilvl="8" w:tplc="F7DC66C0">
      <w:start w:val="1"/>
      <w:numFmt w:val="lowerRoman"/>
      <w:lvlText w:val="%9."/>
      <w:lvlJc w:val="right"/>
      <w:pPr>
        <w:ind w:left="6480" w:hanging="180"/>
      </w:pPr>
    </w:lvl>
  </w:abstractNum>
  <w:abstractNum w:abstractNumId="29" w15:restartNumberingAfterBreak="0">
    <w:nsid w:val="66AC283E"/>
    <w:multiLevelType w:val="hybridMultilevel"/>
    <w:tmpl w:val="3EE8B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0F6B3B"/>
    <w:multiLevelType w:val="hybridMultilevel"/>
    <w:tmpl w:val="FFFFFFFF"/>
    <w:lvl w:ilvl="0" w:tplc="1A628066">
      <w:numFmt w:val="none"/>
      <w:lvlText w:val=""/>
      <w:lvlJc w:val="left"/>
      <w:pPr>
        <w:tabs>
          <w:tab w:val="num" w:pos="360"/>
        </w:tabs>
      </w:pPr>
    </w:lvl>
    <w:lvl w:ilvl="1" w:tplc="2DE40E76">
      <w:start w:val="1"/>
      <w:numFmt w:val="lowerLetter"/>
      <w:lvlText w:val="%2."/>
      <w:lvlJc w:val="left"/>
      <w:pPr>
        <w:ind w:left="1440" w:hanging="360"/>
      </w:pPr>
    </w:lvl>
    <w:lvl w:ilvl="2" w:tplc="2F4E52E6">
      <w:start w:val="1"/>
      <w:numFmt w:val="lowerRoman"/>
      <w:lvlText w:val="%3."/>
      <w:lvlJc w:val="right"/>
      <w:pPr>
        <w:ind w:left="2160" w:hanging="180"/>
      </w:pPr>
    </w:lvl>
    <w:lvl w:ilvl="3" w:tplc="B3B26790">
      <w:start w:val="1"/>
      <w:numFmt w:val="decimal"/>
      <w:lvlText w:val="%4."/>
      <w:lvlJc w:val="left"/>
      <w:pPr>
        <w:ind w:left="2880" w:hanging="360"/>
      </w:pPr>
    </w:lvl>
    <w:lvl w:ilvl="4" w:tplc="793A0B08">
      <w:start w:val="1"/>
      <w:numFmt w:val="lowerLetter"/>
      <w:lvlText w:val="%5."/>
      <w:lvlJc w:val="left"/>
      <w:pPr>
        <w:ind w:left="3600" w:hanging="360"/>
      </w:pPr>
    </w:lvl>
    <w:lvl w:ilvl="5" w:tplc="6B680C0A">
      <w:start w:val="1"/>
      <w:numFmt w:val="lowerRoman"/>
      <w:lvlText w:val="%6."/>
      <w:lvlJc w:val="right"/>
      <w:pPr>
        <w:ind w:left="4320" w:hanging="180"/>
      </w:pPr>
    </w:lvl>
    <w:lvl w:ilvl="6" w:tplc="37A873C4">
      <w:start w:val="1"/>
      <w:numFmt w:val="decimal"/>
      <w:lvlText w:val="%7."/>
      <w:lvlJc w:val="left"/>
      <w:pPr>
        <w:ind w:left="5040" w:hanging="360"/>
      </w:pPr>
    </w:lvl>
    <w:lvl w:ilvl="7" w:tplc="975E6106">
      <w:start w:val="1"/>
      <w:numFmt w:val="lowerLetter"/>
      <w:lvlText w:val="%8."/>
      <w:lvlJc w:val="left"/>
      <w:pPr>
        <w:ind w:left="5760" w:hanging="360"/>
      </w:pPr>
    </w:lvl>
    <w:lvl w:ilvl="8" w:tplc="B28AF74A">
      <w:start w:val="1"/>
      <w:numFmt w:val="lowerRoman"/>
      <w:lvlText w:val="%9."/>
      <w:lvlJc w:val="right"/>
      <w:pPr>
        <w:ind w:left="6480" w:hanging="180"/>
      </w:pPr>
    </w:lvl>
  </w:abstractNum>
  <w:abstractNum w:abstractNumId="31" w15:restartNumberingAfterBreak="0">
    <w:nsid w:val="74A82D9E"/>
    <w:multiLevelType w:val="hybridMultilevel"/>
    <w:tmpl w:val="9CAAB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2855FF"/>
    <w:multiLevelType w:val="hybridMultilevel"/>
    <w:tmpl w:val="3E189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64322C"/>
    <w:multiLevelType w:val="hybridMultilevel"/>
    <w:tmpl w:val="DC065C40"/>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34" w15:restartNumberingAfterBreak="0">
    <w:nsid w:val="7C5177A5"/>
    <w:multiLevelType w:val="hybridMultilevel"/>
    <w:tmpl w:val="6A3E2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19"/>
  </w:num>
  <w:num w:numId="4">
    <w:abstractNumId w:val="4"/>
  </w:num>
  <w:num w:numId="5">
    <w:abstractNumId w:val="3"/>
  </w:num>
  <w:num w:numId="6">
    <w:abstractNumId w:val="2"/>
  </w:num>
  <w:num w:numId="7">
    <w:abstractNumId w:val="1"/>
  </w:num>
  <w:num w:numId="8">
    <w:abstractNumId w:val="0"/>
  </w:num>
  <w:num w:numId="9">
    <w:abstractNumId w:val="5"/>
    <w:lvlOverride w:ilvl="0">
      <w:lvl w:ilvl="0" w:tplc="D0F018D8">
        <w:start w:val="1"/>
        <w:numFmt w:val="bullet"/>
        <w:pStyle w:val="ListNumber5"/>
        <w:lvlText w:val=""/>
        <w:legacy w:legacy="1" w:legacySpace="0" w:legacyIndent="360"/>
        <w:lvlJc w:val="left"/>
        <w:pPr>
          <w:ind w:left="1080" w:hanging="360"/>
        </w:pPr>
        <w:rPr>
          <w:rFonts w:ascii="Symbol" w:hAnsi="Symbol" w:hint="default"/>
        </w:rPr>
      </w:lvl>
    </w:lvlOverride>
  </w:num>
  <w:num w:numId="10">
    <w:abstractNumId w:val="10"/>
  </w:num>
  <w:num w:numId="11">
    <w:abstractNumId w:val="31"/>
  </w:num>
  <w:num w:numId="12">
    <w:abstractNumId w:val="29"/>
  </w:num>
  <w:num w:numId="13">
    <w:abstractNumId w:val="15"/>
  </w:num>
  <w:num w:numId="14">
    <w:abstractNumId w:val="26"/>
  </w:num>
  <w:num w:numId="15">
    <w:abstractNumId w:val="6"/>
  </w:num>
  <w:num w:numId="16">
    <w:abstractNumId w:val="8"/>
  </w:num>
  <w:num w:numId="17">
    <w:abstractNumId w:val="32"/>
  </w:num>
  <w:num w:numId="18">
    <w:abstractNumId w:val="17"/>
  </w:num>
  <w:num w:numId="19">
    <w:abstractNumId w:val="33"/>
  </w:num>
  <w:num w:numId="20">
    <w:abstractNumId w:val="21"/>
  </w:num>
  <w:num w:numId="21">
    <w:abstractNumId w:val="13"/>
  </w:num>
  <w:num w:numId="22">
    <w:abstractNumId w:val="7"/>
  </w:num>
  <w:num w:numId="23">
    <w:abstractNumId w:val="34"/>
  </w:num>
  <w:num w:numId="24">
    <w:abstractNumId w:val="9"/>
  </w:num>
  <w:num w:numId="25">
    <w:abstractNumId w:val="27"/>
  </w:num>
  <w:num w:numId="26">
    <w:abstractNumId w:val="14"/>
  </w:num>
  <w:num w:numId="27">
    <w:abstractNumId w:val="11"/>
  </w:num>
  <w:num w:numId="28">
    <w:abstractNumId w:val="16"/>
  </w:num>
  <w:num w:numId="29">
    <w:abstractNumId w:val="28"/>
  </w:num>
  <w:num w:numId="30">
    <w:abstractNumId w:val="18"/>
  </w:num>
  <w:num w:numId="31">
    <w:abstractNumId w:val="30"/>
  </w:num>
  <w:num w:numId="32">
    <w:abstractNumId w:val="24"/>
  </w:num>
  <w:num w:numId="33">
    <w:abstractNumId w:val="25"/>
  </w:num>
  <w:num w:numId="34">
    <w:abstractNumId w:val="12"/>
  </w:num>
  <w:num w:numId="35">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744"/>
    <w:rsid w:val="000000F7"/>
    <w:rsid w:val="00000BF4"/>
    <w:rsid w:val="000013D6"/>
    <w:rsid w:val="00001792"/>
    <w:rsid w:val="00001808"/>
    <w:rsid w:val="00001A78"/>
    <w:rsid w:val="00001DC5"/>
    <w:rsid w:val="000022D6"/>
    <w:rsid w:val="00002850"/>
    <w:rsid w:val="00002FEA"/>
    <w:rsid w:val="00003099"/>
    <w:rsid w:val="000030E9"/>
    <w:rsid w:val="00003908"/>
    <w:rsid w:val="000039A2"/>
    <w:rsid w:val="000039AF"/>
    <w:rsid w:val="000044DC"/>
    <w:rsid w:val="00004B34"/>
    <w:rsid w:val="00004BC4"/>
    <w:rsid w:val="00005147"/>
    <w:rsid w:val="0000642C"/>
    <w:rsid w:val="00006EB3"/>
    <w:rsid w:val="00006F2D"/>
    <w:rsid w:val="000106AA"/>
    <w:rsid w:val="00010A96"/>
    <w:rsid w:val="00010E46"/>
    <w:rsid w:val="000111C8"/>
    <w:rsid w:val="00011766"/>
    <w:rsid w:val="0001269D"/>
    <w:rsid w:val="000127B8"/>
    <w:rsid w:val="00012895"/>
    <w:rsid w:val="0001301C"/>
    <w:rsid w:val="00013BE7"/>
    <w:rsid w:val="00013D6D"/>
    <w:rsid w:val="00013F46"/>
    <w:rsid w:val="00014186"/>
    <w:rsid w:val="0001576A"/>
    <w:rsid w:val="0001659D"/>
    <w:rsid w:val="00016759"/>
    <w:rsid w:val="00016EC2"/>
    <w:rsid w:val="0001710B"/>
    <w:rsid w:val="000179C7"/>
    <w:rsid w:val="00017A38"/>
    <w:rsid w:val="00017E45"/>
    <w:rsid w:val="00017F8E"/>
    <w:rsid w:val="00017F9E"/>
    <w:rsid w:val="000206A5"/>
    <w:rsid w:val="000206FA"/>
    <w:rsid w:val="0002096E"/>
    <w:rsid w:val="00022617"/>
    <w:rsid w:val="00022B62"/>
    <w:rsid w:val="0002369A"/>
    <w:rsid w:val="0002395A"/>
    <w:rsid w:val="00023EBA"/>
    <w:rsid w:val="000240A7"/>
    <w:rsid w:val="000244F7"/>
    <w:rsid w:val="00024733"/>
    <w:rsid w:val="00025645"/>
    <w:rsid w:val="00025C60"/>
    <w:rsid w:val="000262F2"/>
    <w:rsid w:val="0002672F"/>
    <w:rsid w:val="000271B1"/>
    <w:rsid w:val="00027786"/>
    <w:rsid w:val="00027DDE"/>
    <w:rsid w:val="000305E1"/>
    <w:rsid w:val="000309E7"/>
    <w:rsid w:val="00030C88"/>
    <w:rsid w:val="00031451"/>
    <w:rsid w:val="00031AEA"/>
    <w:rsid w:val="0003216C"/>
    <w:rsid w:val="00032213"/>
    <w:rsid w:val="0003246C"/>
    <w:rsid w:val="000324D4"/>
    <w:rsid w:val="00032789"/>
    <w:rsid w:val="000332E0"/>
    <w:rsid w:val="000333B7"/>
    <w:rsid w:val="00033469"/>
    <w:rsid w:val="00033703"/>
    <w:rsid w:val="00033BB7"/>
    <w:rsid w:val="00033EF6"/>
    <w:rsid w:val="00034CF5"/>
    <w:rsid w:val="00034ECE"/>
    <w:rsid w:val="000350CF"/>
    <w:rsid w:val="000356FA"/>
    <w:rsid w:val="00035DE4"/>
    <w:rsid w:val="00036869"/>
    <w:rsid w:val="00036ED7"/>
    <w:rsid w:val="000370C5"/>
    <w:rsid w:val="00037185"/>
    <w:rsid w:val="00040130"/>
    <w:rsid w:val="00040694"/>
    <w:rsid w:val="000408F1"/>
    <w:rsid w:val="000408FF"/>
    <w:rsid w:val="00040D7F"/>
    <w:rsid w:val="00040F0D"/>
    <w:rsid w:val="00040FB0"/>
    <w:rsid w:val="000412CD"/>
    <w:rsid w:val="00041315"/>
    <w:rsid w:val="00041FB7"/>
    <w:rsid w:val="00042AF2"/>
    <w:rsid w:val="00042B5A"/>
    <w:rsid w:val="00042D30"/>
    <w:rsid w:val="00042DFA"/>
    <w:rsid w:val="00043014"/>
    <w:rsid w:val="0004372B"/>
    <w:rsid w:val="00043A36"/>
    <w:rsid w:val="00043C7B"/>
    <w:rsid w:val="00043ECD"/>
    <w:rsid w:val="000440FA"/>
    <w:rsid w:val="00044559"/>
    <w:rsid w:val="000451B9"/>
    <w:rsid w:val="0004531F"/>
    <w:rsid w:val="0004562E"/>
    <w:rsid w:val="00047E8E"/>
    <w:rsid w:val="000501EA"/>
    <w:rsid w:val="00050819"/>
    <w:rsid w:val="00051D68"/>
    <w:rsid w:val="00051ECE"/>
    <w:rsid w:val="00052634"/>
    <w:rsid w:val="0005279D"/>
    <w:rsid w:val="00052C60"/>
    <w:rsid w:val="00052ED5"/>
    <w:rsid w:val="00053BD2"/>
    <w:rsid w:val="000541BE"/>
    <w:rsid w:val="00054757"/>
    <w:rsid w:val="00055165"/>
    <w:rsid w:val="000555F2"/>
    <w:rsid w:val="00055788"/>
    <w:rsid w:val="00055A26"/>
    <w:rsid w:val="00055AC8"/>
    <w:rsid w:val="00056EAD"/>
    <w:rsid w:val="0005701F"/>
    <w:rsid w:val="0005766E"/>
    <w:rsid w:val="0005775A"/>
    <w:rsid w:val="00057AD3"/>
    <w:rsid w:val="00060F04"/>
    <w:rsid w:val="00061175"/>
    <w:rsid w:val="000614AF"/>
    <w:rsid w:val="00061BAA"/>
    <w:rsid w:val="0006218B"/>
    <w:rsid w:val="0006235F"/>
    <w:rsid w:val="00062549"/>
    <w:rsid w:val="00063280"/>
    <w:rsid w:val="00063595"/>
    <w:rsid w:val="0006377F"/>
    <w:rsid w:val="0006380E"/>
    <w:rsid w:val="00063881"/>
    <w:rsid w:val="00063A97"/>
    <w:rsid w:val="00063A9A"/>
    <w:rsid w:val="000645BB"/>
    <w:rsid w:val="0006481C"/>
    <w:rsid w:val="00064EAC"/>
    <w:rsid w:val="00065284"/>
    <w:rsid w:val="00065CA5"/>
    <w:rsid w:val="00066F33"/>
    <w:rsid w:val="00067F24"/>
    <w:rsid w:val="000708FA"/>
    <w:rsid w:val="00070A0D"/>
    <w:rsid w:val="00070A92"/>
    <w:rsid w:val="00070F66"/>
    <w:rsid w:val="0007118B"/>
    <w:rsid w:val="00071318"/>
    <w:rsid w:val="00071FDF"/>
    <w:rsid w:val="00072044"/>
    <w:rsid w:val="00072125"/>
    <w:rsid w:val="00072C98"/>
    <w:rsid w:val="00073964"/>
    <w:rsid w:val="00073C25"/>
    <w:rsid w:val="00074928"/>
    <w:rsid w:val="00075016"/>
    <w:rsid w:val="00075B3F"/>
    <w:rsid w:val="00075D7E"/>
    <w:rsid w:val="00076957"/>
    <w:rsid w:val="00077C3B"/>
    <w:rsid w:val="0008006A"/>
    <w:rsid w:val="00080406"/>
    <w:rsid w:val="00080FEE"/>
    <w:rsid w:val="00081727"/>
    <w:rsid w:val="000820C0"/>
    <w:rsid w:val="000826C9"/>
    <w:rsid w:val="000827B9"/>
    <w:rsid w:val="000839E0"/>
    <w:rsid w:val="00083F7E"/>
    <w:rsid w:val="000844FC"/>
    <w:rsid w:val="000848E0"/>
    <w:rsid w:val="00084B51"/>
    <w:rsid w:val="000852AF"/>
    <w:rsid w:val="0008562C"/>
    <w:rsid w:val="0008602F"/>
    <w:rsid w:val="0008618C"/>
    <w:rsid w:val="000867C1"/>
    <w:rsid w:val="0008704F"/>
    <w:rsid w:val="00087127"/>
    <w:rsid w:val="000873CA"/>
    <w:rsid w:val="00087842"/>
    <w:rsid w:val="000906F6"/>
    <w:rsid w:val="00091031"/>
    <w:rsid w:val="000914D7"/>
    <w:rsid w:val="000916FF"/>
    <w:rsid w:val="00091A99"/>
    <w:rsid w:val="00091ADA"/>
    <w:rsid w:val="00092668"/>
    <w:rsid w:val="00092F50"/>
    <w:rsid w:val="00094073"/>
    <w:rsid w:val="00094351"/>
    <w:rsid w:val="00095424"/>
    <w:rsid w:val="00095808"/>
    <w:rsid w:val="00095AA9"/>
    <w:rsid w:val="00095C6D"/>
    <w:rsid w:val="00095D70"/>
    <w:rsid w:val="00096037"/>
    <w:rsid w:val="000961BF"/>
    <w:rsid w:val="000962C8"/>
    <w:rsid w:val="00096430"/>
    <w:rsid w:val="000964C3"/>
    <w:rsid w:val="00096622"/>
    <w:rsid w:val="00096992"/>
    <w:rsid w:val="00096FD8"/>
    <w:rsid w:val="00097A97"/>
    <w:rsid w:val="000A00A8"/>
    <w:rsid w:val="000A04DC"/>
    <w:rsid w:val="000A072A"/>
    <w:rsid w:val="000A0B05"/>
    <w:rsid w:val="000A0BAB"/>
    <w:rsid w:val="000A0ECE"/>
    <w:rsid w:val="000A13ED"/>
    <w:rsid w:val="000A19BA"/>
    <w:rsid w:val="000A1B31"/>
    <w:rsid w:val="000A1CBB"/>
    <w:rsid w:val="000A2127"/>
    <w:rsid w:val="000A288C"/>
    <w:rsid w:val="000A31A3"/>
    <w:rsid w:val="000A34EE"/>
    <w:rsid w:val="000A4489"/>
    <w:rsid w:val="000A4905"/>
    <w:rsid w:val="000A5D59"/>
    <w:rsid w:val="000A6172"/>
    <w:rsid w:val="000A6D35"/>
    <w:rsid w:val="000A743E"/>
    <w:rsid w:val="000B035D"/>
    <w:rsid w:val="000B097B"/>
    <w:rsid w:val="000B0A56"/>
    <w:rsid w:val="000B0B7F"/>
    <w:rsid w:val="000B2387"/>
    <w:rsid w:val="000B2820"/>
    <w:rsid w:val="000B2F8D"/>
    <w:rsid w:val="000B34F6"/>
    <w:rsid w:val="000B3B65"/>
    <w:rsid w:val="000B3F8E"/>
    <w:rsid w:val="000B52BA"/>
    <w:rsid w:val="000B5E95"/>
    <w:rsid w:val="000B6A88"/>
    <w:rsid w:val="000B6AAC"/>
    <w:rsid w:val="000B6EC0"/>
    <w:rsid w:val="000B7B73"/>
    <w:rsid w:val="000B7EB4"/>
    <w:rsid w:val="000B7ED4"/>
    <w:rsid w:val="000C28B7"/>
    <w:rsid w:val="000C2945"/>
    <w:rsid w:val="000C2B33"/>
    <w:rsid w:val="000C2E7B"/>
    <w:rsid w:val="000C339D"/>
    <w:rsid w:val="000C3654"/>
    <w:rsid w:val="000C3CF7"/>
    <w:rsid w:val="000C3E83"/>
    <w:rsid w:val="000C4E10"/>
    <w:rsid w:val="000C518B"/>
    <w:rsid w:val="000C6833"/>
    <w:rsid w:val="000C6F77"/>
    <w:rsid w:val="000C6FFB"/>
    <w:rsid w:val="000C7630"/>
    <w:rsid w:val="000C79E9"/>
    <w:rsid w:val="000C7B39"/>
    <w:rsid w:val="000D08EA"/>
    <w:rsid w:val="000D09D3"/>
    <w:rsid w:val="000D0C0D"/>
    <w:rsid w:val="000D1336"/>
    <w:rsid w:val="000D1684"/>
    <w:rsid w:val="000D17A1"/>
    <w:rsid w:val="000D1BE6"/>
    <w:rsid w:val="000D2348"/>
    <w:rsid w:val="000D291D"/>
    <w:rsid w:val="000D29C5"/>
    <w:rsid w:val="000D2B91"/>
    <w:rsid w:val="000D2BFC"/>
    <w:rsid w:val="000D35DC"/>
    <w:rsid w:val="000D3B86"/>
    <w:rsid w:val="000D4246"/>
    <w:rsid w:val="000D43D6"/>
    <w:rsid w:val="000D5091"/>
    <w:rsid w:val="000D590A"/>
    <w:rsid w:val="000D5E38"/>
    <w:rsid w:val="000D5F80"/>
    <w:rsid w:val="000D66E3"/>
    <w:rsid w:val="000D696B"/>
    <w:rsid w:val="000D698D"/>
    <w:rsid w:val="000D78F4"/>
    <w:rsid w:val="000E021A"/>
    <w:rsid w:val="000E028C"/>
    <w:rsid w:val="000E07DC"/>
    <w:rsid w:val="000E0B90"/>
    <w:rsid w:val="000E0E2F"/>
    <w:rsid w:val="000E140F"/>
    <w:rsid w:val="000E1B80"/>
    <w:rsid w:val="000E1D12"/>
    <w:rsid w:val="000E1D77"/>
    <w:rsid w:val="000E1E54"/>
    <w:rsid w:val="000E2344"/>
    <w:rsid w:val="000E270F"/>
    <w:rsid w:val="000E33DA"/>
    <w:rsid w:val="000E3751"/>
    <w:rsid w:val="000E44AF"/>
    <w:rsid w:val="000E4912"/>
    <w:rsid w:val="000E4A1F"/>
    <w:rsid w:val="000E4A74"/>
    <w:rsid w:val="000E4C51"/>
    <w:rsid w:val="000E4CC5"/>
    <w:rsid w:val="000E542F"/>
    <w:rsid w:val="000E5D36"/>
    <w:rsid w:val="000E5E60"/>
    <w:rsid w:val="000E619C"/>
    <w:rsid w:val="000E6230"/>
    <w:rsid w:val="000E6425"/>
    <w:rsid w:val="000E6847"/>
    <w:rsid w:val="000E6E27"/>
    <w:rsid w:val="000E6F25"/>
    <w:rsid w:val="000E7769"/>
    <w:rsid w:val="000E7C7F"/>
    <w:rsid w:val="000E7D55"/>
    <w:rsid w:val="000E7FB2"/>
    <w:rsid w:val="000F0BD9"/>
    <w:rsid w:val="000F0CE8"/>
    <w:rsid w:val="000F1AAC"/>
    <w:rsid w:val="000F2864"/>
    <w:rsid w:val="000F29E0"/>
    <w:rsid w:val="000F31C7"/>
    <w:rsid w:val="000F3968"/>
    <w:rsid w:val="000F3C2F"/>
    <w:rsid w:val="000F41D5"/>
    <w:rsid w:val="000F4AA2"/>
    <w:rsid w:val="000F51F8"/>
    <w:rsid w:val="000F5261"/>
    <w:rsid w:val="000F5353"/>
    <w:rsid w:val="000F6674"/>
    <w:rsid w:val="000F6735"/>
    <w:rsid w:val="000F6E8B"/>
    <w:rsid w:val="000F709C"/>
    <w:rsid w:val="000F718B"/>
    <w:rsid w:val="000F7212"/>
    <w:rsid w:val="0010004A"/>
    <w:rsid w:val="00100663"/>
    <w:rsid w:val="00101275"/>
    <w:rsid w:val="00101290"/>
    <w:rsid w:val="001017CE"/>
    <w:rsid w:val="00101A7B"/>
    <w:rsid w:val="00101C94"/>
    <w:rsid w:val="00101CED"/>
    <w:rsid w:val="001024AA"/>
    <w:rsid w:val="0010285D"/>
    <w:rsid w:val="00102DC6"/>
    <w:rsid w:val="00103204"/>
    <w:rsid w:val="0010326F"/>
    <w:rsid w:val="00103865"/>
    <w:rsid w:val="00103EC9"/>
    <w:rsid w:val="00104829"/>
    <w:rsid w:val="001048FB"/>
    <w:rsid w:val="00105DBC"/>
    <w:rsid w:val="00105F5B"/>
    <w:rsid w:val="00105FA6"/>
    <w:rsid w:val="00106478"/>
    <w:rsid w:val="00106794"/>
    <w:rsid w:val="0010692E"/>
    <w:rsid w:val="0010701A"/>
    <w:rsid w:val="001070B0"/>
    <w:rsid w:val="00107707"/>
    <w:rsid w:val="00107B17"/>
    <w:rsid w:val="00107BE3"/>
    <w:rsid w:val="00107F69"/>
    <w:rsid w:val="001102BC"/>
    <w:rsid w:val="00110308"/>
    <w:rsid w:val="00111050"/>
    <w:rsid w:val="00112467"/>
    <w:rsid w:val="00112729"/>
    <w:rsid w:val="0011272C"/>
    <w:rsid w:val="00113262"/>
    <w:rsid w:val="00113680"/>
    <w:rsid w:val="001139F8"/>
    <w:rsid w:val="00113DE4"/>
    <w:rsid w:val="00114C36"/>
    <w:rsid w:val="00114EA6"/>
    <w:rsid w:val="001156C2"/>
    <w:rsid w:val="001157A3"/>
    <w:rsid w:val="001159EF"/>
    <w:rsid w:val="001162A2"/>
    <w:rsid w:val="00117202"/>
    <w:rsid w:val="001172EA"/>
    <w:rsid w:val="0011748D"/>
    <w:rsid w:val="00117610"/>
    <w:rsid w:val="001215C9"/>
    <w:rsid w:val="001215D5"/>
    <w:rsid w:val="001219E3"/>
    <w:rsid w:val="00121A67"/>
    <w:rsid w:val="00122179"/>
    <w:rsid w:val="001226AA"/>
    <w:rsid w:val="00122921"/>
    <w:rsid w:val="0012334A"/>
    <w:rsid w:val="0012425C"/>
    <w:rsid w:val="00124712"/>
    <w:rsid w:val="0012520E"/>
    <w:rsid w:val="00125394"/>
    <w:rsid w:val="00125668"/>
    <w:rsid w:val="00125986"/>
    <w:rsid w:val="00125B6B"/>
    <w:rsid w:val="00125D92"/>
    <w:rsid w:val="00126265"/>
    <w:rsid w:val="00126777"/>
    <w:rsid w:val="00126C76"/>
    <w:rsid w:val="00126F80"/>
    <w:rsid w:val="0012772C"/>
    <w:rsid w:val="00127E95"/>
    <w:rsid w:val="00130427"/>
    <w:rsid w:val="0013087F"/>
    <w:rsid w:val="00130F8A"/>
    <w:rsid w:val="00131059"/>
    <w:rsid w:val="001315B6"/>
    <w:rsid w:val="00131CF0"/>
    <w:rsid w:val="00132181"/>
    <w:rsid w:val="001325BD"/>
    <w:rsid w:val="00132D4C"/>
    <w:rsid w:val="00132F02"/>
    <w:rsid w:val="001338B1"/>
    <w:rsid w:val="001338BE"/>
    <w:rsid w:val="001339A3"/>
    <w:rsid w:val="00134BCA"/>
    <w:rsid w:val="001355A5"/>
    <w:rsid w:val="001357BB"/>
    <w:rsid w:val="00135815"/>
    <w:rsid w:val="00135CF7"/>
    <w:rsid w:val="00136F03"/>
    <w:rsid w:val="00137A39"/>
    <w:rsid w:val="001400E0"/>
    <w:rsid w:val="0014058D"/>
    <w:rsid w:val="00140667"/>
    <w:rsid w:val="00140779"/>
    <w:rsid w:val="001419FD"/>
    <w:rsid w:val="00141B38"/>
    <w:rsid w:val="00141D87"/>
    <w:rsid w:val="0014292B"/>
    <w:rsid w:val="00142CDE"/>
    <w:rsid w:val="0014313C"/>
    <w:rsid w:val="001434B6"/>
    <w:rsid w:val="00143982"/>
    <w:rsid w:val="00144115"/>
    <w:rsid w:val="00144A91"/>
    <w:rsid w:val="00144D57"/>
    <w:rsid w:val="0014500A"/>
    <w:rsid w:val="001455C7"/>
    <w:rsid w:val="001468F6"/>
    <w:rsid w:val="0015016E"/>
    <w:rsid w:val="00152180"/>
    <w:rsid w:val="001526FB"/>
    <w:rsid w:val="00152F67"/>
    <w:rsid w:val="001535B8"/>
    <w:rsid w:val="001536BA"/>
    <w:rsid w:val="00153E53"/>
    <w:rsid w:val="001542E3"/>
    <w:rsid w:val="00154695"/>
    <w:rsid w:val="0015484C"/>
    <w:rsid w:val="001549E5"/>
    <w:rsid w:val="00155248"/>
    <w:rsid w:val="00155A60"/>
    <w:rsid w:val="00156865"/>
    <w:rsid w:val="00157178"/>
    <w:rsid w:val="0015794B"/>
    <w:rsid w:val="00157C1A"/>
    <w:rsid w:val="00157E57"/>
    <w:rsid w:val="00160BF2"/>
    <w:rsid w:val="0016253E"/>
    <w:rsid w:val="00163119"/>
    <w:rsid w:val="0016359F"/>
    <w:rsid w:val="00163B32"/>
    <w:rsid w:val="0016439E"/>
    <w:rsid w:val="00164723"/>
    <w:rsid w:val="001647AF"/>
    <w:rsid w:val="0016482B"/>
    <w:rsid w:val="0016493C"/>
    <w:rsid w:val="00164A12"/>
    <w:rsid w:val="00165ADD"/>
    <w:rsid w:val="00165E92"/>
    <w:rsid w:val="0016665F"/>
    <w:rsid w:val="00166E4F"/>
    <w:rsid w:val="001673A8"/>
    <w:rsid w:val="00167B5B"/>
    <w:rsid w:val="00167FB0"/>
    <w:rsid w:val="0017038A"/>
    <w:rsid w:val="00170E8B"/>
    <w:rsid w:val="001712B5"/>
    <w:rsid w:val="00171307"/>
    <w:rsid w:val="001719C7"/>
    <w:rsid w:val="001719D1"/>
    <w:rsid w:val="00172BE5"/>
    <w:rsid w:val="00173716"/>
    <w:rsid w:val="00174131"/>
    <w:rsid w:val="00174287"/>
    <w:rsid w:val="00174324"/>
    <w:rsid w:val="0017486E"/>
    <w:rsid w:val="00174902"/>
    <w:rsid w:val="00174FB6"/>
    <w:rsid w:val="00175291"/>
    <w:rsid w:val="001758CC"/>
    <w:rsid w:val="00176AE5"/>
    <w:rsid w:val="00176BF6"/>
    <w:rsid w:val="00176EE7"/>
    <w:rsid w:val="001770EC"/>
    <w:rsid w:val="00177151"/>
    <w:rsid w:val="001771CD"/>
    <w:rsid w:val="00177288"/>
    <w:rsid w:val="00177801"/>
    <w:rsid w:val="00177CB9"/>
    <w:rsid w:val="00180290"/>
    <w:rsid w:val="00180C17"/>
    <w:rsid w:val="00181413"/>
    <w:rsid w:val="00181B11"/>
    <w:rsid w:val="00181C43"/>
    <w:rsid w:val="001827EA"/>
    <w:rsid w:val="001829D6"/>
    <w:rsid w:val="00182FC2"/>
    <w:rsid w:val="001845CF"/>
    <w:rsid w:val="001849D5"/>
    <w:rsid w:val="00184DE0"/>
    <w:rsid w:val="001851D5"/>
    <w:rsid w:val="00185DD2"/>
    <w:rsid w:val="00186367"/>
    <w:rsid w:val="001867B4"/>
    <w:rsid w:val="001871BF"/>
    <w:rsid w:val="0018721D"/>
    <w:rsid w:val="001875B8"/>
    <w:rsid w:val="001906DE"/>
    <w:rsid w:val="00190828"/>
    <w:rsid w:val="00191746"/>
    <w:rsid w:val="00192695"/>
    <w:rsid w:val="00193409"/>
    <w:rsid w:val="001935CC"/>
    <w:rsid w:val="00193611"/>
    <w:rsid w:val="001936C5"/>
    <w:rsid w:val="00193F88"/>
    <w:rsid w:val="00194158"/>
    <w:rsid w:val="00194953"/>
    <w:rsid w:val="00194956"/>
    <w:rsid w:val="00195162"/>
    <w:rsid w:val="00195390"/>
    <w:rsid w:val="001955B8"/>
    <w:rsid w:val="00195E02"/>
    <w:rsid w:val="00197880"/>
    <w:rsid w:val="001A026C"/>
    <w:rsid w:val="001A0B92"/>
    <w:rsid w:val="001A0B9E"/>
    <w:rsid w:val="001A0D6E"/>
    <w:rsid w:val="001A1229"/>
    <w:rsid w:val="001A1BE1"/>
    <w:rsid w:val="001A1F0E"/>
    <w:rsid w:val="001A215C"/>
    <w:rsid w:val="001A2334"/>
    <w:rsid w:val="001A25F9"/>
    <w:rsid w:val="001A261C"/>
    <w:rsid w:val="001A27AC"/>
    <w:rsid w:val="001A31E3"/>
    <w:rsid w:val="001A3565"/>
    <w:rsid w:val="001A36BD"/>
    <w:rsid w:val="001A425F"/>
    <w:rsid w:val="001A4371"/>
    <w:rsid w:val="001A468B"/>
    <w:rsid w:val="001A5629"/>
    <w:rsid w:val="001A5944"/>
    <w:rsid w:val="001A6A96"/>
    <w:rsid w:val="001A6BBE"/>
    <w:rsid w:val="001A6C74"/>
    <w:rsid w:val="001A6D2A"/>
    <w:rsid w:val="001A7A82"/>
    <w:rsid w:val="001A7D7A"/>
    <w:rsid w:val="001A7F4F"/>
    <w:rsid w:val="001B032D"/>
    <w:rsid w:val="001B0363"/>
    <w:rsid w:val="001B085F"/>
    <w:rsid w:val="001B0EA5"/>
    <w:rsid w:val="001B1286"/>
    <w:rsid w:val="001B13E4"/>
    <w:rsid w:val="001B14F3"/>
    <w:rsid w:val="001B1642"/>
    <w:rsid w:val="001B1DE6"/>
    <w:rsid w:val="001B21BE"/>
    <w:rsid w:val="001B279A"/>
    <w:rsid w:val="001B2858"/>
    <w:rsid w:val="001B2BBE"/>
    <w:rsid w:val="001B2D43"/>
    <w:rsid w:val="001B31BC"/>
    <w:rsid w:val="001B343C"/>
    <w:rsid w:val="001B38A7"/>
    <w:rsid w:val="001B3D04"/>
    <w:rsid w:val="001B4386"/>
    <w:rsid w:val="001B48CB"/>
    <w:rsid w:val="001B4B23"/>
    <w:rsid w:val="001B4EB4"/>
    <w:rsid w:val="001B5C97"/>
    <w:rsid w:val="001B623E"/>
    <w:rsid w:val="001B62B9"/>
    <w:rsid w:val="001B6CE7"/>
    <w:rsid w:val="001B7C44"/>
    <w:rsid w:val="001C1B8C"/>
    <w:rsid w:val="001C1E36"/>
    <w:rsid w:val="001C2768"/>
    <w:rsid w:val="001C2F2D"/>
    <w:rsid w:val="001C3131"/>
    <w:rsid w:val="001C3C5A"/>
    <w:rsid w:val="001C461E"/>
    <w:rsid w:val="001C4864"/>
    <w:rsid w:val="001C4908"/>
    <w:rsid w:val="001C4BBA"/>
    <w:rsid w:val="001C4D63"/>
    <w:rsid w:val="001C53CE"/>
    <w:rsid w:val="001C5439"/>
    <w:rsid w:val="001C543B"/>
    <w:rsid w:val="001C56A4"/>
    <w:rsid w:val="001C58A5"/>
    <w:rsid w:val="001C60ED"/>
    <w:rsid w:val="001C6911"/>
    <w:rsid w:val="001C71F7"/>
    <w:rsid w:val="001C797C"/>
    <w:rsid w:val="001D045A"/>
    <w:rsid w:val="001D0B06"/>
    <w:rsid w:val="001D0B5F"/>
    <w:rsid w:val="001D1041"/>
    <w:rsid w:val="001D14D8"/>
    <w:rsid w:val="001D21E6"/>
    <w:rsid w:val="001D2452"/>
    <w:rsid w:val="001D279E"/>
    <w:rsid w:val="001D28B2"/>
    <w:rsid w:val="001D2A00"/>
    <w:rsid w:val="001D2C88"/>
    <w:rsid w:val="001D30D8"/>
    <w:rsid w:val="001D3101"/>
    <w:rsid w:val="001D33C0"/>
    <w:rsid w:val="001D3660"/>
    <w:rsid w:val="001D3F60"/>
    <w:rsid w:val="001D4127"/>
    <w:rsid w:val="001D444D"/>
    <w:rsid w:val="001D48F9"/>
    <w:rsid w:val="001D4A4B"/>
    <w:rsid w:val="001D4AD1"/>
    <w:rsid w:val="001D4B8E"/>
    <w:rsid w:val="001D4FCF"/>
    <w:rsid w:val="001D50A7"/>
    <w:rsid w:val="001D53DD"/>
    <w:rsid w:val="001D588E"/>
    <w:rsid w:val="001D5A20"/>
    <w:rsid w:val="001D5E87"/>
    <w:rsid w:val="001D6009"/>
    <w:rsid w:val="001D60F1"/>
    <w:rsid w:val="001D65B1"/>
    <w:rsid w:val="001D69B9"/>
    <w:rsid w:val="001D6EB3"/>
    <w:rsid w:val="001D710A"/>
    <w:rsid w:val="001D7282"/>
    <w:rsid w:val="001D74F2"/>
    <w:rsid w:val="001D792E"/>
    <w:rsid w:val="001E0719"/>
    <w:rsid w:val="001E09A4"/>
    <w:rsid w:val="001E1162"/>
    <w:rsid w:val="001E12BD"/>
    <w:rsid w:val="001E27A8"/>
    <w:rsid w:val="001E2E3C"/>
    <w:rsid w:val="001E2E74"/>
    <w:rsid w:val="001E2EFC"/>
    <w:rsid w:val="001E3557"/>
    <w:rsid w:val="001E47CA"/>
    <w:rsid w:val="001E4A6A"/>
    <w:rsid w:val="001E4C94"/>
    <w:rsid w:val="001E4D51"/>
    <w:rsid w:val="001E4DF1"/>
    <w:rsid w:val="001E5174"/>
    <w:rsid w:val="001E58D3"/>
    <w:rsid w:val="001E604F"/>
    <w:rsid w:val="001E60FA"/>
    <w:rsid w:val="001E657B"/>
    <w:rsid w:val="001E6822"/>
    <w:rsid w:val="001E6E5B"/>
    <w:rsid w:val="001E72AB"/>
    <w:rsid w:val="001E738B"/>
    <w:rsid w:val="001E7BB6"/>
    <w:rsid w:val="001E7FE4"/>
    <w:rsid w:val="001F0029"/>
    <w:rsid w:val="001F0BD9"/>
    <w:rsid w:val="001F0DDC"/>
    <w:rsid w:val="001F2083"/>
    <w:rsid w:val="001F24DB"/>
    <w:rsid w:val="001F2730"/>
    <w:rsid w:val="001F2F1B"/>
    <w:rsid w:val="001F30F7"/>
    <w:rsid w:val="001F35F7"/>
    <w:rsid w:val="001F38BE"/>
    <w:rsid w:val="001F395B"/>
    <w:rsid w:val="001F3B3D"/>
    <w:rsid w:val="001F4AA7"/>
    <w:rsid w:val="001F53EF"/>
    <w:rsid w:val="001F58DD"/>
    <w:rsid w:val="001F5A59"/>
    <w:rsid w:val="001F5CED"/>
    <w:rsid w:val="001F60A0"/>
    <w:rsid w:val="001F665C"/>
    <w:rsid w:val="001F6E5A"/>
    <w:rsid w:val="001F7290"/>
    <w:rsid w:val="0020186E"/>
    <w:rsid w:val="00201ADA"/>
    <w:rsid w:val="00201C57"/>
    <w:rsid w:val="002020D3"/>
    <w:rsid w:val="002020EB"/>
    <w:rsid w:val="00202195"/>
    <w:rsid w:val="00202ECF"/>
    <w:rsid w:val="002034F0"/>
    <w:rsid w:val="00203623"/>
    <w:rsid w:val="00203666"/>
    <w:rsid w:val="0020366D"/>
    <w:rsid w:val="00203B01"/>
    <w:rsid w:val="00203BC7"/>
    <w:rsid w:val="00203ED8"/>
    <w:rsid w:val="002047F1"/>
    <w:rsid w:val="00204C85"/>
    <w:rsid w:val="0020523E"/>
    <w:rsid w:val="002053CA"/>
    <w:rsid w:val="002054BB"/>
    <w:rsid w:val="0020556C"/>
    <w:rsid w:val="00206A13"/>
    <w:rsid w:val="00206DCC"/>
    <w:rsid w:val="002072D4"/>
    <w:rsid w:val="0020758C"/>
    <w:rsid w:val="0020781F"/>
    <w:rsid w:val="00207B8F"/>
    <w:rsid w:val="0021029F"/>
    <w:rsid w:val="002103FB"/>
    <w:rsid w:val="0021078F"/>
    <w:rsid w:val="002108AF"/>
    <w:rsid w:val="002108F9"/>
    <w:rsid w:val="00210D33"/>
    <w:rsid w:val="00210D38"/>
    <w:rsid w:val="00210E19"/>
    <w:rsid w:val="002116F7"/>
    <w:rsid w:val="002117BC"/>
    <w:rsid w:val="00211E1B"/>
    <w:rsid w:val="0021201E"/>
    <w:rsid w:val="00212308"/>
    <w:rsid w:val="002128A5"/>
    <w:rsid w:val="00212E9A"/>
    <w:rsid w:val="00212FA9"/>
    <w:rsid w:val="00212FDC"/>
    <w:rsid w:val="002130EC"/>
    <w:rsid w:val="0021380F"/>
    <w:rsid w:val="00213D55"/>
    <w:rsid w:val="00214073"/>
    <w:rsid w:val="00214443"/>
    <w:rsid w:val="002145B0"/>
    <w:rsid w:val="002146CB"/>
    <w:rsid w:val="00214A32"/>
    <w:rsid w:val="00214FF0"/>
    <w:rsid w:val="00215856"/>
    <w:rsid w:val="00215AFC"/>
    <w:rsid w:val="00216622"/>
    <w:rsid w:val="00216BE6"/>
    <w:rsid w:val="002171AF"/>
    <w:rsid w:val="00217520"/>
    <w:rsid w:val="002178FB"/>
    <w:rsid w:val="00217A56"/>
    <w:rsid w:val="00217B39"/>
    <w:rsid w:val="00217BD7"/>
    <w:rsid w:val="00217BF0"/>
    <w:rsid w:val="00217F12"/>
    <w:rsid w:val="00220354"/>
    <w:rsid w:val="0022081E"/>
    <w:rsid w:val="00220D11"/>
    <w:rsid w:val="002218CA"/>
    <w:rsid w:val="002218F6"/>
    <w:rsid w:val="00221B7B"/>
    <w:rsid w:val="002225C0"/>
    <w:rsid w:val="002229AE"/>
    <w:rsid w:val="00222BC5"/>
    <w:rsid w:val="00222E65"/>
    <w:rsid w:val="0022310A"/>
    <w:rsid w:val="002233A4"/>
    <w:rsid w:val="002239E7"/>
    <w:rsid w:val="00223E86"/>
    <w:rsid w:val="00224275"/>
    <w:rsid w:val="002244A7"/>
    <w:rsid w:val="00224C32"/>
    <w:rsid w:val="00224E64"/>
    <w:rsid w:val="00224E73"/>
    <w:rsid w:val="00224FC8"/>
    <w:rsid w:val="002253A6"/>
    <w:rsid w:val="002256F5"/>
    <w:rsid w:val="00225D14"/>
    <w:rsid w:val="00225E19"/>
    <w:rsid w:val="002261DE"/>
    <w:rsid w:val="002265DF"/>
    <w:rsid w:val="00226E85"/>
    <w:rsid w:val="002302B3"/>
    <w:rsid w:val="00231562"/>
    <w:rsid w:val="00232450"/>
    <w:rsid w:val="00232ACA"/>
    <w:rsid w:val="00232EB5"/>
    <w:rsid w:val="00233686"/>
    <w:rsid w:val="00233C6A"/>
    <w:rsid w:val="002344BB"/>
    <w:rsid w:val="0023462B"/>
    <w:rsid w:val="002351B7"/>
    <w:rsid w:val="00235236"/>
    <w:rsid w:val="00235C86"/>
    <w:rsid w:val="00235FF2"/>
    <w:rsid w:val="00236842"/>
    <w:rsid w:val="00236A19"/>
    <w:rsid w:val="00236B96"/>
    <w:rsid w:val="00236C5B"/>
    <w:rsid w:val="00236F96"/>
    <w:rsid w:val="00237261"/>
    <w:rsid w:val="00237561"/>
    <w:rsid w:val="00237DD4"/>
    <w:rsid w:val="002400BB"/>
    <w:rsid w:val="002410B5"/>
    <w:rsid w:val="00241AD3"/>
    <w:rsid w:val="00241EF8"/>
    <w:rsid w:val="00241F9D"/>
    <w:rsid w:val="00242034"/>
    <w:rsid w:val="002420C6"/>
    <w:rsid w:val="002423DC"/>
    <w:rsid w:val="00242642"/>
    <w:rsid w:val="00242E7A"/>
    <w:rsid w:val="002438F8"/>
    <w:rsid w:val="0024390A"/>
    <w:rsid w:val="00245645"/>
    <w:rsid w:val="00245790"/>
    <w:rsid w:val="00245A79"/>
    <w:rsid w:val="00245E56"/>
    <w:rsid w:val="00245F1C"/>
    <w:rsid w:val="002464CF"/>
    <w:rsid w:val="00246928"/>
    <w:rsid w:val="00247257"/>
    <w:rsid w:val="00247789"/>
    <w:rsid w:val="00247C9D"/>
    <w:rsid w:val="002502CE"/>
    <w:rsid w:val="002508C9"/>
    <w:rsid w:val="0025099F"/>
    <w:rsid w:val="0025122A"/>
    <w:rsid w:val="00251774"/>
    <w:rsid w:val="0025180F"/>
    <w:rsid w:val="0025203F"/>
    <w:rsid w:val="00252213"/>
    <w:rsid w:val="002523AF"/>
    <w:rsid w:val="002524D1"/>
    <w:rsid w:val="002528F9"/>
    <w:rsid w:val="0025291E"/>
    <w:rsid w:val="00252A20"/>
    <w:rsid w:val="00252C4D"/>
    <w:rsid w:val="002537CB"/>
    <w:rsid w:val="00253851"/>
    <w:rsid w:val="0025394F"/>
    <w:rsid w:val="00253A76"/>
    <w:rsid w:val="00253D01"/>
    <w:rsid w:val="002558E1"/>
    <w:rsid w:val="00255ED9"/>
    <w:rsid w:val="00255EE7"/>
    <w:rsid w:val="00255F45"/>
    <w:rsid w:val="00255F7B"/>
    <w:rsid w:val="002562A4"/>
    <w:rsid w:val="002565F9"/>
    <w:rsid w:val="00256E4E"/>
    <w:rsid w:val="002573E2"/>
    <w:rsid w:val="002579F5"/>
    <w:rsid w:val="00257F71"/>
    <w:rsid w:val="002600EB"/>
    <w:rsid w:val="002606E9"/>
    <w:rsid w:val="00261302"/>
    <w:rsid w:val="00262260"/>
    <w:rsid w:val="00262435"/>
    <w:rsid w:val="00262AEA"/>
    <w:rsid w:val="0026309D"/>
    <w:rsid w:val="002633FA"/>
    <w:rsid w:val="002634DB"/>
    <w:rsid w:val="00263703"/>
    <w:rsid w:val="00263864"/>
    <w:rsid w:val="00264269"/>
    <w:rsid w:val="002642E4"/>
    <w:rsid w:val="00264558"/>
    <w:rsid w:val="00264816"/>
    <w:rsid w:val="002650AD"/>
    <w:rsid w:val="0026533B"/>
    <w:rsid w:val="00265738"/>
    <w:rsid w:val="00265790"/>
    <w:rsid w:val="002662B9"/>
    <w:rsid w:val="00266DF7"/>
    <w:rsid w:val="00266F27"/>
    <w:rsid w:val="002670A8"/>
    <w:rsid w:val="0026747E"/>
    <w:rsid w:val="00267953"/>
    <w:rsid w:val="00270E23"/>
    <w:rsid w:val="00271AA4"/>
    <w:rsid w:val="00273E03"/>
    <w:rsid w:val="00275F4E"/>
    <w:rsid w:val="00277709"/>
    <w:rsid w:val="0028156D"/>
    <w:rsid w:val="00282372"/>
    <w:rsid w:val="00283387"/>
    <w:rsid w:val="0028338A"/>
    <w:rsid w:val="0028399E"/>
    <w:rsid w:val="00283FC6"/>
    <w:rsid w:val="00284589"/>
    <w:rsid w:val="00284AE7"/>
    <w:rsid w:val="00284B70"/>
    <w:rsid w:val="00285740"/>
    <w:rsid w:val="0028586F"/>
    <w:rsid w:val="002858EC"/>
    <w:rsid w:val="00285C40"/>
    <w:rsid w:val="00285DA6"/>
    <w:rsid w:val="00285F29"/>
    <w:rsid w:val="002861AE"/>
    <w:rsid w:val="00286C91"/>
    <w:rsid w:val="002879F4"/>
    <w:rsid w:val="00287BD0"/>
    <w:rsid w:val="00287F5E"/>
    <w:rsid w:val="00290501"/>
    <w:rsid w:val="0029087B"/>
    <w:rsid w:val="002908E4"/>
    <w:rsid w:val="002908E9"/>
    <w:rsid w:val="00290F90"/>
    <w:rsid w:val="002910EE"/>
    <w:rsid w:val="0029128F"/>
    <w:rsid w:val="0029215E"/>
    <w:rsid w:val="00293004"/>
    <w:rsid w:val="002930B1"/>
    <w:rsid w:val="002931F0"/>
    <w:rsid w:val="00293215"/>
    <w:rsid w:val="00293FAA"/>
    <w:rsid w:val="0029403A"/>
    <w:rsid w:val="0029499E"/>
    <w:rsid w:val="00295376"/>
    <w:rsid w:val="00295A0A"/>
    <w:rsid w:val="00295A50"/>
    <w:rsid w:val="00295C35"/>
    <w:rsid w:val="00295D55"/>
    <w:rsid w:val="00296625"/>
    <w:rsid w:val="0029688B"/>
    <w:rsid w:val="0029756B"/>
    <w:rsid w:val="0029780D"/>
    <w:rsid w:val="00297897"/>
    <w:rsid w:val="00297943"/>
    <w:rsid w:val="00297BC4"/>
    <w:rsid w:val="002A027E"/>
    <w:rsid w:val="002A034F"/>
    <w:rsid w:val="002A039A"/>
    <w:rsid w:val="002A064C"/>
    <w:rsid w:val="002A0B4A"/>
    <w:rsid w:val="002A1018"/>
    <w:rsid w:val="002A2825"/>
    <w:rsid w:val="002A2A18"/>
    <w:rsid w:val="002A2B8A"/>
    <w:rsid w:val="002A33CD"/>
    <w:rsid w:val="002A37A8"/>
    <w:rsid w:val="002A4089"/>
    <w:rsid w:val="002A42E2"/>
    <w:rsid w:val="002A436C"/>
    <w:rsid w:val="002A4566"/>
    <w:rsid w:val="002A468B"/>
    <w:rsid w:val="002A500C"/>
    <w:rsid w:val="002A550C"/>
    <w:rsid w:val="002A59A8"/>
    <w:rsid w:val="002A5CD9"/>
    <w:rsid w:val="002A5E86"/>
    <w:rsid w:val="002A63C3"/>
    <w:rsid w:val="002A6870"/>
    <w:rsid w:val="002A6E31"/>
    <w:rsid w:val="002A6F89"/>
    <w:rsid w:val="002A6FDD"/>
    <w:rsid w:val="002A76C1"/>
    <w:rsid w:val="002A7E06"/>
    <w:rsid w:val="002AE4E8"/>
    <w:rsid w:val="002B0F93"/>
    <w:rsid w:val="002B11E6"/>
    <w:rsid w:val="002B1957"/>
    <w:rsid w:val="002B1BF0"/>
    <w:rsid w:val="002B26D4"/>
    <w:rsid w:val="002B2BEA"/>
    <w:rsid w:val="002B3934"/>
    <w:rsid w:val="002B3D2F"/>
    <w:rsid w:val="002B3D91"/>
    <w:rsid w:val="002B4B4A"/>
    <w:rsid w:val="002B4C54"/>
    <w:rsid w:val="002B4F7E"/>
    <w:rsid w:val="002B5513"/>
    <w:rsid w:val="002B5C65"/>
    <w:rsid w:val="002B5FD9"/>
    <w:rsid w:val="002B63D2"/>
    <w:rsid w:val="002B6CE9"/>
    <w:rsid w:val="002B6DCB"/>
    <w:rsid w:val="002B6F72"/>
    <w:rsid w:val="002B7239"/>
    <w:rsid w:val="002B78DD"/>
    <w:rsid w:val="002C080B"/>
    <w:rsid w:val="002C09D8"/>
    <w:rsid w:val="002C0BFB"/>
    <w:rsid w:val="002C0DFA"/>
    <w:rsid w:val="002C0F7C"/>
    <w:rsid w:val="002C1080"/>
    <w:rsid w:val="002C1221"/>
    <w:rsid w:val="002C2179"/>
    <w:rsid w:val="002C230E"/>
    <w:rsid w:val="002C2A48"/>
    <w:rsid w:val="002C2A73"/>
    <w:rsid w:val="002C2AF0"/>
    <w:rsid w:val="002C2E21"/>
    <w:rsid w:val="002C3374"/>
    <w:rsid w:val="002C3570"/>
    <w:rsid w:val="002C36CD"/>
    <w:rsid w:val="002C4D64"/>
    <w:rsid w:val="002C54A7"/>
    <w:rsid w:val="002C5F1E"/>
    <w:rsid w:val="002C66C2"/>
    <w:rsid w:val="002C6E21"/>
    <w:rsid w:val="002C7164"/>
    <w:rsid w:val="002C775B"/>
    <w:rsid w:val="002D0083"/>
    <w:rsid w:val="002D0914"/>
    <w:rsid w:val="002D1053"/>
    <w:rsid w:val="002D1DD2"/>
    <w:rsid w:val="002D2AEE"/>
    <w:rsid w:val="002D300E"/>
    <w:rsid w:val="002D3269"/>
    <w:rsid w:val="002D4858"/>
    <w:rsid w:val="002D51A6"/>
    <w:rsid w:val="002D5373"/>
    <w:rsid w:val="002D57C9"/>
    <w:rsid w:val="002D62C8"/>
    <w:rsid w:val="002D6FDF"/>
    <w:rsid w:val="002D71BD"/>
    <w:rsid w:val="002D7309"/>
    <w:rsid w:val="002E0028"/>
    <w:rsid w:val="002E0363"/>
    <w:rsid w:val="002E0D6F"/>
    <w:rsid w:val="002E0EDC"/>
    <w:rsid w:val="002E0F30"/>
    <w:rsid w:val="002E17B8"/>
    <w:rsid w:val="002E1B5F"/>
    <w:rsid w:val="002E234F"/>
    <w:rsid w:val="002E2453"/>
    <w:rsid w:val="002E2A5B"/>
    <w:rsid w:val="002E34A5"/>
    <w:rsid w:val="002E34B1"/>
    <w:rsid w:val="002E39EE"/>
    <w:rsid w:val="002E3DDD"/>
    <w:rsid w:val="002E4C37"/>
    <w:rsid w:val="002E51C8"/>
    <w:rsid w:val="002E53B4"/>
    <w:rsid w:val="002E59D2"/>
    <w:rsid w:val="002E64A6"/>
    <w:rsid w:val="002E7262"/>
    <w:rsid w:val="002F0349"/>
    <w:rsid w:val="002F0672"/>
    <w:rsid w:val="002F0C7B"/>
    <w:rsid w:val="002F0D26"/>
    <w:rsid w:val="002F0DB8"/>
    <w:rsid w:val="002F0E25"/>
    <w:rsid w:val="002F1059"/>
    <w:rsid w:val="002F10D6"/>
    <w:rsid w:val="002F1287"/>
    <w:rsid w:val="002F1BC9"/>
    <w:rsid w:val="002F1E1F"/>
    <w:rsid w:val="002F203D"/>
    <w:rsid w:val="002F2995"/>
    <w:rsid w:val="002F2B80"/>
    <w:rsid w:val="002F3892"/>
    <w:rsid w:val="002F414D"/>
    <w:rsid w:val="002F4DDE"/>
    <w:rsid w:val="002F5712"/>
    <w:rsid w:val="002F5731"/>
    <w:rsid w:val="002F5CE5"/>
    <w:rsid w:val="002F5D6C"/>
    <w:rsid w:val="002F70F1"/>
    <w:rsid w:val="003000F5"/>
    <w:rsid w:val="003007C1"/>
    <w:rsid w:val="00300995"/>
    <w:rsid w:val="00301108"/>
    <w:rsid w:val="00301663"/>
    <w:rsid w:val="0030188F"/>
    <w:rsid w:val="003021BA"/>
    <w:rsid w:val="0030234A"/>
    <w:rsid w:val="0030277E"/>
    <w:rsid w:val="003027F5"/>
    <w:rsid w:val="0030299A"/>
    <w:rsid w:val="00302A82"/>
    <w:rsid w:val="00302AFB"/>
    <w:rsid w:val="003030B4"/>
    <w:rsid w:val="0030314F"/>
    <w:rsid w:val="00303276"/>
    <w:rsid w:val="00303569"/>
    <w:rsid w:val="00303BB9"/>
    <w:rsid w:val="00303C7F"/>
    <w:rsid w:val="003047C0"/>
    <w:rsid w:val="0030491C"/>
    <w:rsid w:val="00304EDF"/>
    <w:rsid w:val="00305CF4"/>
    <w:rsid w:val="0030607E"/>
    <w:rsid w:val="003060AD"/>
    <w:rsid w:val="003063B5"/>
    <w:rsid w:val="003069F5"/>
    <w:rsid w:val="00306CAD"/>
    <w:rsid w:val="00306CF1"/>
    <w:rsid w:val="00306D4A"/>
    <w:rsid w:val="00306F07"/>
    <w:rsid w:val="00307945"/>
    <w:rsid w:val="00307C47"/>
    <w:rsid w:val="0031046A"/>
    <w:rsid w:val="003109BA"/>
    <w:rsid w:val="00311081"/>
    <w:rsid w:val="0031128A"/>
    <w:rsid w:val="00311558"/>
    <w:rsid w:val="003116DA"/>
    <w:rsid w:val="00311979"/>
    <w:rsid w:val="00311EA8"/>
    <w:rsid w:val="003122C5"/>
    <w:rsid w:val="00312D6B"/>
    <w:rsid w:val="00312F7E"/>
    <w:rsid w:val="00313909"/>
    <w:rsid w:val="0031393C"/>
    <w:rsid w:val="00313ED1"/>
    <w:rsid w:val="00313F1C"/>
    <w:rsid w:val="00314003"/>
    <w:rsid w:val="003144A8"/>
    <w:rsid w:val="00314814"/>
    <w:rsid w:val="00315069"/>
    <w:rsid w:val="0031605F"/>
    <w:rsid w:val="00316174"/>
    <w:rsid w:val="00316EA7"/>
    <w:rsid w:val="0031746F"/>
    <w:rsid w:val="00317819"/>
    <w:rsid w:val="00317E67"/>
    <w:rsid w:val="00320EE6"/>
    <w:rsid w:val="00321D62"/>
    <w:rsid w:val="00321E65"/>
    <w:rsid w:val="0032224A"/>
    <w:rsid w:val="00322632"/>
    <w:rsid w:val="0032277A"/>
    <w:rsid w:val="0032312E"/>
    <w:rsid w:val="0032344B"/>
    <w:rsid w:val="0032412B"/>
    <w:rsid w:val="00324D42"/>
    <w:rsid w:val="0032576C"/>
    <w:rsid w:val="003258EC"/>
    <w:rsid w:val="003265F8"/>
    <w:rsid w:val="00326B2F"/>
    <w:rsid w:val="00327E38"/>
    <w:rsid w:val="00330BFA"/>
    <w:rsid w:val="00330D0F"/>
    <w:rsid w:val="00330DAC"/>
    <w:rsid w:val="00330E4C"/>
    <w:rsid w:val="00331135"/>
    <w:rsid w:val="00331649"/>
    <w:rsid w:val="00331DA5"/>
    <w:rsid w:val="00331ED1"/>
    <w:rsid w:val="00332454"/>
    <w:rsid w:val="00332A8A"/>
    <w:rsid w:val="00332A8D"/>
    <w:rsid w:val="00332E19"/>
    <w:rsid w:val="00333359"/>
    <w:rsid w:val="00333461"/>
    <w:rsid w:val="00333C23"/>
    <w:rsid w:val="0033432D"/>
    <w:rsid w:val="0033433B"/>
    <w:rsid w:val="003353EA"/>
    <w:rsid w:val="003359D9"/>
    <w:rsid w:val="00336AB1"/>
    <w:rsid w:val="00336C9C"/>
    <w:rsid w:val="00337395"/>
    <w:rsid w:val="0033752D"/>
    <w:rsid w:val="00337943"/>
    <w:rsid w:val="00337A07"/>
    <w:rsid w:val="00337F0C"/>
    <w:rsid w:val="003402DD"/>
    <w:rsid w:val="0034060C"/>
    <w:rsid w:val="00340856"/>
    <w:rsid w:val="00340888"/>
    <w:rsid w:val="00340D97"/>
    <w:rsid w:val="0034112A"/>
    <w:rsid w:val="003416EE"/>
    <w:rsid w:val="00341810"/>
    <w:rsid w:val="00341A6A"/>
    <w:rsid w:val="00341B90"/>
    <w:rsid w:val="00341D43"/>
    <w:rsid w:val="00342145"/>
    <w:rsid w:val="003426F3"/>
    <w:rsid w:val="00342865"/>
    <w:rsid w:val="00343135"/>
    <w:rsid w:val="00343220"/>
    <w:rsid w:val="003433DF"/>
    <w:rsid w:val="003434AC"/>
    <w:rsid w:val="003438AB"/>
    <w:rsid w:val="00343A63"/>
    <w:rsid w:val="00343B98"/>
    <w:rsid w:val="003451D6"/>
    <w:rsid w:val="00345D4A"/>
    <w:rsid w:val="00345F91"/>
    <w:rsid w:val="0034603A"/>
    <w:rsid w:val="003462FB"/>
    <w:rsid w:val="00346A4C"/>
    <w:rsid w:val="00347E5B"/>
    <w:rsid w:val="0035037E"/>
    <w:rsid w:val="0035094E"/>
    <w:rsid w:val="00350AD3"/>
    <w:rsid w:val="00350D27"/>
    <w:rsid w:val="003511C4"/>
    <w:rsid w:val="003514FF"/>
    <w:rsid w:val="003516F5"/>
    <w:rsid w:val="00352AB8"/>
    <w:rsid w:val="00353312"/>
    <w:rsid w:val="00353565"/>
    <w:rsid w:val="00353CCC"/>
    <w:rsid w:val="0035468C"/>
    <w:rsid w:val="00355158"/>
    <w:rsid w:val="0035569D"/>
    <w:rsid w:val="00355A01"/>
    <w:rsid w:val="00355CD3"/>
    <w:rsid w:val="00356440"/>
    <w:rsid w:val="00357894"/>
    <w:rsid w:val="003579B8"/>
    <w:rsid w:val="00361ABE"/>
    <w:rsid w:val="00361B6A"/>
    <w:rsid w:val="0036262A"/>
    <w:rsid w:val="00362786"/>
    <w:rsid w:val="00362BFC"/>
    <w:rsid w:val="00362E6A"/>
    <w:rsid w:val="00363764"/>
    <w:rsid w:val="00363B38"/>
    <w:rsid w:val="0036417A"/>
    <w:rsid w:val="0036443D"/>
    <w:rsid w:val="00364BC3"/>
    <w:rsid w:val="00364BEE"/>
    <w:rsid w:val="003655A4"/>
    <w:rsid w:val="0036645D"/>
    <w:rsid w:val="0036677D"/>
    <w:rsid w:val="0036724E"/>
    <w:rsid w:val="00367ED2"/>
    <w:rsid w:val="00370041"/>
    <w:rsid w:val="00370735"/>
    <w:rsid w:val="003707FC"/>
    <w:rsid w:val="00370C82"/>
    <w:rsid w:val="00370C97"/>
    <w:rsid w:val="00370D38"/>
    <w:rsid w:val="00371046"/>
    <w:rsid w:val="00371941"/>
    <w:rsid w:val="00371FCD"/>
    <w:rsid w:val="003724B5"/>
    <w:rsid w:val="00372650"/>
    <w:rsid w:val="00372736"/>
    <w:rsid w:val="00372B89"/>
    <w:rsid w:val="003737AB"/>
    <w:rsid w:val="0037397F"/>
    <w:rsid w:val="00373A79"/>
    <w:rsid w:val="00373F5A"/>
    <w:rsid w:val="00373F8C"/>
    <w:rsid w:val="0037494E"/>
    <w:rsid w:val="00374B7E"/>
    <w:rsid w:val="00374F95"/>
    <w:rsid w:val="00375A2E"/>
    <w:rsid w:val="00375ACD"/>
    <w:rsid w:val="0037720A"/>
    <w:rsid w:val="00377DCB"/>
    <w:rsid w:val="00380240"/>
    <w:rsid w:val="0038038E"/>
    <w:rsid w:val="00380496"/>
    <w:rsid w:val="003804BB"/>
    <w:rsid w:val="00380619"/>
    <w:rsid w:val="00380EE7"/>
    <w:rsid w:val="003815BE"/>
    <w:rsid w:val="00381F80"/>
    <w:rsid w:val="00382A5B"/>
    <w:rsid w:val="00382C00"/>
    <w:rsid w:val="00382FD8"/>
    <w:rsid w:val="0038320E"/>
    <w:rsid w:val="00383784"/>
    <w:rsid w:val="00383E14"/>
    <w:rsid w:val="00384037"/>
    <w:rsid w:val="00384106"/>
    <w:rsid w:val="00385655"/>
    <w:rsid w:val="00385F6F"/>
    <w:rsid w:val="0038609C"/>
    <w:rsid w:val="003861F8"/>
    <w:rsid w:val="003867D1"/>
    <w:rsid w:val="003875A3"/>
    <w:rsid w:val="003875E7"/>
    <w:rsid w:val="0039002A"/>
    <w:rsid w:val="00390194"/>
    <w:rsid w:val="0039025F"/>
    <w:rsid w:val="0039073C"/>
    <w:rsid w:val="0039083F"/>
    <w:rsid w:val="00390AE7"/>
    <w:rsid w:val="0039158E"/>
    <w:rsid w:val="0039164B"/>
    <w:rsid w:val="003919CB"/>
    <w:rsid w:val="00391AAD"/>
    <w:rsid w:val="00391CB5"/>
    <w:rsid w:val="00392192"/>
    <w:rsid w:val="00392239"/>
    <w:rsid w:val="00392724"/>
    <w:rsid w:val="0039326F"/>
    <w:rsid w:val="00393664"/>
    <w:rsid w:val="00393E12"/>
    <w:rsid w:val="0039498B"/>
    <w:rsid w:val="00395304"/>
    <w:rsid w:val="00395835"/>
    <w:rsid w:val="00395992"/>
    <w:rsid w:val="00395A30"/>
    <w:rsid w:val="0039606C"/>
    <w:rsid w:val="003966D5"/>
    <w:rsid w:val="00396AC7"/>
    <w:rsid w:val="00397099"/>
    <w:rsid w:val="00397501"/>
    <w:rsid w:val="00397ACD"/>
    <w:rsid w:val="00397F81"/>
    <w:rsid w:val="003A0304"/>
    <w:rsid w:val="003A04F5"/>
    <w:rsid w:val="003A0926"/>
    <w:rsid w:val="003A0F1B"/>
    <w:rsid w:val="003A1457"/>
    <w:rsid w:val="003A199D"/>
    <w:rsid w:val="003A19B0"/>
    <w:rsid w:val="003A1EDC"/>
    <w:rsid w:val="003A1F07"/>
    <w:rsid w:val="003A24A6"/>
    <w:rsid w:val="003A2B58"/>
    <w:rsid w:val="003A3411"/>
    <w:rsid w:val="003A4D61"/>
    <w:rsid w:val="003A4E40"/>
    <w:rsid w:val="003A4ED8"/>
    <w:rsid w:val="003A4F2E"/>
    <w:rsid w:val="003A5170"/>
    <w:rsid w:val="003A520D"/>
    <w:rsid w:val="003A5359"/>
    <w:rsid w:val="003A5A7D"/>
    <w:rsid w:val="003A5BFB"/>
    <w:rsid w:val="003A600F"/>
    <w:rsid w:val="003A635B"/>
    <w:rsid w:val="003A6595"/>
    <w:rsid w:val="003A6642"/>
    <w:rsid w:val="003A67DF"/>
    <w:rsid w:val="003A67ED"/>
    <w:rsid w:val="003A6C3B"/>
    <w:rsid w:val="003A6E64"/>
    <w:rsid w:val="003A7000"/>
    <w:rsid w:val="003A7881"/>
    <w:rsid w:val="003A7AC8"/>
    <w:rsid w:val="003A7BC0"/>
    <w:rsid w:val="003B0282"/>
    <w:rsid w:val="003B069E"/>
    <w:rsid w:val="003B08EB"/>
    <w:rsid w:val="003B12EF"/>
    <w:rsid w:val="003B160E"/>
    <w:rsid w:val="003B1904"/>
    <w:rsid w:val="003B2263"/>
    <w:rsid w:val="003B2631"/>
    <w:rsid w:val="003B26F9"/>
    <w:rsid w:val="003B2809"/>
    <w:rsid w:val="003B2B32"/>
    <w:rsid w:val="003B2C6F"/>
    <w:rsid w:val="003B33EC"/>
    <w:rsid w:val="003B41FB"/>
    <w:rsid w:val="003B443F"/>
    <w:rsid w:val="003B51C3"/>
    <w:rsid w:val="003B5681"/>
    <w:rsid w:val="003B59A3"/>
    <w:rsid w:val="003B6129"/>
    <w:rsid w:val="003B6691"/>
    <w:rsid w:val="003B682D"/>
    <w:rsid w:val="003B6EBA"/>
    <w:rsid w:val="003B70B3"/>
    <w:rsid w:val="003B73D1"/>
    <w:rsid w:val="003B7B2C"/>
    <w:rsid w:val="003C01EF"/>
    <w:rsid w:val="003C050A"/>
    <w:rsid w:val="003C08EC"/>
    <w:rsid w:val="003C0FF1"/>
    <w:rsid w:val="003C11A0"/>
    <w:rsid w:val="003C1660"/>
    <w:rsid w:val="003C1C41"/>
    <w:rsid w:val="003C2A6E"/>
    <w:rsid w:val="003C2C16"/>
    <w:rsid w:val="003C4746"/>
    <w:rsid w:val="003C4BFA"/>
    <w:rsid w:val="003C515D"/>
    <w:rsid w:val="003C5969"/>
    <w:rsid w:val="003C5F0A"/>
    <w:rsid w:val="003C5F11"/>
    <w:rsid w:val="003C6044"/>
    <w:rsid w:val="003C622C"/>
    <w:rsid w:val="003C642A"/>
    <w:rsid w:val="003C646B"/>
    <w:rsid w:val="003C6478"/>
    <w:rsid w:val="003C686E"/>
    <w:rsid w:val="003C6F5E"/>
    <w:rsid w:val="003C7571"/>
    <w:rsid w:val="003C7815"/>
    <w:rsid w:val="003D024D"/>
    <w:rsid w:val="003D084E"/>
    <w:rsid w:val="003D0B1F"/>
    <w:rsid w:val="003D0F51"/>
    <w:rsid w:val="003D14D6"/>
    <w:rsid w:val="003D18D8"/>
    <w:rsid w:val="003D259C"/>
    <w:rsid w:val="003D355C"/>
    <w:rsid w:val="003D459B"/>
    <w:rsid w:val="003D4DFD"/>
    <w:rsid w:val="003D50CE"/>
    <w:rsid w:val="003D6091"/>
    <w:rsid w:val="003D6BE7"/>
    <w:rsid w:val="003D6D00"/>
    <w:rsid w:val="003D6E3B"/>
    <w:rsid w:val="003D7CC8"/>
    <w:rsid w:val="003E04ED"/>
    <w:rsid w:val="003E051D"/>
    <w:rsid w:val="003E075F"/>
    <w:rsid w:val="003E08CD"/>
    <w:rsid w:val="003E10E2"/>
    <w:rsid w:val="003E12D3"/>
    <w:rsid w:val="003E1B34"/>
    <w:rsid w:val="003E2901"/>
    <w:rsid w:val="003E2FB9"/>
    <w:rsid w:val="003E3231"/>
    <w:rsid w:val="003E3E65"/>
    <w:rsid w:val="003E4019"/>
    <w:rsid w:val="003E462C"/>
    <w:rsid w:val="003E46EC"/>
    <w:rsid w:val="003E4BE0"/>
    <w:rsid w:val="003E517F"/>
    <w:rsid w:val="003E525F"/>
    <w:rsid w:val="003E547B"/>
    <w:rsid w:val="003E5539"/>
    <w:rsid w:val="003E5557"/>
    <w:rsid w:val="003E5AB5"/>
    <w:rsid w:val="003E6730"/>
    <w:rsid w:val="003E75FF"/>
    <w:rsid w:val="003F08B7"/>
    <w:rsid w:val="003F12CD"/>
    <w:rsid w:val="003F1C58"/>
    <w:rsid w:val="003F2470"/>
    <w:rsid w:val="003F2C46"/>
    <w:rsid w:val="003F3070"/>
    <w:rsid w:val="003F525A"/>
    <w:rsid w:val="003F5A57"/>
    <w:rsid w:val="003F645A"/>
    <w:rsid w:val="003F670C"/>
    <w:rsid w:val="003F6800"/>
    <w:rsid w:val="003F7018"/>
    <w:rsid w:val="003F7102"/>
    <w:rsid w:val="003F7CFB"/>
    <w:rsid w:val="004008DA"/>
    <w:rsid w:val="00400F17"/>
    <w:rsid w:val="004013DF"/>
    <w:rsid w:val="00401706"/>
    <w:rsid w:val="00401AEB"/>
    <w:rsid w:val="004021BA"/>
    <w:rsid w:val="00402A10"/>
    <w:rsid w:val="00402E33"/>
    <w:rsid w:val="00402FF4"/>
    <w:rsid w:val="004037E6"/>
    <w:rsid w:val="00404A58"/>
    <w:rsid w:val="004053B2"/>
    <w:rsid w:val="0040545F"/>
    <w:rsid w:val="00405F37"/>
    <w:rsid w:val="0040672A"/>
    <w:rsid w:val="00406DBF"/>
    <w:rsid w:val="00406E04"/>
    <w:rsid w:val="00406F2C"/>
    <w:rsid w:val="004074A0"/>
    <w:rsid w:val="0041001C"/>
    <w:rsid w:val="004111F1"/>
    <w:rsid w:val="00411332"/>
    <w:rsid w:val="00411BB5"/>
    <w:rsid w:val="004139E6"/>
    <w:rsid w:val="0041456D"/>
    <w:rsid w:val="00414BE4"/>
    <w:rsid w:val="00415408"/>
    <w:rsid w:val="00416C00"/>
    <w:rsid w:val="00416D5B"/>
    <w:rsid w:val="004174E5"/>
    <w:rsid w:val="00417900"/>
    <w:rsid w:val="00417D38"/>
    <w:rsid w:val="00417F17"/>
    <w:rsid w:val="00420BC5"/>
    <w:rsid w:val="00420BE7"/>
    <w:rsid w:val="00420F61"/>
    <w:rsid w:val="00421761"/>
    <w:rsid w:val="00421C95"/>
    <w:rsid w:val="00421E9B"/>
    <w:rsid w:val="00421F84"/>
    <w:rsid w:val="0042222F"/>
    <w:rsid w:val="0042259F"/>
    <w:rsid w:val="004231FA"/>
    <w:rsid w:val="00423301"/>
    <w:rsid w:val="00424FB2"/>
    <w:rsid w:val="004252E6"/>
    <w:rsid w:val="00425485"/>
    <w:rsid w:val="00425547"/>
    <w:rsid w:val="004255B4"/>
    <w:rsid w:val="00426329"/>
    <w:rsid w:val="00426332"/>
    <w:rsid w:val="004265E1"/>
    <w:rsid w:val="00426698"/>
    <w:rsid w:val="00430306"/>
    <w:rsid w:val="004305A3"/>
    <w:rsid w:val="0043070F"/>
    <w:rsid w:val="00431215"/>
    <w:rsid w:val="004313E6"/>
    <w:rsid w:val="0043209A"/>
    <w:rsid w:val="00432398"/>
    <w:rsid w:val="00432B32"/>
    <w:rsid w:val="0043353E"/>
    <w:rsid w:val="004347C0"/>
    <w:rsid w:val="00434B48"/>
    <w:rsid w:val="00435030"/>
    <w:rsid w:val="004357D1"/>
    <w:rsid w:val="00435BB3"/>
    <w:rsid w:val="00435CC0"/>
    <w:rsid w:val="00435D80"/>
    <w:rsid w:val="004365C0"/>
    <w:rsid w:val="00436C5F"/>
    <w:rsid w:val="004370E4"/>
    <w:rsid w:val="004372AD"/>
    <w:rsid w:val="004373AD"/>
    <w:rsid w:val="004373B7"/>
    <w:rsid w:val="00437EF6"/>
    <w:rsid w:val="004406A0"/>
    <w:rsid w:val="00440A6C"/>
    <w:rsid w:val="00440B78"/>
    <w:rsid w:val="004415D0"/>
    <w:rsid w:val="00441A60"/>
    <w:rsid w:val="00442014"/>
    <w:rsid w:val="00442FBC"/>
    <w:rsid w:val="00443B3C"/>
    <w:rsid w:val="00443BBB"/>
    <w:rsid w:val="00444714"/>
    <w:rsid w:val="00444DA1"/>
    <w:rsid w:val="004456BA"/>
    <w:rsid w:val="00445C9E"/>
    <w:rsid w:val="00446544"/>
    <w:rsid w:val="004467F9"/>
    <w:rsid w:val="004468F8"/>
    <w:rsid w:val="00446E56"/>
    <w:rsid w:val="00450243"/>
    <w:rsid w:val="004507CD"/>
    <w:rsid w:val="00451232"/>
    <w:rsid w:val="004515EF"/>
    <w:rsid w:val="00451E3F"/>
    <w:rsid w:val="00452583"/>
    <w:rsid w:val="0045289F"/>
    <w:rsid w:val="0045360E"/>
    <w:rsid w:val="00453909"/>
    <w:rsid w:val="004548E8"/>
    <w:rsid w:val="00454ADE"/>
    <w:rsid w:val="00455184"/>
    <w:rsid w:val="00455819"/>
    <w:rsid w:val="00455BB3"/>
    <w:rsid w:val="00455DF0"/>
    <w:rsid w:val="004562F3"/>
    <w:rsid w:val="00456487"/>
    <w:rsid w:val="00456928"/>
    <w:rsid w:val="00457417"/>
    <w:rsid w:val="00457775"/>
    <w:rsid w:val="00457C69"/>
    <w:rsid w:val="00461843"/>
    <w:rsid w:val="004624C5"/>
    <w:rsid w:val="00463095"/>
    <w:rsid w:val="004630D5"/>
    <w:rsid w:val="00463C92"/>
    <w:rsid w:val="00463D3B"/>
    <w:rsid w:val="004648F0"/>
    <w:rsid w:val="00464FBA"/>
    <w:rsid w:val="004654BE"/>
    <w:rsid w:val="0046578B"/>
    <w:rsid w:val="00466074"/>
    <w:rsid w:val="00466B21"/>
    <w:rsid w:val="00467767"/>
    <w:rsid w:val="0047076B"/>
    <w:rsid w:val="00470AAB"/>
    <w:rsid w:val="00470D80"/>
    <w:rsid w:val="00472CB5"/>
    <w:rsid w:val="0047367E"/>
    <w:rsid w:val="0047396D"/>
    <w:rsid w:val="00473A94"/>
    <w:rsid w:val="00473B13"/>
    <w:rsid w:val="00473BAB"/>
    <w:rsid w:val="00473F14"/>
    <w:rsid w:val="0047407E"/>
    <w:rsid w:val="00474914"/>
    <w:rsid w:val="0047501F"/>
    <w:rsid w:val="00475530"/>
    <w:rsid w:val="00475E80"/>
    <w:rsid w:val="004761AA"/>
    <w:rsid w:val="004764B6"/>
    <w:rsid w:val="004770E3"/>
    <w:rsid w:val="004777EC"/>
    <w:rsid w:val="00480CB0"/>
    <w:rsid w:val="004812D5"/>
    <w:rsid w:val="0048142C"/>
    <w:rsid w:val="00481B95"/>
    <w:rsid w:val="00481C80"/>
    <w:rsid w:val="00481DBC"/>
    <w:rsid w:val="0048202A"/>
    <w:rsid w:val="00482042"/>
    <w:rsid w:val="00482223"/>
    <w:rsid w:val="004828D3"/>
    <w:rsid w:val="0048339E"/>
    <w:rsid w:val="00484014"/>
    <w:rsid w:val="0048470A"/>
    <w:rsid w:val="00484F07"/>
    <w:rsid w:val="00485024"/>
    <w:rsid w:val="00485ADE"/>
    <w:rsid w:val="00485D1D"/>
    <w:rsid w:val="00485D95"/>
    <w:rsid w:val="00485F22"/>
    <w:rsid w:val="0048628A"/>
    <w:rsid w:val="0048631E"/>
    <w:rsid w:val="004865ED"/>
    <w:rsid w:val="004870C9"/>
    <w:rsid w:val="0048758D"/>
    <w:rsid w:val="0048790C"/>
    <w:rsid w:val="00487932"/>
    <w:rsid w:val="00487A7F"/>
    <w:rsid w:val="00487DD4"/>
    <w:rsid w:val="00490E83"/>
    <w:rsid w:val="00490F01"/>
    <w:rsid w:val="00491684"/>
    <w:rsid w:val="004916B4"/>
    <w:rsid w:val="00491AEF"/>
    <w:rsid w:val="00491B38"/>
    <w:rsid w:val="00491C07"/>
    <w:rsid w:val="00492B18"/>
    <w:rsid w:val="004933D3"/>
    <w:rsid w:val="00493BC2"/>
    <w:rsid w:val="00494031"/>
    <w:rsid w:val="004946B8"/>
    <w:rsid w:val="00494D00"/>
    <w:rsid w:val="00495214"/>
    <w:rsid w:val="00495D9F"/>
    <w:rsid w:val="00495E64"/>
    <w:rsid w:val="00497812"/>
    <w:rsid w:val="00497EB8"/>
    <w:rsid w:val="00497FDE"/>
    <w:rsid w:val="004A0CFF"/>
    <w:rsid w:val="004A182E"/>
    <w:rsid w:val="004A1D96"/>
    <w:rsid w:val="004A31FE"/>
    <w:rsid w:val="004A3F1F"/>
    <w:rsid w:val="004A4467"/>
    <w:rsid w:val="004A4BC9"/>
    <w:rsid w:val="004A5363"/>
    <w:rsid w:val="004A5CFB"/>
    <w:rsid w:val="004A6517"/>
    <w:rsid w:val="004A6568"/>
    <w:rsid w:val="004A7162"/>
    <w:rsid w:val="004A7337"/>
    <w:rsid w:val="004A76F5"/>
    <w:rsid w:val="004A7AE0"/>
    <w:rsid w:val="004A7FF3"/>
    <w:rsid w:val="004B08A1"/>
    <w:rsid w:val="004B0C47"/>
    <w:rsid w:val="004B1784"/>
    <w:rsid w:val="004B1A8D"/>
    <w:rsid w:val="004B299B"/>
    <w:rsid w:val="004B2EB4"/>
    <w:rsid w:val="004B3205"/>
    <w:rsid w:val="004B356A"/>
    <w:rsid w:val="004B4424"/>
    <w:rsid w:val="004B4A2F"/>
    <w:rsid w:val="004B4D2E"/>
    <w:rsid w:val="004B5685"/>
    <w:rsid w:val="004B57AE"/>
    <w:rsid w:val="004B584B"/>
    <w:rsid w:val="004B597E"/>
    <w:rsid w:val="004B5A55"/>
    <w:rsid w:val="004B6055"/>
    <w:rsid w:val="004B62B9"/>
    <w:rsid w:val="004B675A"/>
    <w:rsid w:val="004B6C27"/>
    <w:rsid w:val="004B725E"/>
    <w:rsid w:val="004B72F1"/>
    <w:rsid w:val="004B7A6B"/>
    <w:rsid w:val="004B7B12"/>
    <w:rsid w:val="004B7D60"/>
    <w:rsid w:val="004C0072"/>
    <w:rsid w:val="004C03E9"/>
    <w:rsid w:val="004C05FF"/>
    <w:rsid w:val="004C0635"/>
    <w:rsid w:val="004C1F15"/>
    <w:rsid w:val="004C1FA3"/>
    <w:rsid w:val="004C2515"/>
    <w:rsid w:val="004C2C17"/>
    <w:rsid w:val="004C33CB"/>
    <w:rsid w:val="004C3F46"/>
    <w:rsid w:val="004C43D5"/>
    <w:rsid w:val="004C46F1"/>
    <w:rsid w:val="004C489E"/>
    <w:rsid w:val="004C4FFA"/>
    <w:rsid w:val="004C54EC"/>
    <w:rsid w:val="004C5A7F"/>
    <w:rsid w:val="004C5D12"/>
    <w:rsid w:val="004C63E8"/>
    <w:rsid w:val="004C6747"/>
    <w:rsid w:val="004C68B0"/>
    <w:rsid w:val="004C6D15"/>
    <w:rsid w:val="004C7404"/>
    <w:rsid w:val="004C7827"/>
    <w:rsid w:val="004C786F"/>
    <w:rsid w:val="004C7E75"/>
    <w:rsid w:val="004D0553"/>
    <w:rsid w:val="004D1748"/>
    <w:rsid w:val="004D1759"/>
    <w:rsid w:val="004D1A95"/>
    <w:rsid w:val="004D1B5A"/>
    <w:rsid w:val="004D3511"/>
    <w:rsid w:val="004D382B"/>
    <w:rsid w:val="004D3D91"/>
    <w:rsid w:val="004D3EB3"/>
    <w:rsid w:val="004D405D"/>
    <w:rsid w:val="004D4C5B"/>
    <w:rsid w:val="004D4F47"/>
    <w:rsid w:val="004D57CA"/>
    <w:rsid w:val="004D609B"/>
    <w:rsid w:val="004D6B71"/>
    <w:rsid w:val="004D736B"/>
    <w:rsid w:val="004D77DC"/>
    <w:rsid w:val="004D781F"/>
    <w:rsid w:val="004D787B"/>
    <w:rsid w:val="004D795A"/>
    <w:rsid w:val="004E0183"/>
    <w:rsid w:val="004E019B"/>
    <w:rsid w:val="004E021E"/>
    <w:rsid w:val="004E0822"/>
    <w:rsid w:val="004E1EDE"/>
    <w:rsid w:val="004E23D1"/>
    <w:rsid w:val="004E26F0"/>
    <w:rsid w:val="004E285E"/>
    <w:rsid w:val="004E48F4"/>
    <w:rsid w:val="004E4FB2"/>
    <w:rsid w:val="004E58AC"/>
    <w:rsid w:val="004E594C"/>
    <w:rsid w:val="004E5CD4"/>
    <w:rsid w:val="004E68CC"/>
    <w:rsid w:val="004E6BB2"/>
    <w:rsid w:val="004E7DDB"/>
    <w:rsid w:val="004E7FCE"/>
    <w:rsid w:val="004F0D4C"/>
    <w:rsid w:val="004F0D5F"/>
    <w:rsid w:val="004F0E3D"/>
    <w:rsid w:val="004F1055"/>
    <w:rsid w:val="004F1A42"/>
    <w:rsid w:val="004F1E73"/>
    <w:rsid w:val="004F262C"/>
    <w:rsid w:val="004F2FB8"/>
    <w:rsid w:val="004F3EF6"/>
    <w:rsid w:val="004F3F4C"/>
    <w:rsid w:val="004F4752"/>
    <w:rsid w:val="004F4A14"/>
    <w:rsid w:val="004F5A98"/>
    <w:rsid w:val="004F5DF6"/>
    <w:rsid w:val="004F676C"/>
    <w:rsid w:val="004F6F1B"/>
    <w:rsid w:val="004F7211"/>
    <w:rsid w:val="004F781D"/>
    <w:rsid w:val="004F7C70"/>
    <w:rsid w:val="004F7C7F"/>
    <w:rsid w:val="004F7FE3"/>
    <w:rsid w:val="0050007F"/>
    <w:rsid w:val="005004B4"/>
    <w:rsid w:val="00500C85"/>
    <w:rsid w:val="00500CE8"/>
    <w:rsid w:val="00501822"/>
    <w:rsid w:val="00502AEF"/>
    <w:rsid w:val="00503132"/>
    <w:rsid w:val="0050360D"/>
    <w:rsid w:val="005044E0"/>
    <w:rsid w:val="0050469D"/>
    <w:rsid w:val="00504D1A"/>
    <w:rsid w:val="00505675"/>
    <w:rsid w:val="00505BAB"/>
    <w:rsid w:val="00505CAA"/>
    <w:rsid w:val="00505CC8"/>
    <w:rsid w:val="00506276"/>
    <w:rsid w:val="00506325"/>
    <w:rsid w:val="005064C9"/>
    <w:rsid w:val="00506D35"/>
    <w:rsid w:val="00507426"/>
    <w:rsid w:val="0050754C"/>
    <w:rsid w:val="00507B63"/>
    <w:rsid w:val="00511AA2"/>
    <w:rsid w:val="00512538"/>
    <w:rsid w:val="00512687"/>
    <w:rsid w:val="00512A08"/>
    <w:rsid w:val="00512DEC"/>
    <w:rsid w:val="00512E3C"/>
    <w:rsid w:val="00513222"/>
    <w:rsid w:val="005135DA"/>
    <w:rsid w:val="005140B4"/>
    <w:rsid w:val="00514431"/>
    <w:rsid w:val="005146A1"/>
    <w:rsid w:val="00514D6B"/>
    <w:rsid w:val="00515844"/>
    <w:rsid w:val="00515CE3"/>
    <w:rsid w:val="00516568"/>
    <w:rsid w:val="00516733"/>
    <w:rsid w:val="00516751"/>
    <w:rsid w:val="00516986"/>
    <w:rsid w:val="005169B4"/>
    <w:rsid w:val="00516A0A"/>
    <w:rsid w:val="00517E60"/>
    <w:rsid w:val="005200EC"/>
    <w:rsid w:val="0052065E"/>
    <w:rsid w:val="00520E2C"/>
    <w:rsid w:val="00521170"/>
    <w:rsid w:val="00521910"/>
    <w:rsid w:val="00521B54"/>
    <w:rsid w:val="00521E02"/>
    <w:rsid w:val="00522254"/>
    <w:rsid w:val="005226A6"/>
    <w:rsid w:val="005229C1"/>
    <w:rsid w:val="00522FB1"/>
    <w:rsid w:val="00523299"/>
    <w:rsid w:val="005237AC"/>
    <w:rsid w:val="00523B7E"/>
    <w:rsid w:val="005242DB"/>
    <w:rsid w:val="005244D8"/>
    <w:rsid w:val="0052494D"/>
    <w:rsid w:val="00524A1C"/>
    <w:rsid w:val="00524E5F"/>
    <w:rsid w:val="00525650"/>
    <w:rsid w:val="00525804"/>
    <w:rsid w:val="00525A7B"/>
    <w:rsid w:val="00526B28"/>
    <w:rsid w:val="005272C7"/>
    <w:rsid w:val="0053024A"/>
    <w:rsid w:val="005303A6"/>
    <w:rsid w:val="00530BD5"/>
    <w:rsid w:val="00530EF4"/>
    <w:rsid w:val="00530F3D"/>
    <w:rsid w:val="005311C9"/>
    <w:rsid w:val="005315AC"/>
    <w:rsid w:val="005317CA"/>
    <w:rsid w:val="005319AB"/>
    <w:rsid w:val="00531F03"/>
    <w:rsid w:val="00531F4B"/>
    <w:rsid w:val="00532002"/>
    <w:rsid w:val="005321B1"/>
    <w:rsid w:val="0053276B"/>
    <w:rsid w:val="00532937"/>
    <w:rsid w:val="00532AF9"/>
    <w:rsid w:val="0053367D"/>
    <w:rsid w:val="00533C90"/>
    <w:rsid w:val="00533CDE"/>
    <w:rsid w:val="00534DDB"/>
    <w:rsid w:val="005354D4"/>
    <w:rsid w:val="00535730"/>
    <w:rsid w:val="00535F10"/>
    <w:rsid w:val="00536074"/>
    <w:rsid w:val="00537112"/>
    <w:rsid w:val="00537300"/>
    <w:rsid w:val="0053730E"/>
    <w:rsid w:val="00537C43"/>
    <w:rsid w:val="005400B9"/>
    <w:rsid w:val="0054025C"/>
    <w:rsid w:val="00540B8D"/>
    <w:rsid w:val="0054169C"/>
    <w:rsid w:val="00541A56"/>
    <w:rsid w:val="005425E2"/>
    <w:rsid w:val="00543CD0"/>
    <w:rsid w:val="00544634"/>
    <w:rsid w:val="0054475B"/>
    <w:rsid w:val="00544934"/>
    <w:rsid w:val="00544EC8"/>
    <w:rsid w:val="005452B7"/>
    <w:rsid w:val="005453B0"/>
    <w:rsid w:val="00545AB9"/>
    <w:rsid w:val="00545BD7"/>
    <w:rsid w:val="00546885"/>
    <w:rsid w:val="00546A64"/>
    <w:rsid w:val="005479EF"/>
    <w:rsid w:val="00547BB8"/>
    <w:rsid w:val="0055040B"/>
    <w:rsid w:val="00550622"/>
    <w:rsid w:val="0055155F"/>
    <w:rsid w:val="00551CF7"/>
    <w:rsid w:val="005521A6"/>
    <w:rsid w:val="005521FA"/>
    <w:rsid w:val="00552C65"/>
    <w:rsid w:val="00553315"/>
    <w:rsid w:val="005538A1"/>
    <w:rsid w:val="00553D81"/>
    <w:rsid w:val="00554DE4"/>
    <w:rsid w:val="00555057"/>
    <w:rsid w:val="005550D3"/>
    <w:rsid w:val="0055606B"/>
    <w:rsid w:val="005561DC"/>
    <w:rsid w:val="005569B7"/>
    <w:rsid w:val="00556EC3"/>
    <w:rsid w:val="00557C5A"/>
    <w:rsid w:val="00557CEA"/>
    <w:rsid w:val="005604D3"/>
    <w:rsid w:val="005612F6"/>
    <w:rsid w:val="00561443"/>
    <w:rsid w:val="005618A7"/>
    <w:rsid w:val="00561B81"/>
    <w:rsid w:val="005627A1"/>
    <w:rsid w:val="005631B0"/>
    <w:rsid w:val="00563214"/>
    <w:rsid w:val="00563405"/>
    <w:rsid w:val="00563861"/>
    <w:rsid w:val="00563A77"/>
    <w:rsid w:val="00563DA1"/>
    <w:rsid w:val="00563DB4"/>
    <w:rsid w:val="00564714"/>
    <w:rsid w:val="0056498C"/>
    <w:rsid w:val="0056554B"/>
    <w:rsid w:val="00565DE4"/>
    <w:rsid w:val="00566165"/>
    <w:rsid w:val="00566379"/>
    <w:rsid w:val="00566877"/>
    <w:rsid w:val="00566D1E"/>
    <w:rsid w:val="005676B0"/>
    <w:rsid w:val="00567AA0"/>
    <w:rsid w:val="00567AA2"/>
    <w:rsid w:val="00567E6A"/>
    <w:rsid w:val="00570765"/>
    <w:rsid w:val="0057079D"/>
    <w:rsid w:val="005709E5"/>
    <w:rsid w:val="0057118D"/>
    <w:rsid w:val="00571229"/>
    <w:rsid w:val="00572679"/>
    <w:rsid w:val="005727AF"/>
    <w:rsid w:val="0057288A"/>
    <w:rsid w:val="00572E02"/>
    <w:rsid w:val="0057315C"/>
    <w:rsid w:val="0057345A"/>
    <w:rsid w:val="0057373C"/>
    <w:rsid w:val="00573795"/>
    <w:rsid w:val="00573993"/>
    <w:rsid w:val="00573E3F"/>
    <w:rsid w:val="005740E0"/>
    <w:rsid w:val="00574675"/>
    <w:rsid w:val="005750D7"/>
    <w:rsid w:val="00575272"/>
    <w:rsid w:val="005752CE"/>
    <w:rsid w:val="00575514"/>
    <w:rsid w:val="00576313"/>
    <w:rsid w:val="00576364"/>
    <w:rsid w:val="00576A84"/>
    <w:rsid w:val="00576ABD"/>
    <w:rsid w:val="00576F27"/>
    <w:rsid w:val="0057776B"/>
    <w:rsid w:val="00577D8C"/>
    <w:rsid w:val="005804C2"/>
    <w:rsid w:val="005807A4"/>
    <w:rsid w:val="005808C7"/>
    <w:rsid w:val="00581A71"/>
    <w:rsid w:val="005820AB"/>
    <w:rsid w:val="0058228A"/>
    <w:rsid w:val="00583296"/>
    <w:rsid w:val="00583FF5"/>
    <w:rsid w:val="00584347"/>
    <w:rsid w:val="005843A3"/>
    <w:rsid w:val="00584742"/>
    <w:rsid w:val="00584BE5"/>
    <w:rsid w:val="00584C12"/>
    <w:rsid w:val="00584F9F"/>
    <w:rsid w:val="005850BC"/>
    <w:rsid w:val="00585161"/>
    <w:rsid w:val="00585308"/>
    <w:rsid w:val="0058544D"/>
    <w:rsid w:val="00586FD8"/>
    <w:rsid w:val="00587022"/>
    <w:rsid w:val="005913F2"/>
    <w:rsid w:val="00592827"/>
    <w:rsid w:val="005929CD"/>
    <w:rsid w:val="0059358A"/>
    <w:rsid w:val="0059397D"/>
    <w:rsid w:val="00593DE0"/>
    <w:rsid w:val="005949E3"/>
    <w:rsid w:val="00594CA6"/>
    <w:rsid w:val="00594D40"/>
    <w:rsid w:val="0059531C"/>
    <w:rsid w:val="00595FBE"/>
    <w:rsid w:val="005963EB"/>
    <w:rsid w:val="0059661D"/>
    <w:rsid w:val="005968D7"/>
    <w:rsid w:val="00596F17"/>
    <w:rsid w:val="00597465"/>
    <w:rsid w:val="00597B57"/>
    <w:rsid w:val="00597EC4"/>
    <w:rsid w:val="0059CEBA"/>
    <w:rsid w:val="005A00BB"/>
    <w:rsid w:val="005A06CF"/>
    <w:rsid w:val="005A0969"/>
    <w:rsid w:val="005A09EB"/>
    <w:rsid w:val="005A0E86"/>
    <w:rsid w:val="005A1407"/>
    <w:rsid w:val="005A1A4C"/>
    <w:rsid w:val="005A1E01"/>
    <w:rsid w:val="005A224B"/>
    <w:rsid w:val="005A3692"/>
    <w:rsid w:val="005A3725"/>
    <w:rsid w:val="005A3C84"/>
    <w:rsid w:val="005A3D3F"/>
    <w:rsid w:val="005A4147"/>
    <w:rsid w:val="005A4332"/>
    <w:rsid w:val="005A519D"/>
    <w:rsid w:val="005A5B72"/>
    <w:rsid w:val="005A5BD3"/>
    <w:rsid w:val="005A5DA2"/>
    <w:rsid w:val="005A66B1"/>
    <w:rsid w:val="005A698A"/>
    <w:rsid w:val="005A7760"/>
    <w:rsid w:val="005A7A80"/>
    <w:rsid w:val="005B0287"/>
    <w:rsid w:val="005B0A43"/>
    <w:rsid w:val="005B0B12"/>
    <w:rsid w:val="005B1354"/>
    <w:rsid w:val="005B15E1"/>
    <w:rsid w:val="005B194B"/>
    <w:rsid w:val="005B1AD0"/>
    <w:rsid w:val="005B2293"/>
    <w:rsid w:val="005B24CA"/>
    <w:rsid w:val="005B25D7"/>
    <w:rsid w:val="005B264D"/>
    <w:rsid w:val="005B26B9"/>
    <w:rsid w:val="005B280A"/>
    <w:rsid w:val="005B2DFE"/>
    <w:rsid w:val="005B34C4"/>
    <w:rsid w:val="005B3E51"/>
    <w:rsid w:val="005B4261"/>
    <w:rsid w:val="005B4783"/>
    <w:rsid w:val="005B47D7"/>
    <w:rsid w:val="005B483B"/>
    <w:rsid w:val="005B4F3A"/>
    <w:rsid w:val="005B525E"/>
    <w:rsid w:val="005B593C"/>
    <w:rsid w:val="005B5A3A"/>
    <w:rsid w:val="005B6088"/>
    <w:rsid w:val="005B6644"/>
    <w:rsid w:val="005B6C45"/>
    <w:rsid w:val="005B741D"/>
    <w:rsid w:val="005B78AB"/>
    <w:rsid w:val="005C0652"/>
    <w:rsid w:val="005C0875"/>
    <w:rsid w:val="005C0EE7"/>
    <w:rsid w:val="005C0EFE"/>
    <w:rsid w:val="005C11B1"/>
    <w:rsid w:val="005C1202"/>
    <w:rsid w:val="005C1623"/>
    <w:rsid w:val="005C282E"/>
    <w:rsid w:val="005C2939"/>
    <w:rsid w:val="005C2C97"/>
    <w:rsid w:val="005C2D18"/>
    <w:rsid w:val="005C301D"/>
    <w:rsid w:val="005C330C"/>
    <w:rsid w:val="005C347F"/>
    <w:rsid w:val="005C37E9"/>
    <w:rsid w:val="005C398A"/>
    <w:rsid w:val="005C4709"/>
    <w:rsid w:val="005C4EA5"/>
    <w:rsid w:val="005C56CC"/>
    <w:rsid w:val="005C5EB3"/>
    <w:rsid w:val="005C652F"/>
    <w:rsid w:val="005C67C5"/>
    <w:rsid w:val="005C6B0F"/>
    <w:rsid w:val="005C6B9E"/>
    <w:rsid w:val="005C6C99"/>
    <w:rsid w:val="005C6D4E"/>
    <w:rsid w:val="005C7073"/>
    <w:rsid w:val="005C726B"/>
    <w:rsid w:val="005C77FF"/>
    <w:rsid w:val="005C7C04"/>
    <w:rsid w:val="005C7CD6"/>
    <w:rsid w:val="005D0D38"/>
    <w:rsid w:val="005D0E06"/>
    <w:rsid w:val="005D0E5B"/>
    <w:rsid w:val="005D0F60"/>
    <w:rsid w:val="005D1353"/>
    <w:rsid w:val="005D1944"/>
    <w:rsid w:val="005D1C14"/>
    <w:rsid w:val="005D1DAF"/>
    <w:rsid w:val="005D24E1"/>
    <w:rsid w:val="005D2630"/>
    <w:rsid w:val="005D29ED"/>
    <w:rsid w:val="005D2A13"/>
    <w:rsid w:val="005D2B80"/>
    <w:rsid w:val="005D325B"/>
    <w:rsid w:val="005D32E7"/>
    <w:rsid w:val="005D3C97"/>
    <w:rsid w:val="005D3CCF"/>
    <w:rsid w:val="005D3D35"/>
    <w:rsid w:val="005D4F22"/>
    <w:rsid w:val="005D5068"/>
    <w:rsid w:val="005D56A5"/>
    <w:rsid w:val="005D602E"/>
    <w:rsid w:val="005D6380"/>
    <w:rsid w:val="005D64A5"/>
    <w:rsid w:val="005D6550"/>
    <w:rsid w:val="005D6E4E"/>
    <w:rsid w:val="005D729A"/>
    <w:rsid w:val="005D72D7"/>
    <w:rsid w:val="005D7A8A"/>
    <w:rsid w:val="005D7E48"/>
    <w:rsid w:val="005E004A"/>
    <w:rsid w:val="005E0407"/>
    <w:rsid w:val="005E05AA"/>
    <w:rsid w:val="005E0F49"/>
    <w:rsid w:val="005E0F7C"/>
    <w:rsid w:val="005E117E"/>
    <w:rsid w:val="005E1FE0"/>
    <w:rsid w:val="005E23F4"/>
    <w:rsid w:val="005E25CF"/>
    <w:rsid w:val="005E26D8"/>
    <w:rsid w:val="005E3036"/>
    <w:rsid w:val="005E3105"/>
    <w:rsid w:val="005E3CC8"/>
    <w:rsid w:val="005E4BBB"/>
    <w:rsid w:val="005E4D4A"/>
    <w:rsid w:val="005E50A9"/>
    <w:rsid w:val="005E5130"/>
    <w:rsid w:val="005E58D3"/>
    <w:rsid w:val="005E5EE5"/>
    <w:rsid w:val="005E6220"/>
    <w:rsid w:val="005E688C"/>
    <w:rsid w:val="005E7497"/>
    <w:rsid w:val="005E7FC7"/>
    <w:rsid w:val="005F068B"/>
    <w:rsid w:val="005F07C1"/>
    <w:rsid w:val="005F0CB8"/>
    <w:rsid w:val="005F0EBC"/>
    <w:rsid w:val="005F1063"/>
    <w:rsid w:val="005F179D"/>
    <w:rsid w:val="005F1CFC"/>
    <w:rsid w:val="005F2D09"/>
    <w:rsid w:val="005F30A9"/>
    <w:rsid w:val="005F328A"/>
    <w:rsid w:val="005F3515"/>
    <w:rsid w:val="005F3BC7"/>
    <w:rsid w:val="005F49E1"/>
    <w:rsid w:val="005F4C9F"/>
    <w:rsid w:val="005F5556"/>
    <w:rsid w:val="005F570B"/>
    <w:rsid w:val="005F59F8"/>
    <w:rsid w:val="005F5F25"/>
    <w:rsid w:val="005F639D"/>
    <w:rsid w:val="005F6426"/>
    <w:rsid w:val="005F69D4"/>
    <w:rsid w:val="005F6B26"/>
    <w:rsid w:val="005F79E3"/>
    <w:rsid w:val="005F7BBB"/>
    <w:rsid w:val="005F7FCE"/>
    <w:rsid w:val="00600915"/>
    <w:rsid w:val="00600C3A"/>
    <w:rsid w:val="00601A81"/>
    <w:rsid w:val="00602038"/>
    <w:rsid w:val="00602307"/>
    <w:rsid w:val="00602742"/>
    <w:rsid w:val="0060302E"/>
    <w:rsid w:val="00603136"/>
    <w:rsid w:val="00603AEF"/>
    <w:rsid w:val="006043D6"/>
    <w:rsid w:val="0060441A"/>
    <w:rsid w:val="006046FF"/>
    <w:rsid w:val="0060486D"/>
    <w:rsid w:val="00604FCF"/>
    <w:rsid w:val="006050C0"/>
    <w:rsid w:val="00605403"/>
    <w:rsid w:val="00605A9C"/>
    <w:rsid w:val="00605C2B"/>
    <w:rsid w:val="00605D9E"/>
    <w:rsid w:val="0060607E"/>
    <w:rsid w:val="0060636B"/>
    <w:rsid w:val="00606964"/>
    <w:rsid w:val="00607068"/>
    <w:rsid w:val="006072E7"/>
    <w:rsid w:val="00607393"/>
    <w:rsid w:val="00610777"/>
    <w:rsid w:val="006108BB"/>
    <w:rsid w:val="00611727"/>
    <w:rsid w:val="00611976"/>
    <w:rsid w:val="00611A16"/>
    <w:rsid w:val="00611E0D"/>
    <w:rsid w:val="006120DF"/>
    <w:rsid w:val="0061311D"/>
    <w:rsid w:val="006135BE"/>
    <w:rsid w:val="00613FE8"/>
    <w:rsid w:val="0061421F"/>
    <w:rsid w:val="00614693"/>
    <w:rsid w:val="00614EA8"/>
    <w:rsid w:val="00615CA7"/>
    <w:rsid w:val="00615CAC"/>
    <w:rsid w:val="00615F7E"/>
    <w:rsid w:val="006170FD"/>
    <w:rsid w:val="00617BFF"/>
    <w:rsid w:val="00617E74"/>
    <w:rsid w:val="00620167"/>
    <w:rsid w:val="00620352"/>
    <w:rsid w:val="0062039C"/>
    <w:rsid w:val="006203DB"/>
    <w:rsid w:val="006208C0"/>
    <w:rsid w:val="00621025"/>
    <w:rsid w:val="006216DF"/>
    <w:rsid w:val="00621A90"/>
    <w:rsid w:val="00622221"/>
    <w:rsid w:val="00622341"/>
    <w:rsid w:val="00622C51"/>
    <w:rsid w:val="006237C1"/>
    <w:rsid w:val="006237E9"/>
    <w:rsid w:val="00623869"/>
    <w:rsid w:val="00623A64"/>
    <w:rsid w:val="00624DD4"/>
    <w:rsid w:val="0062567F"/>
    <w:rsid w:val="00625818"/>
    <w:rsid w:val="0062591D"/>
    <w:rsid w:val="00626BD8"/>
    <w:rsid w:val="00626E43"/>
    <w:rsid w:val="00627066"/>
    <w:rsid w:val="00627476"/>
    <w:rsid w:val="00627E2B"/>
    <w:rsid w:val="00630153"/>
    <w:rsid w:val="00630A77"/>
    <w:rsid w:val="00630C1C"/>
    <w:rsid w:val="00630C2B"/>
    <w:rsid w:val="006313FE"/>
    <w:rsid w:val="006329A6"/>
    <w:rsid w:val="006332D3"/>
    <w:rsid w:val="0063347C"/>
    <w:rsid w:val="00633CFF"/>
    <w:rsid w:val="00633DCD"/>
    <w:rsid w:val="0063441B"/>
    <w:rsid w:val="00634957"/>
    <w:rsid w:val="00634BD8"/>
    <w:rsid w:val="006355CC"/>
    <w:rsid w:val="00636427"/>
    <w:rsid w:val="00636869"/>
    <w:rsid w:val="00636994"/>
    <w:rsid w:val="00636E90"/>
    <w:rsid w:val="00637692"/>
    <w:rsid w:val="00637C03"/>
    <w:rsid w:val="00637D3A"/>
    <w:rsid w:val="00637F4B"/>
    <w:rsid w:val="00640B0A"/>
    <w:rsid w:val="00640FB2"/>
    <w:rsid w:val="0064148E"/>
    <w:rsid w:val="00642202"/>
    <w:rsid w:val="00642378"/>
    <w:rsid w:val="006423CE"/>
    <w:rsid w:val="0064256B"/>
    <w:rsid w:val="00642AE5"/>
    <w:rsid w:val="00642D1E"/>
    <w:rsid w:val="00642DED"/>
    <w:rsid w:val="0064312B"/>
    <w:rsid w:val="0064350C"/>
    <w:rsid w:val="00643D20"/>
    <w:rsid w:val="00644639"/>
    <w:rsid w:val="0064521D"/>
    <w:rsid w:val="0064563D"/>
    <w:rsid w:val="0064568B"/>
    <w:rsid w:val="00645748"/>
    <w:rsid w:val="00645B8C"/>
    <w:rsid w:val="00646160"/>
    <w:rsid w:val="00646840"/>
    <w:rsid w:val="0064694B"/>
    <w:rsid w:val="006473C3"/>
    <w:rsid w:val="0064746A"/>
    <w:rsid w:val="0064749A"/>
    <w:rsid w:val="00650B8C"/>
    <w:rsid w:val="0065130E"/>
    <w:rsid w:val="006514F3"/>
    <w:rsid w:val="00651C81"/>
    <w:rsid w:val="006522E7"/>
    <w:rsid w:val="00652D9A"/>
    <w:rsid w:val="00653243"/>
    <w:rsid w:val="006532AA"/>
    <w:rsid w:val="00653510"/>
    <w:rsid w:val="006538D7"/>
    <w:rsid w:val="00653BB3"/>
    <w:rsid w:val="00654200"/>
    <w:rsid w:val="0065527F"/>
    <w:rsid w:val="00655A6D"/>
    <w:rsid w:val="0065697F"/>
    <w:rsid w:val="00656FC8"/>
    <w:rsid w:val="00657597"/>
    <w:rsid w:val="006579A0"/>
    <w:rsid w:val="0066082E"/>
    <w:rsid w:val="00660E78"/>
    <w:rsid w:val="00660E8A"/>
    <w:rsid w:val="0066290F"/>
    <w:rsid w:val="00662C66"/>
    <w:rsid w:val="00662D12"/>
    <w:rsid w:val="00662E35"/>
    <w:rsid w:val="00662F35"/>
    <w:rsid w:val="00663458"/>
    <w:rsid w:val="00663508"/>
    <w:rsid w:val="00663530"/>
    <w:rsid w:val="0066366F"/>
    <w:rsid w:val="006636D1"/>
    <w:rsid w:val="00663A27"/>
    <w:rsid w:val="00664B63"/>
    <w:rsid w:val="00664C88"/>
    <w:rsid w:val="00666240"/>
    <w:rsid w:val="00666D9F"/>
    <w:rsid w:val="0066717A"/>
    <w:rsid w:val="00667CC0"/>
    <w:rsid w:val="00670419"/>
    <w:rsid w:val="00670669"/>
    <w:rsid w:val="006710A2"/>
    <w:rsid w:val="00671177"/>
    <w:rsid w:val="00671249"/>
    <w:rsid w:val="0067128E"/>
    <w:rsid w:val="006716B9"/>
    <w:rsid w:val="00671ED5"/>
    <w:rsid w:val="00672C2B"/>
    <w:rsid w:val="00672D67"/>
    <w:rsid w:val="0067324F"/>
    <w:rsid w:val="00673426"/>
    <w:rsid w:val="00673AA8"/>
    <w:rsid w:val="00673D62"/>
    <w:rsid w:val="00673F38"/>
    <w:rsid w:val="006740C9"/>
    <w:rsid w:val="0067461D"/>
    <w:rsid w:val="00675107"/>
    <w:rsid w:val="00675723"/>
    <w:rsid w:val="00675D81"/>
    <w:rsid w:val="00676086"/>
    <w:rsid w:val="006761E9"/>
    <w:rsid w:val="00676B42"/>
    <w:rsid w:val="0067772F"/>
    <w:rsid w:val="00677D2F"/>
    <w:rsid w:val="00680EA4"/>
    <w:rsid w:val="006811CD"/>
    <w:rsid w:val="006812E7"/>
    <w:rsid w:val="00681708"/>
    <w:rsid w:val="0068170F"/>
    <w:rsid w:val="0068256F"/>
    <w:rsid w:val="006826EF"/>
    <w:rsid w:val="00682FE7"/>
    <w:rsid w:val="0068366E"/>
    <w:rsid w:val="0068387F"/>
    <w:rsid w:val="00683C10"/>
    <w:rsid w:val="0068487C"/>
    <w:rsid w:val="00684BC4"/>
    <w:rsid w:val="006868A9"/>
    <w:rsid w:val="006868D5"/>
    <w:rsid w:val="0069016E"/>
    <w:rsid w:val="0069030E"/>
    <w:rsid w:val="006908F7"/>
    <w:rsid w:val="00690B9C"/>
    <w:rsid w:val="00690C09"/>
    <w:rsid w:val="00690CAE"/>
    <w:rsid w:val="00690E11"/>
    <w:rsid w:val="00691069"/>
    <w:rsid w:val="0069112A"/>
    <w:rsid w:val="0069163F"/>
    <w:rsid w:val="00691664"/>
    <w:rsid w:val="00691E86"/>
    <w:rsid w:val="006921D0"/>
    <w:rsid w:val="00692B7E"/>
    <w:rsid w:val="00692C0D"/>
    <w:rsid w:val="00693AF3"/>
    <w:rsid w:val="00693C59"/>
    <w:rsid w:val="00694ABA"/>
    <w:rsid w:val="00694E98"/>
    <w:rsid w:val="00694ED4"/>
    <w:rsid w:val="00695603"/>
    <w:rsid w:val="00695614"/>
    <w:rsid w:val="00695A76"/>
    <w:rsid w:val="006964F9"/>
    <w:rsid w:val="00696E49"/>
    <w:rsid w:val="00697269"/>
    <w:rsid w:val="0069737F"/>
    <w:rsid w:val="00697939"/>
    <w:rsid w:val="006A0311"/>
    <w:rsid w:val="006A032A"/>
    <w:rsid w:val="006A0A14"/>
    <w:rsid w:val="006A0CE9"/>
    <w:rsid w:val="006A0D44"/>
    <w:rsid w:val="006A15C1"/>
    <w:rsid w:val="006A1627"/>
    <w:rsid w:val="006A1949"/>
    <w:rsid w:val="006A1B78"/>
    <w:rsid w:val="006A1F1E"/>
    <w:rsid w:val="006A2252"/>
    <w:rsid w:val="006A22C1"/>
    <w:rsid w:val="006A230A"/>
    <w:rsid w:val="006A2330"/>
    <w:rsid w:val="006A274A"/>
    <w:rsid w:val="006A2903"/>
    <w:rsid w:val="006A2C09"/>
    <w:rsid w:val="006A3343"/>
    <w:rsid w:val="006A3816"/>
    <w:rsid w:val="006A3F20"/>
    <w:rsid w:val="006A5178"/>
    <w:rsid w:val="006A5DC8"/>
    <w:rsid w:val="006A6266"/>
    <w:rsid w:val="006A6912"/>
    <w:rsid w:val="006A6C80"/>
    <w:rsid w:val="006B09F3"/>
    <w:rsid w:val="006B0E3B"/>
    <w:rsid w:val="006B1D6B"/>
    <w:rsid w:val="006B2042"/>
    <w:rsid w:val="006B2188"/>
    <w:rsid w:val="006B224D"/>
    <w:rsid w:val="006B2717"/>
    <w:rsid w:val="006B38D9"/>
    <w:rsid w:val="006B3A9A"/>
    <w:rsid w:val="006B3C50"/>
    <w:rsid w:val="006B3C8A"/>
    <w:rsid w:val="006B53F3"/>
    <w:rsid w:val="006B5592"/>
    <w:rsid w:val="006B560D"/>
    <w:rsid w:val="006B5EBA"/>
    <w:rsid w:val="006B68B5"/>
    <w:rsid w:val="006B6DE5"/>
    <w:rsid w:val="006B708F"/>
    <w:rsid w:val="006B76D6"/>
    <w:rsid w:val="006B7E57"/>
    <w:rsid w:val="006C004E"/>
    <w:rsid w:val="006C04AB"/>
    <w:rsid w:val="006C0667"/>
    <w:rsid w:val="006C076E"/>
    <w:rsid w:val="006C0911"/>
    <w:rsid w:val="006C0B8E"/>
    <w:rsid w:val="006C22CB"/>
    <w:rsid w:val="006C27E6"/>
    <w:rsid w:val="006C2BFD"/>
    <w:rsid w:val="006C31DE"/>
    <w:rsid w:val="006C31FB"/>
    <w:rsid w:val="006C342D"/>
    <w:rsid w:val="006C3A4E"/>
    <w:rsid w:val="006C415D"/>
    <w:rsid w:val="006C49CB"/>
    <w:rsid w:val="006C4F91"/>
    <w:rsid w:val="006C542B"/>
    <w:rsid w:val="006C581E"/>
    <w:rsid w:val="006C595E"/>
    <w:rsid w:val="006C59E1"/>
    <w:rsid w:val="006C5B58"/>
    <w:rsid w:val="006C5D42"/>
    <w:rsid w:val="006C651E"/>
    <w:rsid w:val="006C670D"/>
    <w:rsid w:val="006C6C0D"/>
    <w:rsid w:val="006C6CE5"/>
    <w:rsid w:val="006C72EF"/>
    <w:rsid w:val="006C7545"/>
    <w:rsid w:val="006C7AA9"/>
    <w:rsid w:val="006D0126"/>
    <w:rsid w:val="006D091D"/>
    <w:rsid w:val="006D16E0"/>
    <w:rsid w:val="006D2216"/>
    <w:rsid w:val="006D270E"/>
    <w:rsid w:val="006D298E"/>
    <w:rsid w:val="006D2BFE"/>
    <w:rsid w:val="006D3170"/>
    <w:rsid w:val="006D3BAA"/>
    <w:rsid w:val="006D3E82"/>
    <w:rsid w:val="006D4275"/>
    <w:rsid w:val="006D455A"/>
    <w:rsid w:val="006D4C45"/>
    <w:rsid w:val="006D544F"/>
    <w:rsid w:val="006D566B"/>
    <w:rsid w:val="006D5E63"/>
    <w:rsid w:val="006D6484"/>
    <w:rsid w:val="006D7169"/>
    <w:rsid w:val="006D7DD5"/>
    <w:rsid w:val="006E10C7"/>
    <w:rsid w:val="006E13FE"/>
    <w:rsid w:val="006E1524"/>
    <w:rsid w:val="006E1716"/>
    <w:rsid w:val="006E19E6"/>
    <w:rsid w:val="006E1A5A"/>
    <w:rsid w:val="006E1A99"/>
    <w:rsid w:val="006E2346"/>
    <w:rsid w:val="006E23B9"/>
    <w:rsid w:val="006E26B5"/>
    <w:rsid w:val="006E27D3"/>
    <w:rsid w:val="006E2B14"/>
    <w:rsid w:val="006E304E"/>
    <w:rsid w:val="006E309F"/>
    <w:rsid w:val="006E371A"/>
    <w:rsid w:val="006E4183"/>
    <w:rsid w:val="006E4C99"/>
    <w:rsid w:val="006E5751"/>
    <w:rsid w:val="006E5F2E"/>
    <w:rsid w:val="006E5FBA"/>
    <w:rsid w:val="006E60D4"/>
    <w:rsid w:val="006E6453"/>
    <w:rsid w:val="006E6AD8"/>
    <w:rsid w:val="006E71E3"/>
    <w:rsid w:val="006E7BFD"/>
    <w:rsid w:val="006F04E5"/>
    <w:rsid w:val="006F0A9D"/>
    <w:rsid w:val="006F12DB"/>
    <w:rsid w:val="006F1395"/>
    <w:rsid w:val="006F15A2"/>
    <w:rsid w:val="006F1668"/>
    <w:rsid w:val="006F1F1B"/>
    <w:rsid w:val="006F239B"/>
    <w:rsid w:val="006F2E54"/>
    <w:rsid w:val="006F2F8F"/>
    <w:rsid w:val="006F3CC0"/>
    <w:rsid w:val="006F3F2F"/>
    <w:rsid w:val="006F48A5"/>
    <w:rsid w:val="006F4B40"/>
    <w:rsid w:val="006F4CB1"/>
    <w:rsid w:val="006F5765"/>
    <w:rsid w:val="006F58B3"/>
    <w:rsid w:val="006F643C"/>
    <w:rsid w:val="006F64F2"/>
    <w:rsid w:val="006F64FB"/>
    <w:rsid w:val="006F6951"/>
    <w:rsid w:val="007002A2"/>
    <w:rsid w:val="00702183"/>
    <w:rsid w:val="00702355"/>
    <w:rsid w:val="00702C87"/>
    <w:rsid w:val="00702D5E"/>
    <w:rsid w:val="00702D8F"/>
    <w:rsid w:val="00703374"/>
    <w:rsid w:val="0070340C"/>
    <w:rsid w:val="00703CE3"/>
    <w:rsid w:val="00703FD2"/>
    <w:rsid w:val="0070438A"/>
    <w:rsid w:val="00704F08"/>
    <w:rsid w:val="00705254"/>
    <w:rsid w:val="0070541D"/>
    <w:rsid w:val="00706014"/>
    <w:rsid w:val="0070680F"/>
    <w:rsid w:val="007069ED"/>
    <w:rsid w:val="00706B52"/>
    <w:rsid w:val="00707501"/>
    <w:rsid w:val="00707544"/>
    <w:rsid w:val="00710475"/>
    <w:rsid w:val="00710543"/>
    <w:rsid w:val="007106CA"/>
    <w:rsid w:val="00710D29"/>
    <w:rsid w:val="00710DB2"/>
    <w:rsid w:val="0071138E"/>
    <w:rsid w:val="0071202D"/>
    <w:rsid w:val="0071289E"/>
    <w:rsid w:val="0071297B"/>
    <w:rsid w:val="00712B0B"/>
    <w:rsid w:val="007132B2"/>
    <w:rsid w:val="0071436B"/>
    <w:rsid w:val="0071458B"/>
    <w:rsid w:val="00714812"/>
    <w:rsid w:val="00714CD6"/>
    <w:rsid w:val="007151FC"/>
    <w:rsid w:val="00715247"/>
    <w:rsid w:val="00715693"/>
    <w:rsid w:val="0071573A"/>
    <w:rsid w:val="007162D0"/>
    <w:rsid w:val="0071632E"/>
    <w:rsid w:val="00716D75"/>
    <w:rsid w:val="007174FB"/>
    <w:rsid w:val="00717717"/>
    <w:rsid w:val="0072049B"/>
    <w:rsid w:val="0072057E"/>
    <w:rsid w:val="007205A1"/>
    <w:rsid w:val="00720657"/>
    <w:rsid w:val="00721486"/>
    <w:rsid w:val="00722527"/>
    <w:rsid w:val="007227FB"/>
    <w:rsid w:val="00723A57"/>
    <w:rsid w:val="00723F1C"/>
    <w:rsid w:val="0072416C"/>
    <w:rsid w:val="0072493E"/>
    <w:rsid w:val="00724A6C"/>
    <w:rsid w:val="00725159"/>
    <w:rsid w:val="00725248"/>
    <w:rsid w:val="00725704"/>
    <w:rsid w:val="0072610D"/>
    <w:rsid w:val="00726434"/>
    <w:rsid w:val="0072643B"/>
    <w:rsid w:val="00727D3A"/>
    <w:rsid w:val="00727F10"/>
    <w:rsid w:val="007300DA"/>
    <w:rsid w:val="007304EC"/>
    <w:rsid w:val="007306A9"/>
    <w:rsid w:val="00730A0E"/>
    <w:rsid w:val="00730AE7"/>
    <w:rsid w:val="00730B51"/>
    <w:rsid w:val="0073101F"/>
    <w:rsid w:val="0073139E"/>
    <w:rsid w:val="007313CA"/>
    <w:rsid w:val="00731432"/>
    <w:rsid w:val="007316E9"/>
    <w:rsid w:val="00731EC8"/>
    <w:rsid w:val="007322C0"/>
    <w:rsid w:val="007327DC"/>
    <w:rsid w:val="0073286F"/>
    <w:rsid w:val="00732D5A"/>
    <w:rsid w:val="00732DD9"/>
    <w:rsid w:val="007344CC"/>
    <w:rsid w:val="00734B26"/>
    <w:rsid w:val="00734BC1"/>
    <w:rsid w:val="00734CA7"/>
    <w:rsid w:val="007363FA"/>
    <w:rsid w:val="00737042"/>
    <w:rsid w:val="00737045"/>
    <w:rsid w:val="007373E1"/>
    <w:rsid w:val="007374FD"/>
    <w:rsid w:val="007375A2"/>
    <w:rsid w:val="00737DC9"/>
    <w:rsid w:val="00740028"/>
    <w:rsid w:val="007403D6"/>
    <w:rsid w:val="00741C83"/>
    <w:rsid w:val="00742B6F"/>
    <w:rsid w:val="00742D30"/>
    <w:rsid w:val="00743B6D"/>
    <w:rsid w:val="00744129"/>
    <w:rsid w:val="00744169"/>
    <w:rsid w:val="00745058"/>
    <w:rsid w:val="00745489"/>
    <w:rsid w:val="007454F0"/>
    <w:rsid w:val="00745722"/>
    <w:rsid w:val="0074604E"/>
    <w:rsid w:val="00746EA4"/>
    <w:rsid w:val="00746EDD"/>
    <w:rsid w:val="007472DA"/>
    <w:rsid w:val="00750D9B"/>
    <w:rsid w:val="00750D9C"/>
    <w:rsid w:val="007511C2"/>
    <w:rsid w:val="00751B9F"/>
    <w:rsid w:val="0075263F"/>
    <w:rsid w:val="0075312B"/>
    <w:rsid w:val="00753575"/>
    <w:rsid w:val="007535F2"/>
    <w:rsid w:val="007536C2"/>
    <w:rsid w:val="00753795"/>
    <w:rsid w:val="007538F1"/>
    <w:rsid w:val="00755128"/>
    <w:rsid w:val="00755218"/>
    <w:rsid w:val="00755688"/>
    <w:rsid w:val="007557B0"/>
    <w:rsid w:val="00755B87"/>
    <w:rsid w:val="00755D25"/>
    <w:rsid w:val="00756948"/>
    <w:rsid w:val="00756A55"/>
    <w:rsid w:val="00756E72"/>
    <w:rsid w:val="00757572"/>
    <w:rsid w:val="0075788A"/>
    <w:rsid w:val="00757991"/>
    <w:rsid w:val="00757F8D"/>
    <w:rsid w:val="00760E1E"/>
    <w:rsid w:val="0076130B"/>
    <w:rsid w:val="007615A7"/>
    <w:rsid w:val="00762D6A"/>
    <w:rsid w:val="007635B1"/>
    <w:rsid w:val="00763CC9"/>
    <w:rsid w:val="00763F7C"/>
    <w:rsid w:val="007641BE"/>
    <w:rsid w:val="007645EE"/>
    <w:rsid w:val="007652F3"/>
    <w:rsid w:val="007654AA"/>
    <w:rsid w:val="00765F1B"/>
    <w:rsid w:val="0076615A"/>
    <w:rsid w:val="00766337"/>
    <w:rsid w:val="007663DE"/>
    <w:rsid w:val="00766712"/>
    <w:rsid w:val="007667F8"/>
    <w:rsid w:val="00766BD0"/>
    <w:rsid w:val="00767BF6"/>
    <w:rsid w:val="00767E74"/>
    <w:rsid w:val="00770E3F"/>
    <w:rsid w:val="00770EA5"/>
    <w:rsid w:val="00771151"/>
    <w:rsid w:val="0077127D"/>
    <w:rsid w:val="0077188A"/>
    <w:rsid w:val="007720F8"/>
    <w:rsid w:val="007725AF"/>
    <w:rsid w:val="00772641"/>
    <w:rsid w:val="007726A2"/>
    <w:rsid w:val="00772A55"/>
    <w:rsid w:val="00772CA7"/>
    <w:rsid w:val="00773BAB"/>
    <w:rsid w:val="007743A1"/>
    <w:rsid w:val="00774D1F"/>
    <w:rsid w:val="007759A0"/>
    <w:rsid w:val="00775A15"/>
    <w:rsid w:val="007767A8"/>
    <w:rsid w:val="00776AD6"/>
    <w:rsid w:val="00777566"/>
    <w:rsid w:val="00777989"/>
    <w:rsid w:val="0078028C"/>
    <w:rsid w:val="007802FF"/>
    <w:rsid w:val="00780685"/>
    <w:rsid w:val="00780D5D"/>
    <w:rsid w:val="00780DEC"/>
    <w:rsid w:val="007812F7"/>
    <w:rsid w:val="007817F7"/>
    <w:rsid w:val="00781F52"/>
    <w:rsid w:val="007820CD"/>
    <w:rsid w:val="00782CFA"/>
    <w:rsid w:val="00782F8B"/>
    <w:rsid w:val="007834BD"/>
    <w:rsid w:val="00783837"/>
    <w:rsid w:val="00784C74"/>
    <w:rsid w:val="00784D90"/>
    <w:rsid w:val="00784DEE"/>
    <w:rsid w:val="00785310"/>
    <w:rsid w:val="007858CD"/>
    <w:rsid w:val="00785A5A"/>
    <w:rsid w:val="00786787"/>
    <w:rsid w:val="00786C15"/>
    <w:rsid w:val="00787108"/>
    <w:rsid w:val="00790270"/>
    <w:rsid w:val="00790960"/>
    <w:rsid w:val="00790BD5"/>
    <w:rsid w:val="0079124C"/>
    <w:rsid w:val="00791484"/>
    <w:rsid w:val="00791D64"/>
    <w:rsid w:val="00791E75"/>
    <w:rsid w:val="007923CC"/>
    <w:rsid w:val="00792C96"/>
    <w:rsid w:val="00792F5A"/>
    <w:rsid w:val="007932A0"/>
    <w:rsid w:val="007933A1"/>
    <w:rsid w:val="0079344A"/>
    <w:rsid w:val="007934D6"/>
    <w:rsid w:val="0079366D"/>
    <w:rsid w:val="00793C45"/>
    <w:rsid w:val="00793C57"/>
    <w:rsid w:val="00794ABF"/>
    <w:rsid w:val="00794C01"/>
    <w:rsid w:val="00795840"/>
    <w:rsid w:val="00795A0A"/>
    <w:rsid w:val="00795F19"/>
    <w:rsid w:val="00796418"/>
    <w:rsid w:val="00796AFF"/>
    <w:rsid w:val="00796DC7"/>
    <w:rsid w:val="00796E9D"/>
    <w:rsid w:val="0079726C"/>
    <w:rsid w:val="007973A4"/>
    <w:rsid w:val="007973B9"/>
    <w:rsid w:val="007975E2"/>
    <w:rsid w:val="00797925"/>
    <w:rsid w:val="00797D1B"/>
    <w:rsid w:val="00797F7B"/>
    <w:rsid w:val="007A07C4"/>
    <w:rsid w:val="007A0AE7"/>
    <w:rsid w:val="007A0D04"/>
    <w:rsid w:val="007A19D0"/>
    <w:rsid w:val="007A1DB9"/>
    <w:rsid w:val="007A28C5"/>
    <w:rsid w:val="007A2D48"/>
    <w:rsid w:val="007A2F8C"/>
    <w:rsid w:val="007A3541"/>
    <w:rsid w:val="007A4053"/>
    <w:rsid w:val="007A5117"/>
    <w:rsid w:val="007A5378"/>
    <w:rsid w:val="007A5EF4"/>
    <w:rsid w:val="007A6A83"/>
    <w:rsid w:val="007A7694"/>
    <w:rsid w:val="007A7A3F"/>
    <w:rsid w:val="007A7AA1"/>
    <w:rsid w:val="007A7CDB"/>
    <w:rsid w:val="007B02C9"/>
    <w:rsid w:val="007B054B"/>
    <w:rsid w:val="007B0A01"/>
    <w:rsid w:val="007B0AC9"/>
    <w:rsid w:val="007B0B09"/>
    <w:rsid w:val="007B0B58"/>
    <w:rsid w:val="007B104C"/>
    <w:rsid w:val="007B1424"/>
    <w:rsid w:val="007B17D5"/>
    <w:rsid w:val="007B1D9A"/>
    <w:rsid w:val="007B203A"/>
    <w:rsid w:val="007B2156"/>
    <w:rsid w:val="007B2469"/>
    <w:rsid w:val="007B26F4"/>
    <w:rsid w:val="007B28BA"/>
    <w:rsid w:val="007B2F51"/>
    <w:rsid w:val="007B2F5D"/>
    <w:rsid w:val="007B3163"/>
    <w:rsid w:val="007B31F9"/>
    <w:rsid w:val="007B32AE"/>
    <w:rsid w:val="007B359E"/>
    <w:rsid w:val="007B39E5"/>
    <w:rsid w:val="007B4013"/>
    <w:rsid w:val="007B4A85"/>
    <w:rsid w:val="007B4BEA"/>
    <w:rsid w:val="007B4C28"/>
    <w:rsid w:val="007B50AF"/>
    <w:rsid w:val="007B639D"/>
    <w:rsid w:val="007B74E2"/>
    <w:rsid w:val="007B77DE"/>
    <w:rsid w:val="007B7A7E"/>
    <w:rsid w:val="007B7CEB"/>
    <w:rsid w:val="007B7D9E"/>
    <w:rsid w:val="007C021D"/>
    <w:rsid w:val="007C0EF9"/>
    <w:rsid w:val="007C1B0F"/>
    <w:rsid w:val="007C1FFD"/>
    <w:rsid w:val="007C26C8"/>
    <w:rsid w:val="007C2953"/>
    <w:rsid w:val="007C2F41"/>
    <w:rsid w:val="007C33AF"/>
    <w:rsid w:val="007C3ABF"/>
    <w:rsid w:val="007C3FC4"/>
    <w:rsid w:val="007C446C"/>
    <w:rsid w:val="007C4963"/>
    <w:rsid w:val="007C4E8F"/>
    <w:rsid w:val="007C58BC"/>
    <w:rsid w:val="007C5A11"/>
    <w:rsid w:val="007C5B29"/>
    <w:rsid w:val="007C5B8E"/>
    <w:rsid w:val="007C5DCA"/>
    <w:rsid w:val="007C5DFB"/>
    <w:rsid w:val="007C76C7"/>
    <w:rsid w:val="007C77FF"/>
    <w:rsid w:val="007C7C25"/>
    <w:rsid w:val="007D0E18"/>
    <w:rsid w:val="007D1930"/>
    <w:rsid w:val="007D1EA3"/>
    <w:rsid w:val="007D22FB"/>
    <w:rsid w:val="007D23A5"/>
    <w:rsid w:val="007D29A8"/>
    <w:rsid w:val="007D376D"/>
    <w:rsid w:val="007D39C3"/>
    <w:rsid w:val="007D3DC3"/>
    <w:rsid w:val="007D40FD"/>
    <w:rsid w:val="007D4A77"/>
    <w:rsid w:val="007D4D4C"/>
    <w:rsid w:val="007D4EFA"/>
    <w:rsid w:val="007D5163"/>
    <w:rsid w:val="007D5B4E"/>
    <w:rsid w:val="007D5B8A"/>
    <w:rsid w:val="007D5D3C"/>
    <w:rsid w:val="007D5E62"/>
    <w:rsid w:val="007D6499"/>
    <w:rsid w:val="007D738C"/>
    <w:rsid w:val="007D7A9D"/>
    <w:rsid w:val="007D7DD9"/>
    <w:rsid w:val="007E02A2"/>
    <w:rsid w:val="007E03F4"/>
    <w:rsid w:val="007E0656"/>
    <w:rsid w:val="007E0F68"/>
    <w:rsid w:val="007E1588"/>
    <w:rsid w:val="007E267D"/>
    <w:rsid w:val="007E27E5"/>
    <w:rsid w:val="007E2AF6"/>
    <w:rsid w:val="007E3629"/>
    <w:rsid w:val="007E38D9"/>
    <w:rsid w:val="007E3F16"/>
    <w:rsid w:val="007E4F40"/>
    <w:rsid w:val="007E4FE8"/>
    <w:rsid w:val="007E520C"/>
    <w:rsid w:val="007E57DE"/>
    <w:rsid w:val="007E5B84"/>
    <w:rsid w:val="007E63DA"/>
    <w:rsid w:val="007E660A"/>
    <w:rsid w:val="007E74B5"/>
    <w:rsid w:val="007E7869"/>
    <w:rsid w:val="007E7922"/>
    <w:rsid w:val="007F04BE"/>
    <w:rsid w:val="007F2767"/>
    <w:rsid w:val="007F2E59"/>
    <w:rsid w:val="007F2E8E"/>
    <w:rsid w:val="007F3564"/>
    <w:rsid w:val="007F36D2"/>
    <w:rsid w:val="007F3D71"/>
    <w:rsid w:val="007F428E"/>
    <w:rsid w:val="007F4C26"/>
    <w:rsid w:val="007F4E22"/>
    <w:rsid w:val="007F51DB"/>
    <w:rsid w:val="007F5229"/>
    <w:rsid w:val="007F53A0"/>
    <w:rsid w:val="007F588E"/>
    <w:rsid w:val="007F5906"/>
    <w:rsid w:val="007F62E2"/>
    <w:rsid w:val="007F67E3"/>
    <w:rsid w:val="007F6FB4"/>
    <w:rsid w:val="007F70BD"/>
    <w:rsid w:val="007F72CB"/>
    <w:rsid w:val="007F74B4"/>
    <w:rsid w:val="007F74DD"/>
    <w:rsid w:val="007F7ADC"/>
    <w:rsid w:val="007F7B08"/>
    <w:rsid w:val="007F7BBD"/>
    <w:rsid w:val="008004AF"/>
    <w:rsid w:val="00800786"/>
    <w:rsid w:val="00800C3D"/>
    <w:rsid w:val="00801BBF"/>
    <w:rsid w:val="0080223B"/>
    <w:rsid w:val="00802814"/>
    <w:rsid w:val="008028D5"/>
    <w:rsid w:val="00802992"/>
    <w:rsid w:val="00802BD8"/>
    <w:rsid w:val="00802D74"/>
    <w:rsid w:val="008031AB"/>
    <w:rsid w:val="008035C9"/>
    <w:rsid w:val="00803B80"/>
    <w:rsid w:val="00804C60"/>
    <w:rsid w:val="00804D65"/>
    <w:rsid w:val="00805A2F"/>
    <w:rsid w:val="00805EA3"/>
    <w:rsid w:val="00805FFB"/>
    <w:rsid w:val="00806206"/>
    <w:rsid w:val="0080681C"/>
    <w:rsid w:val="00806A55"/>
    <w:rsid w:val="00807000"/>
    <w:rsid w:val="008075EF"/>
    <w:rsid w:val="00807BF1"/>
    <w:rsid w:val="00807D33"/>
    <w:rsid w:val="00807F70"/>
    <w:rsid w:val="008104EB"/>
    <w:rsid w:val="00810B44"/>
    <w:rsid w:val="00810D2F"/>
    <w:rsid w:val="0081136E"/>
    <w:rsid w:val="008113AF"/>
    <w:rsid w:val="008117EF"/>
    <w:rsid w:val="00812264"/>
    <w:rsid w:val="00812316"/>
    <w:rsid w:val="00812CB3"/>
    <w:rsid w:val="00812FE8"/>
    <w:rsid w:val="00813437"/>
    <w:rsid w:val="00813725"/>
    <w:rsid w:val="00813BD4"/>
    <w:rsid w:val="00813E0E"/>
    <w:rsid w:val="00813E7D"/>
    <w:rsid w:val="00813F2C"/>
    <w:rsid w:val="00814C75"/>
    <w:rsid w:val="00814F47"/>
    <w:rsid w:val="0081516A"/>
    <w:rsid w:val="00815B53"/>
    <w:rsid w:val="008161BF"/>
    <w:rsid w:val="00816331"/>
    <w:rsid w:val="0081671B"/>
    <w:rsid w:val="00816728"/>
    <w:rsid w:val="008171A3"/>
    <w:rsid w:val="0081759E"/>
    <w:rsid w:val="008177BC"/>
    <w:rsid w:val="00817CE6"/>
    <w:rsid w:val="00820B04"/>
    <w:rsid w:val="008210DC"/>
    <w:rsid w:val="008212DE"/>
    <w:rsid w:val="00821372"/>
    <w:rsid w:val="0082141D"/>
    <w:rsid w:val="008215E7"/>
    <w:rsid w:val="00821B01"/>
    <w:rsid w:val="00821D4B"/>
    <w:rsid w:val="00822D95"/>
    <w:rsid w:val="0082385E"/>
    <w:rsid w:val="00823EAB"/>
    <w:rsid w:val="00824443"/>
    <w:rsid w:val="00824814"/>
    <w:rsid w:val="0082510D"/>
    <w:rsid w:val="00825D10"/>
    <w:rsid w:val="0082625B"/>
    <w:rsid w:val="00826638"/>
    <w:rsid w:val="00826915"/>
    <w:rsid w:val="00826988"/>
    <w:rsid w:val="00826DED"/>
    <w:rsid w:val="00826F4F"/>
    <w:rsid w:val="0082744C"/>
    <w:rsid w:val="008274B7"/>
    <w:rsid w:val="00827723"/>
    <w:rsid w:val="008277E6"/>
    <w:rsid w:val="00827ECB"/>
    <w:rsid w:val="00830133"/>
    <w:rsid w:val="00830204"/>
    <w:rsid w:val="00830CBD"/>
    <w:rsid w:val="008310B0"/>
    <w:rsid w:val="0083196B"/>
    <w:rsid w:val="0083196E"/>
    <w:rsid w:val="00831D58"/>
    <w:rsid w:val="00831D84"/>
    <w:rsid w:val="00832257"/>
    <w:rsid w:val="0083287F"/>
    <w:rsid w:val="00832D74"/>
    <w:rsid w:val="00833653"/>
    <w:rsid w:val="0083370B"/>
    <w:rsid w:val="00833ABC"/>
    <w:rsid w:val="00833AE1"/>
    <w:rsid w:val="00833C9C"/>
    <w:rsid w:val="00833F98"/>
    <w:rsid w:val="00834047"/>
    <w:rsid w:val="00834901"/>
    <w:rsid w:val="00834B1A"/>
    <w:rsid w:val="00834CAC"/>
    <w:rsid w:val="00834DB8"/>
    <w:rsid w:val="00834E9E"/>
    <w:rsid w:val="00835478"/>
    <w:rsid w:val="008358B4"/>
    <w:rsid w:val="00835CB5"/>
    <w:rsid w:val="0083627C"/>
    <w:rsid w:val="00836D52"/>
    <w:rsid w:val="00837018"/>
    <w:rsid w:val="008404C2"/>
    <w:rsid w:val="008408F4"/>
    <w:rsid w:val="00840B4E"/>
    <w:rsid w:val="00841A92"/>
    <w:rsid w:val="00843052"/>
    <w:rsid w:val="00843722"/>
    <w:rsid w:val="00843A89"/>
    <w:rsid w:val="008442F7"/>
    <w:rsid w:val="0084569E"/>
    <w:rsid w:val="008457A1"/>
    <w:rsid w:val="00845B0B"/>
    <w:rsid w:val="00846468"/>
    <w:rsid w:val="00846596"/>
    <w:rsid w:val="008467B1"/>
    <w:rsid w:val="00846D9B"/>
    <w:rsid w:val="00847015"/>
    <w:rsid w:val="008471D0"/>
    <w:rsid w:val="0084734B"/>
    <w:rsid w:val="008473A5"/>
    <w:rsid w:val="008503DA"/>
    <w:rsid w:val="008506F2"/>
    <w:rsid w:val="00851A65"/>
    <w:rsid w:val="008525E2"/>
    <w:rsid w:val="00852810"/>
    <w:rsid w:val="00852859"/>
    <w:rsid w:val="00852ACB"/>
    <w:rsid w:val="00852B6E"/>
    <w:rsid w:val="008534A5"/>
    <w:rsid w:val="008534E4"/>
    <w:rsid w:val="00853800"/>
    <w:rsid w:val="00853A06"/>
    <w:rsid w:val="00853C5A"/>
    <w:rsid w:val="00853ECF"/>
    <w:rsid w:val="00853FAB"/>
    <w:rsid w:val="008543D9"/>
    <w:rsid w:val="00854410"/>
    <w:rsid w:val="00854A72"/>
    <w:rsid w:val="00854BB2"/>
    <w:rsid w:val="00854D69"/>
    <w:rsid w:val="0085516F"/>
    <w:rsid w:val="00855A21"/>
    <w:rsid w:val="0085646E"/>
    <w:rsid w:val="0085697C"/>
    <w:rsid w:val="00856D61"/>
    <w:rsid w:val="008579A0"/>
    <w:rsid w:val="00857F93"/>
    <w:rsid w:val="00860133"/>
    <w:rsid w:val="00860497"/>
    <w:rsid w:val="0086050B"/>
    <w:rsid w:val="00860702"/>
    <w:rsid w:val="00861492"/>
    <w:rsid w:val="00861B5D"/>
    <w:rsid w:val="00861BA6"/>
    <w:rsid w:val="00861FFD"/>
    <w:rsid w:val="008621DD"/>
    <w:rsid w:val="008626B6"/>
    <w:rsid w:val="00862A39"/>
    <w:rsid w:val="008638F0"/>
    <w:rsid w:val="00864058"/>
    <w:rsid w:val="0086439F"/>
    <w:rsid w:val="008646FB"/>
    <w:rsid w:val="00864908"/>
    <w:rsid w:val="00864914"/>
    <w:rsid w:val="00864BD6"/>
    <w:rsid w:val="00864ED3"/>
    <w:rsid w:val="00864F16"/>
    <w:rsid w:val="00865579"/>
    <w:rsid w:val="0086623A"/>
    <w:rsid w:val="00866669"/>
    <w:rsid w:val="00866C9B"/>
    <w:rsid w:val="00866EDD"/>
    <w:rsid w:val="00867D38"/>
    <w:rsid w:val="00870238"/>
    <w:rsid w:val="00870673"/>
    <w:rsid w:val="00871622"/>
    <w:rsid w:val="00871936"/>
    <w:rsid w:val="00871B66"/>
    <w:rsid w:val="0087227A"/>
    <w:rsid w:val="008724AE"/>
    <w:rsid w:val="00872FE8"/>
    <w:rsid w:val="008734E2"/>
    <w:rsid w:val="008737A5"/>
    <w:rsid w:val="00873EB1"/>
    <w:rsid w:val="0087417C"/>
    <w:rsid w:val="008745A0"/>
    <w:rsid w:val="00874769"/>
    <w:rsid w:val="00874A73"/>
    <w:rsid w:val="008758EB"/>
    <w:rsid w:val="008759B8"/>
    <w:rsid w:val="00876398"/>
    <w:rsid w:val="0087672D"/>
    <w:rsid w:val="00876CB1"/>
    <w:rsid w:val="00876D49"/>
    <w:rsid w:val="008771B6"/>
    <w:rsid w:val="00877471"/>
    <w:rsid w:val="00877C19"/>
    <w:rsid w:val="008801C4"/>
    <w:rsid w:val="008802F4"/>
    <w:rsid w:val="00881B5F"/>
    <w:rsid w:val="00881D01"/>
    <w:rsid w:val="00883915"/>
    <w:rsid w:val="00883B7E"/>
    <w:rsid w:val="00883C0C"/>
    <w:rsid w:val="00883DCD"/>
    <w:rsid w:val="00883F60"/>
    <w:rsid w:val="00883FAC"/>
    <w:rsid w:val="00884269"/>
    <w:rsid w:val="008845B9"/>
    <w:rsid w:val="0088460A"/>
    <w:rsid w:val="008847DE"/>
    <w:rsid w:val="00884C94"/>
    <w:rsid w:val="00884C9D"/>
    <w:rsid w:val="00885F37"/>
    <w:rsid w:val="00886077"/>
    <w:rsid w:val="008860B7"/>
    <w:rsid w:val="008869B7"/>
    <w:rsid w:val="00886CF9"/>
    <w:rsid w:val="00886DF0"/>
    <w:rsid w:val="00886E23"/>
    <w:rsid w:val="00886F40"/>
    <w:rsid w:val="008872AC"/>
    <w:rsid w:val="00887F3D"/>
    <w:rsid w:val="00890076"/>
    <w:rsid w:val="00890347"/>
    <w:rsid w:val="00890B8D"/>
    <w:rsid w:val="00890C3B"/>
    <w:rsid w:val="00890FFF"/>
    <w:rsid w:val="00891114"/>
    <w:rsid w:val="0089153A"/>
    <w:rsid w:val="0089166E"/>
    <w:rsid w:val="00891A69"/>
    <w:rsid w:val="00893189"/>
    <w:rsid w:val="00893F36"/>
    <w:rsid w:val="00894526"/>
    <w:rsid w:val="0089488B"/>
    <w:rsid w:val="0089690F"/>
    <w:rsid w:val="008969A2"/>
    <w:rsid w:val="008970BA"/>
    <w:rsid w:val="00897298"/>
    <w:rsid w:val="0089732B"/>
    <w:rsid w:val="00897787"/>
    <w:rsid w:val="008A016D"/>
    <w:rsid w:val="008A0C25"/>
    <w:rsid w:val="008A2809"/>
    <w:rsid w:val="008A28A3"/>
    <w:rsid w:val="008A2CF7"/>
    <w:rsid w:val="008A2E6A"/>
    <w:rsid w:val="008A32CE"/>
    <w:rsid w:val="008A333A"/>
    <w:rsid w:val="008A465F"/>
    <w:rsid w:val="008A4B91"/>
    <w:rsid w:val="008A4EEA"/>
    <w:rsid w:val="008A5BFD"/>
    <w:rsid w:val="008A6186"/>
    <w:rsid w:val="008A6198"/>
    <w:rsid w:val="008A681F"/>
    <w:rsid w:val="008A6A18"/>
    <w:rsid w:val="008A749D"/>
    <w:rsid w:val="008B01E2"/>
    <w:rsid w:val="008B0313"/>
    <w:rsid w:val="008B064A"/>
    <w:rsid w:val="008B08CF"/>
    <w:rsid w:val="008B0B51"/>
    <w:rsid w:val="008B12EE"/>
    <w:rsid w:val="008B1DD5"/>
    <w:rsid w:val="008B2027"/>
    <w:rsid w:val="008B20CB"/>
    <w:rsid w:val="008B384D"/>
    <w:rsid w:val="008B425E"/>
    <w:rsid w:val="008B43EE"/>
    <w:rsid w:val="008B4577"/>
    <w:rsid w:val="008B4731"/>
    <w:rsid w:val="008B4DA8"/>
    <w:rsid w:val="008B504C"/>
    <w:rsid w:val="008B562A"/>
    <w:rsid w:val="008B5672"/>
    <w:rsid w:val="008B58C5"/>
    <w:rsid w:val="008B59CE"/>
    <w:rsid w:val="008B5E28"/>
    <w:rsid w:val="008B6F69"/>
    <w:rsid w:val="008B737D"/>
    <w:rsid w:val="008B74B0"/>
    <w:rsid w:val="008B79F9"/>
    <w:rsid w:val="008B7EDE"/>
    <w:rsid w:val="008C014C"/>
    <w:rsid w:val="008C022B"/>
    <w:rsid w:val="008C045B"/>
    <w:rsid w:val="008C06CD"/>
    <w:rsid w:val="008C0D0E"/>
    <w:rsid w:val="008C1239"/>
    <w:rsid w:val="008C1714"/>
    <w:rsid w:val="008C1A15"/>
    <w:rsid w:val="008C2B9C"/>
    <w:rsid w:val="008C2BA5"/>
    <w:rsid w:val="008C2E68"/>
    <w:rsid w:val="008C3173"/>
    <w:rsid w:val="008C331F"/>
    <w:rsid w:val="008C3EE8"/>
    <w:rsid w:val="008C3F75"/>
    <w:rsid w:val="008C43BC"/>
    <w:rsid w:val="008C4D20"/>
    <w:rsid w:val="008C4FC4"/>
    <w:rsid w:val="008C567A"/>
    <w:rsid w:val="008C5D98"/>
    <w:rsid w:val="008C6094"/>
    <w:rsid w:val="008C6252"/>
    <w:rsid w:val="008C687B"/>
    <w:rsid w:val="008C6A9F"/>
    <w:rsid w:val="008C77D9"/>
    <w:rsid w:val="008C7D2F"/>
    <w:rsid w:val="008D08EB"/>
    <w:rsid w:val="008D0D45"/>
    <w:rsid w:val="008D1225"/>
    <w:rsid w:val="008D127C"/>
    <w:rsid w:val="008D1A76"/>
    <w:rsid w:val="008D1FF2"/>
    <w:rsid w:val="008D244C"/>
    <w:rsid w:val="008D2628"/>
    <w:rsid w:val="008D2A83"/>
    <w:rsid w:val="008D2B75"/>
    <w:rsid w:val="008D2C19"/>
    <w:rsid w:val="008D3A9C"/>
    <w:rsid w:val="008D3EE3"/>
    <w:rsid w:val="008D4294"/>
    <w:rsid w:val="008D4481"/>
    <w:rsid w:val="008D4618"/>
    <w:rsid w:val="008D4812"/>
    <w:rsid w:val="008D5EE0"/>
    <w:rsid w:val="008D7C63"/>
    <w:rsid w:val="008D7D9A"/>
    <w:rsid w:val="008E0988"/>
    <w:rsid w:val="008E0F1F"/>
    <w:rsid w:val="008E111F"/>
    <w:rsid w:val="008E11F1"/>
    <w:rsid w:val="008E2167"/>
    <w:rsid w:val="008E2359"/>
    <w:rsid w:val="008E2486"/>
    <w:rsid w:val="008E29EE"/>
    <w:rsid w:val="008E375D"/>
    <w:rsid w:val="008E3CEE"/>
    <w:rsid w:val="008E4A8D"/>
    <w:rsid w:val="008E4B30"/>
    <w:rsid w:val="008E4D74"/>
    <w:rsid w:val="008E5154"/>
    <w:rsid w:val="008E5525"/>
    <w:rsid w:val="008E6554"/>
    <w:rsid w:val="008E67A0"/>
    <w:rsid w:val="008E6DED"/>
    <w:rsid w:val="008E7677"/>
    <w:rsid w:val="008E788A"/>
    <w:rsid w:val="008E79AF"/>
    <w:rsid w:val="008E7DDB"/>
    <w:rsid w:val="008E7DF5"/>
    <w:rsid w:val="008E7F99"/>
    <w:rsid w:val="008F07B1"/>
    <w:rsid w:val="008F0890"/>
    <w:rsid w:val="008F09EF"/>
    <w:rsid w:val="008F0F5D"/>
    <w:rsid w:val="008F114D"/>
    <w:rsid w:val="008F15E6"/>
    <w:rsid w:val="008F1DA5"/>
    <w:rsid w:val="008F2695"/>
    <w:rsid w:val="008F2C42"/>
    <w:rsid w:val="008F2E2C"/>
    <w:rsid w:val="008F357C"/>
    <w:rsid w:val="008F3646"/>
    <w:rsid w:val="008F38FA"/>
    <w:rsid w:val="008F3D50"/>
    <w:rsid w:val="008F3E57"/>
    <w:rsid w:val="008F42C2"/>
    <w:rsid w:val="008F4397"/>
    <w:rsid w:val="008F4E75"/>
    <w:rsid w:val="008F50DC"/>
    <w:rsid w:val="008F538D"/>
    <w:rsid w:val="008F57B7"/>
    <w:rsid w:val="008F5880"/>
    <w:rsid w:val="008F58B9"/>
    <w:rsid w:val="008F6066"/>
    <w:rsid w:val="008F60D7"/>
    <w:rsid w:val="008F664F"/>
    <w:rsid w:val="008F6823"/>
    <w:rsid w:val="008F6C05"/>
    <w:rsid w:val="008F6CDE"/>
    <w:rsid w:val="008F7690"/>
    <w:rsid w:val="008F7693"/>
    <w:rsid w:val="008F7714"/>
    <w:rsid w:val="008F7BD6"/>
    <w:rsid w:val="0090011C"/>
    <w:rsid w:val="0090058A"/>
    <w:rsid w:val="00900AD4"/>
    <w:rsid w:val="00900DB4"/>
    <w:rsid w:val="00900EC8"/>
    <w:rsid w:val="00900FBC"/>
    <w:rsid w:val="009014A2"/>
    <w:rsid w:val="009020C7"/>
    <w:rsid w:val="00902450"/>
    <w:rsid w:val="0090285B"/>
    <w:rsid w:val="0090292C"/>
    <w:rsid w:val="0090297E"/>
    <w:rsid w:val="00902FFF"/>
    <w:rsid w:val="0090313E"/>
    <w:rsid w:val="00903243"/>
    <w:rsid w:val="00903747"/>
    <w:rsid w:val="00903F97"/>
    <w:rsid w:val="009043A6"/>
    <w:rsid w:val="00904489"/>
    <w:rsid w:val="009044CC"/>
    <w:rsid w:val="009045D3"/>
    <w:rsid w:val="0090483E"/>
    <w:rsid w:val="00904884"/>
    <w:rsid w:val="00905183"/>
    <w:rsid w:val="0090518D"/>
    <w:rsid w:val="00906D38"/>
    <w:rsid w:val="00907069"/>
    <w:rsid w:val="00907122"/>
    <w:rsid w:val="0090720A"/>
    <w:rsid w:val="00907A12"/>
    <w:rsid w:val="00907C27"/>
    <w:rsid w:val="00912B20"/>
    <w:rsid w:val="00912B4E"/>
    <w:rsid w:val="009134D1"/>
    <w:rsid w:val="00914251"/>
    <w:rsid w:val="00914739"/>
    <w:rsid w:val="009149DE"/>
    <w:rsid w:val="00914B72"/>
    <w:rsid w:val="00915186"/>
    <w:rsid w:val="009152D2"/>
    <w:rsid w:val="00915613"/>
    <w:rsid w:val="0091574C"/>
    <w:rsid w:val="00915E57"/>
    <w:rsid w:val="00916A43"/>
    <w:rsid w:val="00916D4C"/>
    <w:rsid w:val="009172D6"/>
    <w:rsid w:val="009175B8"/>
    <w:rsid w:val="00920057"/>
    <w:rsid w:val="009202ED"/>
    <w:rsid w:val="0092043B"/>
    <w:rsid w:val="0092133C"/>
    <w:rsid w:val="0092144E"/>
    <w:rsid w:val="009214D6"/>
    <w:rsid w:val="009236CA"/>
    <w:rsid w:val="009238B3"/>
    <w:rsid w:val="009239BD"/>
    <w:rsid w:val="009244C4"/>
    <w:rsid w:val="00924D28"/>
    <w:rsid w:val="00924F5B"/>
    <w:rsid w:val="009254CA"/>
    <w:rsid w:val="009254DC"/>
    <w:rsid w:val="00925F07"/>
    <w:rsid w:val="00926CEE"/>
    <w:rsid w:val="00926E90"/>
    <w:rsid w:val="00927791"/>
    <w:rsid w:val="00927A3C"/>
    <w:rsid w:val="00927D16"/>
    <w:rsid w:val="0093034F"/>
    <w:rsid w:val="00930418"/>
    <w:rsid w:val="009314B3"/>
    <w:rsid w:val="00932BB9"/>
    <w:rsid w:val="00932C77"/>
    <w:rsid w:val="00933271"/>
    <w:rsid w:val="00933BF7"/>
    <w:rsid w:val="0093428B"/>
    <w:rsid w:val="00934870"/>
    <w:rsid w:val="009348D3"/>
    <w:rsid w:val="00934997"/>
    <w:rsid w:val="00934A22"/>
    <w:rsid w:val="00934B22"/>
    <w:rsid w:val="00934EA4"/>
    <w:rsid w:val="00935447"/>
    <w:rsid w:val="00935C54"/>
    <w:rsid w:val="00936B0C"/>
    <w:rsid w:val="00936D90"/>
    <w:rsid w:val="00937041"/>
    <w:rsid w:val="009378CD"/>
    <w:rsid w:val="009418D7"/>
    <w:rsid w:val="00941AE9"/>
    <w:rsid w:val="00942149"/>
    <w:rsid w:val="009422E4"/>
    <w:rsid w:val="0094292D"/>
    <w:rsid w:val="00942B3D"/>
    <w:rsid w:val="00942C2E"/>
    <w:rsid w:val="00942CFE"/>
    <w:rsid w:val="0094309B"/>
    <w:rsid w:val="00943212"/>
    <w:rsid w:val="00943E48"/>
    <w:rsid w:val="00944197"/>
    <w:rsid w:val="00944805"/>
    <w:rsid w:val="00944A25"/>
    <w:rsid w:val="00944F3A"/>
    <w:rsid w:val="00945144"/>
    <w:rsid w:val="00945158"/>
    <w:rsid w:val="00945501"/>
    <w:rsid w:val="00945826"/>
    <w:rsid w:val="00945994"/>
    <w:rsid w:val="00945C84"/>
    <w:rsid w:val="00945F9F"/>
    <w:rsid w:val="00946394"/>
    <w:rsid w:val="00946D60"/>
    <w:rsid w:val="009474B7"/>
    <w:rsid w:val="00947E0E"/>
    <w:rsid w:val="00950989"/>
    <w:rsid w:val="00950D26"/>
    <w:rsid w:val="00950DFC"/>
    <w:rsid w:val="00950E15"/>
    <w:rsid w:val="00951173"/>
    <w:rsid w:val="009518F3"/>
    <w:rsid w:val="00952585"/>
    <w:rsid w:val="00953130"/>
    <w:rsid w:val="009534F5"/>
    <w:rsid w:val="00953CB7"/>
    <w:rsid w:val="00953DA5"/>
    <w:rsid w:val="00953F1B"/>
    <w:rsid w:val="009540F2"/>
    <w:rsid w:val="009549FA"/>
    <w:rsid w:val="00954F03"/>
    <w:rsid w:val="00955294"/>
    <w:rsid w:val="009552BE"/>
    <w:rsid w:val="009552E5"/>
    <w:rsid w:val="00955B95"/>
    <w:rsid w:val="00955BCC"/>
    <w:rsid w:val="00955F40"/>
    <w:rsid w:val="009566C5"/>
    <w:rsid w:val="00957108"/>
    <w:rsid w:val="009578EA"/>
    <w:rsid w:val="00957908"/>
    <w:rsid w:val="00957BDC"/>
    <w:rsid w:val="00957C9A"/>
    <w:rsid w:val="00960084"/>
    <w:rsid w:val="009605A9"/>
    <w:rsid w:val="00960D50"/>
    <w:rsid w:val="00960DC0"/>
    <w:rsid w:val="009613C6"/>
    <w:rsid w:val="00961937"/>
    <w:rsid w:val="00961988"/>
    <w:rsid w:val="00961F25"/>
    <w:rsid w:val="00962424"/>
    <w:rsid w:val="009625DE"/>
    <w:rsid w:val="00962EB9"/>
    <w:rsid w:val="0096350C"/>
    <w:rsid w:val="009637B7"/>
    <w:rsid w:val="00964382"/>
    <w:rsid w:val="00964685"/>
    <w:rsid w:val="00964BC0"/>
    <w:rsid w:val="00964F3B"/>
    <w:rsid w:val="00965B83"/>
    <w:rsid w:val="00966304"/>
    <w:rsid w:val="009664F1"/>
    <w:rsid w:val="00966885"/>
    <w:rsid w:val="00966B0B"/>
    <w:rsid w:val="00966CF1"/>
    <w:rsid w:val="00966E8B"/>
    <w:rsid w:val="00966E9C"/>
    <w:rsid w:val="0097035C"/>
    <w:rsid w:val="009703D7"/>
    <w:rsid w:val="009708D2"/>
    <w:rsid w:val="00971B66"/>
    <w:rsid w:val="00971B92"/>
    <w:rsid w:val="00971EB6"/>
    <w:rsid w:val="009722E9"/>
    <w:rsid w:val="00972317"/>
    <w:rsid w:val="00972C8C"/>
    <w:rsid w:val="009730CA"/>
    <w:rsid w:val="009735F0"/>
    <w:rsid w:val="00973AC8"/>
    <w:rsid w:val="00973B94"/>
    <w:rsid w:val="0097522D"/>
    <w:rsid w:val="00975434"/>
    <w:rsid w:val="009756F4"/>
    <w:rsid w:val="009757CC"/>
    <w:rsid w:val="009759AB"/>
    <w:rsid w:val="00975A1E"/>
    <w:rsid w:val="00975B40"/>
    <w:rsid w:val="009765D2"/>
    <w:rsid w:val="00976E3E"/>
    <w:rsid w:val="00976F5A"/>
    <w:rsid w:val="009777C3"/>
    <w:rsid w:val="00980A60"/>
    <w:rsid w:val="00980FCF"/>
    <w:rsid w:val="009812EA"/>
    <w:rsid w:val="009820F8"/>
    <w:rsid w:val="00982D40"/>
    <w:rsid w:val="00983066"/>
    <w:rsid w:val="009830ED"/>
    <w:rsid w:val="00983599"/>
    <w:rsid w:val="00983B65"/>
    <w:rsid w:val="00983C73"/>
    <w:rsid w:val="00983ED7"/>
    <w:rsid w:val="00984277"/>
    <w:rsid w:val="009846B9"/>
    <w:rsid w:val="009846E6"/>
    <w:rsid w:val="00984732"/>
    <w:rsid w:val="00984910"/>
    <w:rsid w:val="00985C31"/>
    <w:rsid w:val="00986271"/>
    <w:rsid w:val="0098659B"/>
    <w:rsid w:val="009867B2"/>
    <w:rsid w:val="009868FB"/>
    <w:rsid w:val="00986E3C"/>
    <w:rsid w:val="00987750"/>
    <w:rsid w:val="00987B3D"/>
    <w:rsid w:val="00987BFE"/>
    <w:rsid w:val="00987DF0"/>
    <w:rsid w:val="00987ECA"/>
    <w:rsid w:val="0099054B"/>
    <w:rsid w:val="0099127B"/>
    <w:rsid w:val="009918A2"/>
    <w:rsid w:val="00991B17"/>
    <w:rsid w:val="009927DB"/>
    <w:rsid w:val="00992A56"/>
    <w:rsid w:val="00992C8A"/>
    <w:rsid w:val="00993020"/>
    <w:rsid w:val="0099309D"/>
    <w:rsid w:val="009934D6"/>
    <w:rsid w:val="009940FF"/>
    <w:rsid w:val="009944C3"/>
    <w:rsid w:val="00994719"/>
    <w:rsid w:val="0099510B"/>
    <w:rsid w:val="009958B1"/>
    <w:rsid w:val="00995EF9"/>
    <w:rsid w:val="009960EB"/>
    <w:rsid w:val="00996C8E"/>
    <w:rsid w:val="0099740C"/>
    <w:rsid w:val="00997571"/>
    <w:rsid w:val="0099757C"/>
    <w:rsid w:val="00997807"/>
    <w:rsid w:val="0099799A"/>
    <w:rsid w:val="009A04E6"/>
    <w:rsid w:val="009A1005"/>
    <w:rsid w:val="009A1161"/>
    <w:rsid w:val="009A11AF"/>
    <w:rsid w:val="009A130D"/>
    <w:rsid w:val="009A14F2"/>
    <w:rsid w:val="009A1725"/>
    <w:rsid w:val="009A185C"/>
    <w:rsid w:val="009A1ED1"/>
    <w:rsid w:val="009A2608"/>
    <w:rsid w:val="009A2B7A"/>
    <w:rsid w:val="009A2DB1"/>
    <w:rsid w:val="009A3088"/>
    <w:rsid w:val="009A30D2"/>
    <w:rsid w:val="009A349E"/>
    <w:rsid w:val="009A3D37"/>
    <w:rsid w:val="009A4EAD"/>
    <w:rsid w:val="009A4F2C"/>
    <w:rsid w:val="009A6047"/>
    <w:rsid w:val="009A631A"/>
    <w:rsid w:val="009A6BBA"/>
    <w:rsid w:val="009B02AC"/>
    <w:rsid w:val="009B07E6"/>
    <w:rsid w:val="009B1294"/>
    <w:rsid w:val="009B1D4C"/>
    <w:rsid w:val="009B206B"/>
    <w:rsid w:val="009B2469"/>
    <w:rsid w:val="009B2B0B"/>
    <w:rsid w:val="009B3130"/>
    <w:rsid w:val="009B38D1"/>
    <w:rsid w:val="009B3AEA"/>
    <w:rsid w:val="009B3FB7"/>
    <w:rsid w:val="009B4A0F"/>
    <w:rsid w:val="009B4D38"/>
    <w:rsid w:val="009B4FB0"/>
    <w:rsid w:val="009B538D"/>
    <w:rsid w:val="009B5592"/>
    <w:rsid w:val="009B5B3A"/>
    <w:rsid w:val="009B6081"/>
    <w:rsid w:val="009B639C"/>
    <w:rsid w:val="009B651A"/>
    <w:rsid w:val="009B653E"/>
    <w:rsid w:val="009B65A2"/>
    <w:rsid w:val="009B6989"/>
    <w:rsid w:val="009B6AC0"/>
    <w:rsid w:val="009B6C04"/>
    <w:rsid w:val="009B6D9C"/>
    <w:rsid w:val="009B70FE"/>
    <w:rsid w:val="009B7E50"/>
    <w:rsid w:val="009C00B0"/>
    <w:rsid w:val="009C0471"/>
    <w:rsid w:val="009C061E"/>
    <w:rsid w:val="009C1018"/>
    <w:rsid w:val="009C2F8D"/>
    <w:rsid w:val="009C2FDD"/>
    <w:rsid w:val="009C3906"/>
    <w:rsid w:val="009C4152"/>
    <w:rsid w:val="009C44E3"/>
    <w:rsid w:val="009C45FC"/>
    <w:rsid w:val="009C4600"/>
    <w:rsid w:val="009C56B4"/>
    <w:rsid w:val="009C5870"/>
    <w:rsid w:val="009C5B31"/>
    <w:rsid w:val="009C6428"/>
    <w:rsid w:val="009C681C"/>
    <w:rsid w:val="009C6BF5"/>
    <w:rsid w:val="009C6C89"/>
    <w:rsid w:val="009C6C9B"/>
    <w:rsid w:val="009C730A"/>
    <w:rsid w:val="009C73F6"/>
    <w:rsid w:val="009C7633"/>
    <w:rsid w:val="009C7881"/>
    <w:rsid w:val="009C78C6"/>
    <w:rsid w:val="009C7916"/>
    <w:rsid w:val="009C7A35"/>
    <w:rsid w:val="009C7C52"/>
    <w:rsid w:val="009C7EA1"/>
    <w:rsid w:val="009D0E15"/>
    <w:rsid w:val="009D192D"/>
    <w:rsid w:val="009D1A2A"/>
    <w:rsid w:val="009D1CB9"/>
    <w:rsid w:val="009D22DD"/>
    <w:rsid w:val="009D2E7D"/>
    <w:rsid w:val="009D33D1"/>
    <w:rsid w:val="009D3F8E"/>
    <w:rsid w:val="009D412D"/>
    <w:rsid w:val="009D466F"/>
    <w:rsid w:val="009D5317"/>
    <w:rsid w:val="009D5939"/>
    <w:rsid w:val="009D5986"/>
    <w:rsid w:val="009D610C"/>
    <w:rsid w:val="009D6156"/>
    <w:rsid w:val="009D65BA"/>
    <w:rsid w:val="009D6663"/>
    <w:rsid w:val="009D6B28"/>
    <w:rsid w:val="009D6DE7"/>
    <w:rsid w:val="009D76A6"/>
    <w:rsid w:val="009E033A"/>
    <w:rsid w:val="009E04F7"/>
    <w:rsid w:val="009E087F"/>
    <w:rsid w:val="009E0B99"/>
    <w:rsid w:val="009E0C39"/>
    <w:rsid w:val="009E0FA1"/>
    <w:rsid w:val="009E1EA6"/>
    <w:rsid w:val="009E2A25"/>
    <w:rsid w:val="009E2D14"/>
    <w:rsid w:val="009E2EFE"/>
    <w:rsid w:val="009E35AB"/>
    <w:rsid w:val="009E41DF"/>
    <w:rsid w:val="009E4315"/>
    <w:rsid w:val="009E45FD"/>
    <w:rsid w:val="009E4659"/>
    <w:rsid w:val="009E4AFD"/>
    <w:rsid w:val="009E4FAB"/>
    <w:rsid w:val="009E6446"/>
    <w:rsid w:val="009E6992"/>
    <w:rsid w:val="009E6CA7"/>
    <w:rsid w:val="009E6EC4"/>
    <w:rsid w:val="009E7268"/>
    <w:rsid w:val="009E7683"/>
    <w:rsid w:val="009E78B4"/>
    <w:rsid w:val="009E7A81"/>
    <w:rsid w:val="009F00C6"/>
    <w:rsid w:val="009F075C"/>
    <w:rsid w:val="009F0780"/>
    <w:rsid w:val="009F08E0"/>
    <w:rsid w:val="009F0AD2"/>
    <w:rsid w:val="009F0DE0"/>
    <w:rsid w:val="009F1BA6"/>
    <w:rsid w:val="009F240D"/>
    <w:rsid w:val="009F2BFC"/>
    <w:rsid w:val="009F3069"/>
    <w:rsid w:val="009F32B7"/>
    <w:rsid w:val="009F3D7C"/>
    <w:rsid w:val="009F4539"/>
    <w:rsid w:val="009F46F7"/>
    <w:rsid w:val="009F48DD"/>
    <w:rsid w:val="009F4B51"/>
    <w:rsid w:val="009F4B55"/>
    <w:rsid w:val="009F5474"/>
    <w:rsid w:val="009F57C7"/>
    <w:rsid w:val="009F5C56"/>
    <w:rsid w:val="009F670B"/>
    <w:rsid w:val="009F6C4C"/>
    <w:rsid w:val="009F70AF"/>
    <w:rsid w:val="009F7A7E"/>
    <w:rsid w:val="009F7C5A"/>
    <w:rsid w:val="009F7F18"/>
    <w:rsid w:val="00A0027C"/>
    <w:rsid w:val="00A00A35"/>
    <w:rsid w:val="00A00E69"/>
    <w:rsid w:val="00A00F11"/>
    <w:rsid w:val="00A012E1"/>
    <w:rsid w:val="00A0162A"/>
    <w:rsid w:val="00A0192F"/>
    <w:rsid w:val="00A019E1"/>
    <w:rsid w:val="00A01A14"/>
    <w:rsid w:val="00A01B53"/>
    <w:rsid w:val="00A01BC5"/>
    <w:rsid w:val="00A01E9F"/>
    <w:rsid w:val="00A026AF"/>
    <w:rsid w:val="00A02B0D"/>
    <w:rsid w:val="00A03016"/>
    <w:rsid w:val="00A03E51"/>
    <w:rsid w:val="00A03FA9"/>
    <w:rsid w:val="00A0558B"/>
    <w:rsid w:val="00A057BC"/>
    <w:rsid w:val="00A059AA"/>
    <w:rsid w:val="00A05B4A"/>
    <w:rsid w:val="00A06A53"/>
    <w:rsid w:val="00A06CC9"/>
    <w:rsid w:val="00A06D4D"/>
    <w:rsid w:val="00A07477"/>
    <w:rsid w:val="00A07531"/>
    <w:rsid w:val="00A077CC"/>
    <w:rsid w:val="00A101E9"/>
    <w:rsid w:val="00A10230"/>
    <w:rsid w:val="00A10C24"/>
    <w:rsid w:val="00A110AD"/>
    <w:rsid w:val="00A11B0B"/>
    <w:rsid w:val="00A1250A"/>
    <w:rsid w:val="00A126AF"/>
    <w:rsid w:val="00A1377C"/>
    <w:rsid w:val="00A13882"/>
    <w:rsid w:val="00A13E41"/>
    <w:rsid w:val="00A13FAA"/>
    <w:rsid w:val="00A143B2"/>
    <w:rsid w:val="00A14424"/>
    <w:rsid w:val="00A1482E"/>
    <w:rsid w:val="00A151CB"/>
    <w:rsid w:val="00A15B88"/>
    <w:rsid w:val="00A16644"/>
    <w:rsid w:val="00A169A3"/>
    <w:rsid w:val="00A16A53"/>
    <w:rsid w:val="00A17004"/>
    <w:rsid w:val="00A1723F"/>
    <w:rsid w:val="00A1774E"/>
    <w:rsid w:val="00A17A7A"/>
    <w:rsid w:val="00A2061D"/>
    <w:rsid w:val="00A208CA"/>
    <w:rsid w:val="00A20935"/>
    <w:rsid w:val="00A213C7"/>
    <w:rsid w:val="00A22C33"/>
    <w:rsid w:val="00A2326B"/>
    <w:rsid w:val="00A2399E"/>
    <w:rsid w:val="00A23AEE"/>
    <w:rsid w:val="00A23B03"/>
    <w:rsid w:val="00A23B9C"/>
    <w:rsid w:val="00A244A7"/>
    <w:rsid w:val="00A2490E"/>
    <w:rsid w:val="00A24A59"/>
    <w:rsid w:val="00A25328"/>
    <w:rsid w:val="00A25389"/>
    <w:rsid w:val="00A2578D"/>
    <w:rsid w:val="00A25F78"/>
    <w:rsid w:val="00A26479"/>
    <w:rsid w:val="00A27551"/>
    <w:rsid w:val="00A27706"/>
    <w:rsid w:val="00A27C8C"/>
    <w:rsid w:val="00A27D60"/>
    <w:rsid w:val="00A27DC1"/>
    <w:rsid w:val="00A315D0"/>
    <w:rsid w:val="00A31B1E"/>
    <w:rsid w:val="00A328AB"/>
    <w:rsid w:val="00A33265"/>
    <w:rsid w:val="00A33357"/>
    <w:rsid w:val="00A3434C"/>
    <w:rsid w:val="00A344DC"/>
    <w:rsid w:val="00A346D3"/>
    <w:rsid w:val="00A347A6"/>
    <w:rsid w:val="00A3512A"/>
    <w:rsid w:val="00A35DB4"/>
    <w:rsid w:val="00A35DE2"/>
    <w:rsid w:val="00A35EC5"/>
    <w:rsid w:val="00A36335"/>
    <w:rsid w:val="00A36A20"/>
    <w:rsid w:val="00A36AA1"/>
    <w:rsid w:val="00A36C1A"/>
    <w:rsid w:val="00A37206"/>
    <w:rsid w:val="00A373B4"/>
    <w:rsid w:val="00A377B0"/>
    <w:rsid w:val="00A37848"/>
    <w:rsid w:val="00A3786E"/>
    <w:rsid w:val="00A400E2"/>
    <w:rsid w:val="00A40910"/>
    <w:rsid w:val="00A40A05"/>
    <w:rsid w:val="00A40BEC"/>
    <w:rsid w:val="00A40ED1"/>
    <w:rsid w:val="00A412BD"/>
    <w:rsid w:val="00A42A08"/>
    <w:rsid w:val="00A42BA9"/>
    <w:rsid w:val="00A42BE0"/>
    <w:rsid w:val="00A43225"/>
    <w:rsid w:val="00A43710"/>
    <w:rsid w:val="00A445C8"/>
    <w:rsid w:val="00A44D4E"/>
    <w:rsid w:val="00A4501D"/>
    <w:rsid w:val="00A45041"/>
    <w:rsid w:val="00A450C2"/>
    <w:rsid w:val="00A4593B"/>
    <w:rsid w:val="00A463DF"/>
    <w:rsid w:val="00A4723A"/>
    <w:rsid w:val="00A47460"/>
    <w:rsid w:val="00A47857"/>
    <w:rsid w:val="00A47B17"/>
    <w:rsid w:val="00A47DD8"/>
    <w:rsid w:val="00A47E7A"/>
    <w:rsid w:val="00A5005F"/>
    <w:rsid w:val="00A50D42"/>
    <w:rsid w:val="00A51770"/>
    <w:rsid w:val="00A520B6"/>
    <w:rsid w:val="00A527CF"/>
    <w:rsid w:val="00A52A14"/>
    <w:rsid w:val="00A52FE0"/>
    <w:rsid w:val="00A53280"/>
    <w:rsid w:val="00A53A20"/>
    <w:rsid w:val="00A54510"/>
    <w:rsid w:val="00A54832"/>
    <w:rsid w:val="00A54F35"/>
    <w:rsid w:val="00A55D44"/>
    <w:rsid w:val="00A55F81"/>
    <w:rsid w:val="00A566E1"/>
    <w:rsid w:val="00A56A42"/>
    <w:rsid w:val="00A56C42"/>
    <w:rsid w:val="00A5701D"/>
    <w:rsid w:val="00A57976"/>
    <w:rsid w:val="00A57CEE"/>
    <w:rsid w:val="00A60398"/>
    <w:rsid w:val="00A605AC"/>
    <w:rsid w:val="00A606F5"/>
    <w:rsid w:val="00A60D24"/>
    <w:rsid w:val="00A6113C"/>
    <w:rsid w:val="00A61B0B"/>
    <w:rsid w:val="00A623C1"/>
    <w:rsid w:val="00A63629"/>
    <w:rsid w:val="00A6525E"/>
    <w:rsid w:val="00A652F5"/>
    <w:rsid w:val="00A65878"/>
    <w:rsid w:val="00A65B62"/>
    <w:rsid w:val="00A661E5"/>
    <w:rsid w:val="00A66F51"/>
    <w:rsid w:val="00A6725E"/>
    <w:rsid w:val="00A70E26"/>
    <w:rsid w:val="00A72432"/>
    <w:rsid w:val="00A72E28"/>
    <w:rsid w:val="00A72F27"/>
    <w:rsid w:val="00A733BB"/>
    <w:rsid w:val="00A747F7"/>
    <w:rsid w:val="00A74958"/>
    <w:rsid w:val="00A74B5B"/>
    <w:rsid w:val="00A750B2"/>
    <w:rsid w:val="00A7580E"/>
    <w:rsid w:val="00A75AD6"/>
    <w:rsid w:val="00A75FF5"/>
    <w:rsid w:val="00A76467"/>
    <w:rsid w:val="00A76B92"/>
    <w:rsid w:val="00A775EF"/>
    <w:rsid w:val="00A77856"/>
    <w:rsid w:val="00A77F0B"/>
    <w:rsid w:val="00A80239"/>
    <w:rsid w:val="00A81007"/>
    <w:rsid w:val="00A8113A"/>
    <w:rsid w:val="00A817D1"/>
    <w:rsid w:val="00A82088"/>
    <w:rsid w:val="00A82274"/>
    <w:rsid w:val="00A8282D"/>
    <w:rsid w:val="00A828CB"/>
    <w:rsid w:val="00A8290F"/>
    <w:rsid w:val="00A82B00"/>
    <w:rsid w:val="00A82CC2"/>
    <w:rsid w:val="00A83173"/>
    <w:rsid w:val="00A83C39"/>
    <w:rsid w:val="00A83F05"/>
    <w:rsid w:val="00A850CD"/>
    <w:rsid w:val="00A86CFF"/>
    <w:rsid w:val="00A87A51"/>
    <w:rsid w:val="00A87A90"/>
    <w:rsid w:val="00A87F49"/>
    <w:rsid w:val="00A90209"/>
    <w:rsid w:val="00A90E06"/>
    <w:rsid w:val="00A90FFC"/>
    <w:rsid w:val="00A91554"/>
    <w:rsid w:val="00A9191E"/>
    <w:rsid w:val="00A91C2D"/>
    <w:rsid w:val="00A92170"/>
    <w:rsid w:val="00A92406"/>
    <w:rsid w:val="00A924B2"/>
    <w:rsid w:val="00A92698"/>
    <w:rsid w:val="00A937B4"/>
    <w:rsid w:val="00A93A0D"/>
    <w:rsid w:val="00A945C3"/>
    <w:rsid w:val="00A94744"/>
    <w:rsid w:val="00A94844"/>
    <w:rsid w:val="00A94881"/>
    <w:rsid w:val="00A94E0D"/>
    <w:rsid w:val="00A94E15"/>
    <w:rsid w:val="00A954D0"/>
    <w:rsid w:val="00A95708"/>
    <w:rsid w:val="00A95ECD"/>
    <w:rsid w:val="00A964ED"/>
    <w:rsid w:val="00A97276"/>
    <w:rsid w:val="00A972FE"/>
    <w:rsid w:val="00A97395"/>
    <w:rsid w:val="00AA0410"/>
    <w:rsid w:val="00AA04AB"/>
    <w:rsid w:val="00AA0F44"/>
    <w:rsid w:val="00AA1183"/>
    <w:rsid w:val="00AA11B4"/>
    <w:rsid w:val="00AA12E9"/>
    <w:rsid w:val="00AA229D"/>
    <w:rsid w:val="00AA2EFB"/>
    <w:rsid w:val="00AA4017"/>
    <w:rsid w:val="00AA5583"/>
    <w:rsid w:val="00AA55A2"/>
    <w:rsid w:val="00AA5605"/>
    <w:rsid w:val="00AA6439"/>
    <w:rsid w:val="00AA6742"/>
    <w:rsid w:val="00AA6E2F"/>
    <w:rsid w:val="00AA7569"/>
    <w:rsid w:val="00AA7688"/>
    <w:rsid w:val="00AA792C"/>
    <w:rsid w:val="00AB01B3"/>
    <w:rsid w:val="00AB0360"/>
    <w:rsid w:val="00AB03B9"/>
    <w:rsid w:val="00AB066D"/>
    <w:rsid w:val="00AB081E"/>
    <w:rsid w:val="00AB115B"/>
    <w:rsid w:val="00AB188D"/>
    <w:rsid w:val="00AB2564"/>
    <w:rsid w:val="00AB30F4"/>
    <w:rsid w:val="00AB353F"/>
    <w:rsid w:val="00AB39D8"/>
    <w:rsid w:val="00AB3A26"/>
    <w:rsid w:val="00AB4180"/>
    <w:rsid w:val="00AB42C5"/>
    <w:rsid w:val="00AB449F"/>
    <w:rsid w:val="00AB511D"/>
    <w:rsid w:val="00AB5514"/>
    <w:rsid w:val="00AB571C"/>
    <w:rsid w:val="00AB6161"/>
    <w:rsid w:val="00AB62F6"/>
    <w:rsid w:val="00AB6340"/>
    <w:rsid w:val="00AB6C37"/>
    <w:rsid w:val="00AB6C79"/>
    <w:rsid w:val="00AB6D0F"/>
    <w:rsid w:val="00AB6F96"/>
    <w:rsid w:val="00AB71CD"/>
    <w:rsid w:val="00AB7278"/>
    <w:rsid w:val="00AB7BB7"/>
    <w:rsid w:val="00AC0316"/>
    <w:rsid w:val="00AC098C"/>
    <w:rsid w:val="00AC0D0B"/>
    <w:rsid w:val="00AC1413"/>
    <w:rsid w:val="00AC1CD1"/>
    <w:rsid w:val="00AC1DC8"/>
    <w:rsid w:val="00AC1E43"/>
    <w:rsid w:val="00AC29AF"/>
    <w:rsid w:val="00AC2F0C"/>
    <w:rsid w:val="00AC2FD4"/>
    <w:rsid w:val="00AC33BD"/>
    <w:rsid w:val="00AC42A7"/>
    <w:rsid w:val="00AC45BB"/>
    <w:rsid w:val="00AC479E"/>
    <w:rsid w:val="00AC485A"/>
    <w:rsid w:val="00AC4F72"/>
    <w:rsid w:val="00AC5FE9"/>
    <w:rsid w:val="00AC607E"/>
    <w:rsid w:val="00AC60AC"/>
    <w:rsid w:val="00AC627D"/>
    <w:rsid w:val="00AC6420"/>
    <w:rsid w:val="00AC65CF"/>
    <w:rsid w:val="00AC6AFA"/>
    <w:rsid w:val="00AC6C15"/>
    <w:rsid w:val="00AC6CE1"/>
    <w:rsid w:val="00AC7052"/>
    <w:rsid w:val="00AC7140"/>
    <w:rsid w:val="00AC74D1"/>
    <w:rsid w:val="00AC779C"/>
    <w:rsid w:val="00AC7890"/>
    <w:rsid w:val="00AC7DC4"/>
    <w:rsid w:val="00AD000E"/>
    <w:rsid w:val="00AD188B"/>
    <w:rsid w:val="00AD2063"/>
    <w:rsid w:val="00AD26DA"/>
    <w:rsid w:val="00AD333D"/>
    <w:rsid w:val="00AD4375"/>
    <w:rsid w:val="00AD4980"/>
    <w:rsid w:val="00AD4AF9"/>
    <w:rsid w:val="00AD4C50"/>
    <w:rsid w:val="00AD5F75"/>
    <w:rsid w:val="00AD5FB3"/>
    <w:rsid w:val="00AD695B"/>
    <w:rsid w:val="00AD6CA4"/>
    <w:rsid w:val="00AD6CB4"/>
    <w:rsid w:val="00AD7162"/>
    <w:rsid w:val="00AD74BB"/>
    <w:rsid w:val="00AD7F85"/>
    <w:rsid w:val="00AE03B2"/>
    <w:rsid w:val="00AE0491"/>
    <w:rsid w:val="00AE08B0"/>
    <w:rsid w:val="00AE0DCD"/>
    <w:rsid w:val="00AE1029"/>
    <w:rsid w:val="00AE1612"/>
    <w:rsid w:val="00AE1B79"/>
    <w:rsid w:val="00AE20ED"/>
    <w:rsid w:val="00AE23FA"/>
    <w:rsid w:val="00AE2483"/>
    <w:rsid w:val="00AE3054"/>
    <w:rsid w:val="00AE341F"/>
    <w:rsid w:val="00AE3704"/>
    <w:rsid w:val="00AE3AB4"/>
    <w:rsid w:val="00AE3D01"/>
    <w:rsid w:val="00AE3F87"/>
    <w:rsid w:val="00AE3FAB"/>
    <w:rsid w:val="00AE4050"/>
    <w:rsid w:val="00AE473E"/>
    <w:rsid w:val="00AE4BFE"/>
    <w:rsid w:val="00AE4F37"/>
    <w:rsid w:val="00AE54BD"/>
    <w:rsid w:val="00AE57DB"/>
    <w:rsid w:val="00AE5A66"/>
    <w:rsid w:val="00AE5AA5"/>
    <w:rsid w:val="00AE605F"/>
    <w:rsid w:val="00AE637F"/>
    <w:rsid w:val="00AE6A12"/>
    <w:rsid w:val="00AE6F79"/>
    <w:rsid w:val="00AE724D"/>
    <w:rsid w:val="00AE761D"/>
    <w:rsid w:val="00AE7E32"/>
    <w:rsid w:val="00AF01A6"/>
    <w:rsid w:val="00AF0659"/>
    <w:rsid w:val="00AF0A65"/>
    <w:rsid w:val="00AF0A73"/>
    <w:rsid w:val="00AF0F60"/>
    <w:rsid w:val="00AF12AD"/>
    <w:rsid w:val="00AF198F"/>
    <w:rsid w:val="00AF1D42"/>
    <w:rsid w:val="00AF1F14"/>
    <w:rsid w:val="00AF211C"/>
    <w:rsid w:val="00AF251B"/>
    <w:rsid w:val="00AF2642"/>
    <w:rsid w:val="00AF2CEB"/>
    <w:rsid w:val="00AF43E1"/>
    <w:rsid w:val="00AF4485"/>
    <w:rsid w:val="00AF481A"/>
    <w:rsid w:val="00AF4C1D"/>
    <w:rsid w:val="00AF4D9D"/>
    <w:rsid w:val="00AF5D96"/>
    <w:rsid w:val="00AF5E3B"/>
    <w:rsid w:val="00AF6221"/>
    <w:rsid w:val="00AF64FB"/>
    <w:rsid w:val="00AF65A7"/>
    <w:rsid w:val="00AF68CA"/>
    <w:rsid w:val="00AF7596"/>
    <w:rsid w:val="00AF783E"/>
    <w:rsid w:val="00B000A5"/>
    <w:rsid w:val="00B00583"/>
    <w:rsid w:val="00B01600"/>
    <w:rsid w:val="00B01CD0"/>
    <w:rsid w:val="00B01F86"/>
    <w:rsid w:val="00B02400"/>
    <w:rsid w:val="00B02925"/>
    <w:rsid w:val="00B03931"/>
    <w:rsid w:val="00B03A10"/>
    <w:rsid w:val="00B03E64"/>
    <w:rsid w:val="00B0403F"/>
    <w:rsid w:val="00B047AB"/>
    <w:rsid w:val="00B04CA7"/>
    <w:rsid w:val="00B056E1"/>
    <w:rsid w:val="00B05932"/>
    <w:rsid w:val="00B05B3A"/>
    <w:rsid w:val="00B0638F"/>
    <w:rsid w:val="00B06402"/>
    <w:rsid w:val="00B06ADF"/>
    <w:rsid w:val="00B07C0C"/>
    <w:rsid w:val="00B101D7"/>
    <w:rsid w:val="00B1048A"/>
    <w:rsid w:val="00B118F8"/>
    <w:rsid w:val="00B11AAB"/>
    <w:rsid w:val="00B12FFF"/>
    <w:rsid w:val="00B1335C"/>
    <w:rsid w:val="00B13787"/>
    <w:rsid w:val="00B14B36"/>
    <w:rsid w:val="00B14D5C"/>
    <w:rsid w:val="00B1507D"/>
    <w:rsid w:val="00B150CF"/>
    <w:rsid w:val="00B1511F"/>
    <w:rsid w:val="00B15F03"/>
    <w:rsid w:val="00B16D08"/>
    <w:rsid w:val="00B16EC4"/>
    <w:rsid w:val="00B16FC1"/>
    <w:rsid w:val="00B170F0"/>
    <w:rsid w:val="00B17A67"/>
    <w:rsid w:val="00B2004F"/>
    <w:rsid w:val="00B2025F"/>
    <w:rsid w:val="00B20BB0"/>
    <w:rsid w:val="00B21825"/>
    <w:rsid w:val="00B21C52"/>
    <w:rsid w:val="00B226B2"/>
    <w:rsid w:val="00B234C9"/>
    <w:rsid w:val="00B23E18"/>
    <w:rsid w:val="00B241CB"/>
    <w:rsid w:val="00B24A01"/>
    <w:rsid w:val="00B24A3F"/>
    <w:rsid w:val="00B2560C"/>
    <w:rsid w:val="00B26140"/>
    <w:rsid w:val="00B26291"/>
    <w:rsid w:val="00B26393"/>
    <w:rsid w:val="00B266C1"/>
    <w:rsid w:val="00B26DF2"/>
    <w:rsid w:val="00B270CC"/>
    <w:rsid w:val="00B2789C"/>
    <w:rsid w:val="00B279FA"/>
    <w:rsid w:val="00B27D42"/>
    <w:rsid w:val="00B30162"/>
    <w:rsid w:val="00B304EE"/>
    <w:rsid w:val="00B305B4"/>
    <w:rsid w:val="00B3063E"/>
    <w:rsid w:val="00B30DD5"/>
    <w:rsid w:val="00B30F40"/>
    <w:rsid w:val="00B31BEE"/>
    <w:rsid w:val="00B31CBB"/>
    <w:rsid w:val="00B324F6"/>
    <w:rsid w:val="00B32E54"/>
    <w:rsid w:val="00B33556"/>
    <w:rsid w:val="00B339D6"/>
    <w:rsid w:val="00B33A4B"/>
    <w:rsid w:val="00B33A9F"/>
    <w:rsid w:val="00B34239"/>
    <w:rsid w:val="00B34354"/>
    <w:rsid w:val="00B3459E"/>
    <w:rsid w:val="00B350FE"/>
    <w:rsid w:val="00B3581C"/>
    <w:rsid w:val="00B360E6"/>
    <w:rsid w:val="00B3708B"/>
    <w:rsid w:val="00B37482"/>
    <w:rsid w:val="00B377AE"/>
    <w:rsid w:val="00B377EF"/>
    <w:rsid w:val="00B37ED1"/>
    <w:rsid w:val="00B4061D"/>
    <w:rsid w:val="00B41063"/>
    <w:rsid w:val="00B4323E"/>
    <w:rsid w:val="00B43C12"/>
    <w:rsid w:val="00B43E56"/>
    <w:rsid w:val="00B442AD"/>
    <w:rsid w:val="00B443DF"/>
    <w:rsid w:val="00B44647"/>
    <w:rsid w:val="00B4468A"/>
    <w:rsid w:val="00B44E1D"/>
    <w:rsid w:val="00B4505D"/>
    <w:rsid w:val="00B45A03"/>
    <w:rsid w:val="00B45CA5"/>
    <w:rsid w:val="00B45CC1"/>
    <w:rsid w:val="00B45F8F"/>
    <w:rsid w:val="00B46457"/>
    <w:rsid w:val="00B46A24"/>
    <w:rsid w:val="00B46D8A"/>
    <w:rsid w:val="00B46FA3"/>
    <w:rsid w:val="00B47671"/>
    <w:rsid w:val="00B50131"/>
    <w:rsid w:val="00B507F3"/>
    <w:rsid w:val="00B50916"/>
    <w:rsid w:val="00B50CDF"/>
    <w:rsid w:val="00B51006"/>
    <w:rsid w:val="00B514F5"/>
    <w:rsid w:val="00B51844"/>
    <w:rsid w:val="00B52596"/>
    <w:rsid w:val="00B528DA"/>
    <w:rsid w:val="00B52D2E"/>
    <w:rsid w:val="00B52D98"/>
    <w:rsid w:val="00B52F3D"/>
    <w:rsid w:val="00B534FB"/>
    <w:rsid w:val="00B53EF1"/>
    <w:rsid w:val="00B53FB7"/>
    <w:rsid w:val="00B54845"/>
    <w:rsid w:val="00B5489A"/>
    <w:rsid w:val="00B55342"/>
    <w:rsid w:val="00B55FD1"/>
    <w:rsid w:val="00B566B4"/>
    <w:rsid w:val="00B56AED"/>
    <w:rsid w:val="00B56C21"/>
    <w:rsid w:val="00B56C26"/>
    <w:rsid w:val="00B56E30"/>
    <w:rsid w:val="00B57268"/>
    <w:rsid w:val="00B57BC1"/>
    <w:rsid w:val="00B6030A"/>
    <w:rsid w:val="00B60877"/>
    <w:rsid w:val="00B60A9B"/>
    <w:rsid w:val="00B60E07"/>
    <w:rsid w:val="00B61314"/>
    <w:rsid w:val="00B61C8A"/>
    <w:rsid w:val="00B61DE8"/>
    <w:rsid w:val="00B62131"/>
    <w:rsid w:val="00B622EB"/>
    <w:rsid w:val="00B623B1"/>
    <w:rsid w:val="00B624B9"/>
    <w:rsid w:val="00B62CF3"/>
    <w:rsid w:val="00B63F09"/>
    <w:rsid w:val="00B64107"/>
    <w:rsid w:val="00B6536D"/>
    <w:rsid w:val="00B65562"/>
    <w:rsid w:val="00B655E3"/>
    <w:rsid w:val="00B65812"/>
    <w:rsid w:val="00B6617F"/>
    <w:rsid w:val="00B666C8"/>
    <w:rsid w:val="00B66DBF"/>
    <w:rsid w:val="00B67657"/>
    <w:rsid w:val="00B70791"/>
    <w:rsid w:val="00B70B78"/>
    <w:rsid w:val="00B70F79"/>
    <w:rsid w:val="00B713D2"/>
    <w:rsid w:val="00B714F5"/>
    <w:rsid w:val="00B726DE"/>
    <w:rsid w:val="00B72E6E"/>
    <w:rsid w:val="00B72F70"/>
    <w:rsid w:val="00B72F97"/>
    <w:rsid w:val="00B73837"/>
    <w:rsid w:val="00B73B13"/>
    <w:rsid w:val="00B74014"/>
    <w:rsid w:val="00B74025"/>
    <w:rsid w:val="00B742B3"/>
    <w:rsid w:val="00B74762"/>
    <w:rsid w:val="00B74B3D"/>
    <w:rsid w:val="00B75F00"/>
    <w:rsid w:val="00B760B1"/>
    <w:rsid w:val="00B76410"/>
    <w:rsid w:val="00B76522"/>
    <w:rsid w:val="00B76850"/>
    <w:rsid w:val="00B77211"/>
    <w:rsid w:val="00B77298"/>
    <w:rsid w:val="00B7758B"/>
    <w:rsid w:val="00B77F07"/>
    <w:rsid w:val="00B80204"/>
    <w:rsid w:val="00B803F6"/>
    <w:rsid w:val="00B80B99"/>
    <w:rsid w:val="00B80E86"/>
    <w:rsid w:val="00B81406"/>
    <w:rsid w:val="00B81524"/>
    <w:rsid w:val="00B81A5A"/>
    <w:rsid w:val="00B8288F"/>
    <w:rsid w:val="00B82BEB"/>
    <w:rsid w:val="00B82D34"/>
    <w:rsid w:val="00B83518"/>
    <w:rsid w:val="00B8363C"/>
    <w:rsid w:val="00B83BA0"/>
    <w:rsid w:val="00B83BD7"/>
    <w:rsid w:val="00B848B7"/>
    <w:rsid w:val="00B84A62"/>
    <w:rsid w:val="00B84C28"/>
    <w:rsid w:val="00B84CA6"/>
    <w:rsid w:val="00B84E31"/>
    <w:rsid w:val="00B8547F"/>
    <w:rsid w:val="00B855BC"/>
    <w:rsid w:val="00B85F8E"/>
    <w:rsid w:val="00B8626D"/>
    <w:rsid w:val="00B8790A"/>
    <w:rsid w:val="00B87C8E"/>
    <w:rsid w:val="00B87E8C"/>
    <w:rsid w:val="00B900D2"/>
    <w:rsid w:val="00B90ACA"/>
    <w:rsid w:val="00B90CD7"/>
    <w:rsid w:val="00B90D7C"/>
    <w:rsid w:val="00B90EAA"/>
    <w:rsid w:val="00B9139C"/>
    <w:rsid w:val="00B92F07"/>
    <w:rsid w:val="00B930F0"/>
    <w:rsid w:val="00B94377"/>
    <w:rsid w:val="00B94C48"/>
    <w:rsid w:val="00B94FCC"/>
    <w:rsid w:val="00B952E1"/>
    <w:rsid w:val="00B95770"/>
    <w:rsid w:val="00B95833"/>
    <w:rsid w:val="00B95B14"/>
    <w:rsid w:val="00B95E5D"/>
    <w:rsid w:val="00B970ED"/>
    <w:rsid w:val="00B97BD2"/>
    <w:rsid w:val="00BA08D4"/>
    <w:rsid w:val="00BA09F7"/>
    <w:rsid w:val="00BA0E4E"/>
    <w:rsid w:val="00BA13D2"/>
    <w:rsid w:val="00BA1415"/>
    <w:rsid w:val="00BA1931"/>
    <w:rsid w:val="00BA1CDF"/>
    <w:rsid w:val="00BA1F3F"/>
    <w:rsid w:val="00BA214E"/>
    <w:rsid w:val="00BA21CA"/>
    <w:rsid w:val="00BA22FC"/>
    <w:rsid w:val="00BA249B"/>
    <w:rsid w:val="00BA2712"/>
    <w:rsid w:val="00BA29B5"/>
    <w:rsid w:val="00BA2F05"/>
    <w:rsid w:val="00BA3130"/>
    <w:rsid w:val="00BA31E9"/>
    <w:rsid w:val="00BA3245"/>
    <w:rsid w:val="00BA38D1"/>
    <w:rsid w:val="00BA3BC4"/>
    <w:rsid w:val="00BA4949"/>
    <w:rsid w:val="00BA513C"/>
    <w:rsid w:val="00BA59BC"/>
    <w:rsid w:val="00BA5E3B"/>
    <w:rsid w:val="00BA6549"/>
    <w:rsid w:val="00BA7630"/>
    <w:rsid w:val="00BB0785"/>
    <w:rsid w:val="00BB0A52"/>
    <w:rsid w:val="00BB10BE"/>
    <w:rsid w:val="00BB1B2C"/>
    <w:rsid w:val="00BB1B43"/>
    <w:rsid w:val="00BB21CF"/>
    <w:rsid w:val="00BB2D44"/>
    <w:rsid w:val="00BB39D2"/>
    <w:rsid w:val="00BB3C75"/>
    <w:rsid w:val="00BB4343"/>
    <w:rsid w:val="00BB45E5"/>
    <w:rsid w:val="00BB4834"/>
    <w:rsid w:val="00BB48A3"/>
    <w:rsid w:val="00BB4CB2"/>
    <w:rsid w:val="00BB6234"/>
    <w:rsid w:val="00BB77BC"/>
    <w:rsid w:val="00BB7ED9"/>
    <w:rsid w:val="00BC005B"/>
    <w:rsid w:val="00BC0E6C"/>
    <w:rsid w:val="00BC12AE"/>
    <w:rsid w:val="00BC15B0"/>
    <w:rsid w:val="00BC189C"/>
    <w:rsid w:val="00BC18B2"/>
    <w:rsid w:val="00BC19BA"/>
    <w:rsid w:val="00BC1D13"/>
    <w:rsid w:val="00BC23A6"/>
    <w:rsid w:val="00BC3174"/>
    <w:rsid w:val="00BC323F"/>
    <w:rsid w:val="00BC3CBE"/>
    <w:rsid w:val="00BC3EE0"/>
    <w:rsid w:val="00BC40B8"/>
    <w:rsid w:val="00BC435A"/>
    <w:rsid w:val="00BC512B"/>
    <w:rsid w:val="00BC57B5"/>
    <w:rsid w:val="00BC5D2F"/>
    <w:rsid w:val="00BC5FF0"/>
    <w:rsid w:val="00BC75D5"/>
    <w:rsid w:val="00BC79D1"/>
    <w:rsid w:val="00BC79D6"/>
    <w:rsid w:val="00BC7AB5"/>
    <w:rsid w:val="00BC7CEE"/>
    <w:rsid w:val="00BC7FFD"/>
    <w:rsid w:val="00BD01A6"/>
    <w:rsid w:val="00BD06AC"/>
    <w:rsid w:val="00BD13FE"/>
    <w:rsid w:val="00BD1523"/>
    <w:rsid w:val="00BD1D9F"/>
    <w:rsid w:val="00BD228A"/>
    <w:rsid w:val="00BD2D53"/>
    <w:rsid w:val="00BD30D4"/>
    <w:rsid w:val="00BD36D9"/>
    <w:rsid w:val="00BD3A87"/>
    <w:rsid w:val="00BD3AAA"/>
    <w:rsid w:val="00BD3BD5"/>
    <w:rsid w:val="00BD3FBD"/>
    <w:rsid w:val="00BD44AD"/>
    <w:rsid w:val="00BD4A57"/>
    <w:rsid w:val="00BD5200"/>
    <w:rsid w:val="00BD600C"/>
    <w:rsid w:val="00BD6BFE"/>
    <w:rsid w:val="00BD6E1F"/>
    <w:rsid w:val="00BE0B1D"/>
    <w:rsid w:val="00BE19F3"/>
    <w:rsid w:val="00BE1E54"/>
    <w:rsid w:val="00BE2C85"/>
    <w:rsid w:val="00BE37D8"/>
    <w:rsid w:val="00BE3C6C"/>
    <w:rsid w:val="00BE40DB"/>
    <w:rsid w:val="00BE4E4F"/>
    <w:rsid w:val="00BE5FA4"/>
    <w:rsid w:val="00BE684F"/>
    <w:rsid w:val="00BE6ADD"/>
    <w:rsid w:val="00BF0C2B"/>
    <w:rsid w:val="00BF28EC"/>
    <w:rsid w:val="00BF2CB6"/>
    <w:rsid w:val="00BF2D59"/>
    <w:rsid w:val="00BF306D"/>
    <w:rsid w:val="00BF31EF"/>
    <w:rsid w:val="00BF3386"/>
    <w:rsid w:val="00BF346C"/>
    <w:rsid w:val="00BF36D9"/>
    <w:rsid w:val="00BF3706"/>
    <w:rsid w:val="00BF38C0"/>
    <w:rsid w:val="00BF39C0"/>
    <w:rsid w:val="00BF40A1"/>
    <w:rsid w:val="00BF4D94"/>
    <w:rsid w:val="00BF4E8A"/>
    <w:rsid w:val="00BF5309"/>
    <w:rsid w:val="00BF5552"/>
    <w:rsid w:val="00BF5842"/>
    <w:rsid w:val="00BF5BC1"/>
    <w:rsid w:val="00BF5BFB"/>
    <w:rsid w:val="00BF6982"/>
    <w:rsid w:val="00BF78E5"/>
    <w:rsid w:val="00C009E5"/>
    <w:rsid w:val="00C00B16"/>
    <w:rsid w:val="00C00F61"/>
    <w:rsid w:val="00C0119E"/>
    <w:rsid w:val="00C01207"/>
    <w:rsid w:val="00C01459"/>
    <w:rsid w:val="00C01B48"/>
    <w:rsid w:val="00C027D2"/>
    <w:rsid w:val="00C037C3"/>
    <w:rsid w:val="00C04572"/>
    <w:rsid w:val="00C048B3"/>
    <w:rsid w:val="00C049C1"/>
    <w:rsid w:val="00C04A11"/>
    <w:rsid w:val="00C04AAF"/>
    <w:rsid w:val="00C04B1E"/>
    <w:rsid w:val="00C0556A"/>
    <w:rsid w:val="00C05E0D"/>
    <w:rsid w:val="00C05FB0"/>
    <w:rsid w:val="00C06261"/>
    <w:rsid w:val="00C0683E"/>
    <w:rsid w:val="00C06D1B"/>
    <w:rsid w:val="00C07122"/>
    <w:rsid w:val="00C10697"/>
    <w:rsid w:val="00C1075A"/>
    <w:rsid w:val="00C108C3"/>
    <w:rsid w:val="00C11EF1"/>
    <w:rsid w:val="00C1205E"/>
    <w:rsid w:val="00C12083"/>
    <w:rsid w:val="00C1459F"/>
    <w:rsid w:val="00C14CA6"/>
    <w:rsid w:val="00C15015"/>
    <w:rsid w:val="00C159C2"/>
    <w:rsid w:val="00C15BE6"/>
    <w:rsid w:val="00C16251"/>
    <w:rsid w:val="00C16575"/>
    <w:rsid w:val="00C1668E"/>
    <w:rsid w:val="00C16697"/>
    <w:rsid w:val="00C17220"/>
    <w:rsid w:val="00C175C9"/>
    <w:rsid w:val="00C178B5"/>
    <w:rsid w:val="00C17BFA"/>
    <w:rsid w:val="00C202DD"/>
    <w:rsid w:val="00C20447"/>
    <w:rsid w:val="00C206A6"/>
    <w:rsid w:val="00C20713"/>
    <w:rsid w:val="00C2143F"/>
    <w:rsid w:val="00C215E2"/>
    <w:rsid w:val="00C21B58"/>
    <w:rsid w:val="00C21D4A"/>
    <w:rsid w:val="00C222CC"/>
    <w:rsid w:val="00C23B87"/>
    <w:rsid w:val="00C24081"/>
    <w:rsid w:val="00C25ACC"/>
    <w:rsid w:val="00C25CC1"/>
    <w:rsid w:val="00C25E28"/>
    <w:rsid w:val="00C27226"/>
    <w:rsid w:val="00C27393"/>
    <w:rsid w:val="00C307AD"/>
    <w:rsid w:val="00C30C93"/>
    <w:rsid w:val="00C3100B"/>
    <w:rsid w:val="00C3153B"/>
    <w:rsid w:val="00C315DD"/>
    <w:rsid w:val="00C31BD0"/>
    <w:rsid w:val="00C31DF7"/>
    <w:rsid w:val="00C328D6"/>
    <w:rsid w:val="00C3300F"/>
    <w:rsid w:val="00C337BE"/>
    <w:rsid w:val="00C338D9"/>
    <w:rsid w:val="00C3480D"/>
    <w:rsid w:val="00C34AC8"/>
    <w:rsid w:val="00C35836"/>
    <w:rsid w:val="00C359B1"/>
    <w:rsid w:val="00C35F08"/>
    <w:rsid w:val="00C35FF1"/>
    <w:rsid w:val="00C365C9"/>
    <w:rsid w:val="00C369CB"/>
    <w:rsid w:val="00C36DF2"/>
    <w:rsid w:val="00C370F3"/>
    <w:rsid w:val="00C37355"/>
    <w:rsid w:val="00C3746A"/>
    <w:rsid w:val="00C37EAD"/>
    <w:rsid w:val="00C37FD8"/>
    <w:rsid w:val="00C40870"/>
    <w:rsid w:val="00C418CE"/>
    <w:rsid w:val="00C42321"/>
    <w:rsid w:val="00C425AC"/>
    <w:rsid w:val="00C42682"/>
    <w:rsid w:val="00C43A98"/>
    <w:rsid w:val="00C445F8"/>
    <w:rsid w:val="00C44748"/>
    <w:rsid w:val="00C447E8"/>
    <w:rsid w:val="00C448D2"/>
    <w:rsid w:val="00C45465"/>
    <w:rsid w:val="00C454E4"/>
    <w:rsid w:val="00C45AC4"/>
    <w:rsid w:val="00C45C46"/>
    <w:rsid w:val="00C463B1"/>
    <w:rsid w:val="00C46458"/>
    <w:rsid w:val="00C466CA"/>
    <w:rsid w:val="00C47851"/>
    <w:rsid w:val="00C47A4D"/>
    <w:rsid w:val="00C507A7"/>
    <w:rsid w:val="00C51219"/>
    <w:rsid w:val="00C51272"/>
    <w:rsid w:val="00C517CD"/>
    <w:rsid w:val="00C51A06"/>
    <w:rsid w:val="00C51BF0"/>
    <w:rsid w:val="00C52D5C"/>
    <w:rsid w:val="00C52DE4"/>
    <w:rsid w:val="00C52FB0"/>
    <w:rsid w:val="00C52FB2"/>
    <w:rsid w:val="00C53B1B"/>
    <w:rsid w:val="00C5482A"/>
    <w:rsid w:val="00C54875"/>
    <w:rsid w:val="00C54B62"/>
    <w:rsid w:val="00C551B0"/>
    <w:rsid w:val="00C555E1"/>
    <w:rsid w:val="00C55665"/>
    <w:rsid w:val="00C55E5B"/>
    <w:rsid w:val="00C56190"/>
    <w:rsid w:val="00C56471"/>
    <w:rsid w:val="00C5678E"/>
    <w:rsid w:val="00C567AF"/>
    <w:rsid w:val="00C57171"/>
    <w:rsid w:val="00C576B5"/>
    <w:rsid w:val="00C61283"/>
    <w:rsid w:val="00C61915"/>
    <w:rsid w:val="00C61AAD"/>
    <w:rsid w:val="00C6259A"/>
    <w:rsid w:val="00C625C3"/>
    <w:rsid w:val="00C6277D"/>
    <w:rsid w:val="00C627FA"/>
    <w:rsid w:val="00C62952"/>
    <w:rsid w:val="00C62D32"/>
    <w:rsid w:val="00C631F7"/>
    <w:rsid w:val="00C63B10"/>
    <w:rsid w:val="00C63C58"/>
    <w:rsid w:val="00C64191"/>
    <w:rsid w:val="00C64979"/>
    <w:rsid w:val="00C64D02"/>
    <w:rsid w:val="00C67C49"/>
    <w:rsid w:val="00C700B3"/>
    <w:rsid w:val="00C7058C"/>
    <w:rsid w:val="00C711D4"/>
    <w:rsid w:val="00C715AA"/>
    <w:rsid w:val="00C719FB"/>
    <w:rsid w:val="00C71AB0"/>
    <w:rsid w:val="00C72086"/>
    <w:rsid w:val="00C729CA"/>
    <w:rsid w:val="00C73207"/>
    <w:rsid w:val="00C73242"/>
    <w:rsid w:val="00C73383"/>
    <w:rsid w:val="00C7355D"/>
    <w:rsid w:val="00C736D3"/>
    <w:rsid w:val="00C74193"/>
    <w:rsid w:val="00C74460"/>
    <w:rsid w:val="00C74DEA"/>
    <w:rsid w:val="00C75638"/>
    <w:rsid w:val="00C75A31"/>
    <w:rsid w:val="00C75FD4"/>
    <w:rsid w:val="00C76D07"/>
    <w:rsid w:val="00C76EFC"/>
    <w:rsid w:val="00C77610"/>
    <w:rsid w:val="00C77840"/>
    <w:rsid w:val="00C77A69"/>
    <w:rsid w:val="00C77DBB"/>
    <w:rsid w:val="00C77F3F"/>
    <w:rsid w:val="00C80A39"/>
    <w:rsid w:val="00C80ED4"/>
    <w:rsid w:val="00C81467"/>
    <w:rsid w:val="00C8172E"/>
    <w:rsid w:val="00C81E73"/>
    <w:rsid w:val="00C825E9"/>
    <w:rsid w:val="00C83CAF"/>
    <w:rsid w:val="00C8449A"/>
    <w:rsid w:val="00C848D6"/>
    <w:rsid w:val="00C8518C"/>
    <w:rsid w:val="00C852C6"/>
    <w:rsid w:val="00C855AB"/>
    <w:rsid w:val="00C8587B"/>
    <w:rsid w:val="00C86112"/>
    <w:rsid w:val="00C86737"/>
    <w:rsid w:val="00C869E0"/>
    <w:rsid w:val="00C87D75"/>
    <w:rsid w:val="00C913A5"/>
    <w:rsid w:val="00C91F20"/>
    <w:rsid w:val="00C922A7"/>
    <w:rsid w:val="00C92663"/>
    <w:rsid w:val="00C92D48"/>
    <w:rsid w:val="00C92DE8"/>
    <w:rsid w:val="00C92E39"/>
    <w:rsid w:val="00C9336E"/>
    <w:rsid w:val="00C9413A"/>
    <w:rsid w:val="00C9428A"/>
    <w:rsid w:val="00C9429F"/>
    <w:rsid w:val="00C94482"/>
    <w:rsid w:val="00C944D5"/>
    <w:rsid w:val="00C9498C"/>
    <w:rsid w:val="00C95654"/>
    <w:rsid w:val="00C96AEE"/>
    <w:rsid w:val="00C96BD1"/>
    <w:rsid w:val="00C971DD"/>
    <w:rsid w:val="00C972BE"/>
    <w:rsid w:val="00C97BA7"/>
    <w:rsid w:val="00C97DD7"/>
    <w:rsid w:val="00CA03D1"/>
    <w:rsid w:val="00CA04C3"/>
    <w:rsid w:val="00CA076C"/>
    <w:rsid w:val="00CA0E31"/>
    <w:rsid w:val="00CA0EDE"/>
    <w:rsid w:val="00CA134D"/>
    <w:rsid w:val="00CA1522"/>
    <w:rsid w:val="00CA16BD"/>
    <w:rsid w:val="00CA1E28"/>
    <w:rsid w:val="00CA21E7"/>
    <w:rsid w:val="00CA2323"/>
    <w:rsid w:val="00CA2A21"/>
    <w:rsid w:val="00CA3B61"/>
    <w:rsid w:val="00CA3C6E"/>
    <w:rsid w:val="00CA3CA3"/>
    <w:rsid w:val="00CA41DF"/>
    <w:rsid w:val="00CA4742"/>
    <w:rsid w:val="00CA4A54"/>
    <w:rsid w:val="00CA4ADA"/>
    <w:rsid w:val="00CA59EC"/>
    <w:rsid w:val="00CA5A76"/>
    <w:rsid w:val="00CA5E36"/>
    <w:rsid w:val="00CA5E9C"/>
    <w:rsid w:val="00CA5F40"/>
    <w:rsid w:val="00CA66EC"/>
    <w:rsid w:val="00CA780F"/>
    <w:rsid w:val="00CA7901"/>
    <w:rsid w:val="00CA7DE9"/>
    <w:rsid w:val="00CA7E2F"/>
    <w:rsid w:val="00CB01CA"/>
    <w:rsid w:val="00CB0B45"/>
    <w:rsid w:val="00CB0E1A"/>
    <w:rsid w:val="00CB0FBB"/>
    <w:rsid w:val="00CB1005"/>
    <w:rsid w:val="00CB11B3"/>
    <w:rsid w:val="00CB21A5"/>
    <w:rsid w:val="00CB22DA"/>
    <w:rsid w:val="00CB23EC"/>
    <w:rsid w:val="00CB2870"/>
    <w:rsid w:val="00CB2B42"/>
    <w:rsid w:val="00CB360E"/>
    <w:rsid w:val="00CB380C"/>
    <w:rsid w:val="00CB4281"/>
    <w:rsid w:val="00CB4706"/>
    <w:rsid w:val="00CB503E"/>
    <w:rsid w:val="00CB5215"/>
    <w:rsid w:val="00CB5DC4"/>
    <w:rsid w:val="00CB60B3"/>
    <w:rsid w:val="00CB661F"/>
    <w:rsid w:val="00CB688C"/>
    <w:rsid w:val="00CB6CD1"/>
    <w:rsid w:val="00CB70CC"/>
    <w:rsid w:val="00CB7712"/>
    <w:rsid w:val="00CB7B32"/>
    <w:rsid w:val="00CC0AE5"/>
    <w:rsid w:val="00CC0C35"/>
    <w:rsid w:val="00CC0C6D"/>
    <w:rsid w:val="00CC1067"/>
    <w:rsid w:val="00CC1FEE"/>
    <w:rsid w:val="00CC268B"/>
    <w:rsid w:val="00CC27A1"/>
    <w:rsid w:val="00CC27FE"/>
    <w:rsid w:val="00CC29B4"/>
    <w:rsid w:val="00CC3A14"/>
    <w:rsid w:val="00CC445F"/>
    <w:rsid w:val="00CC4859"/>
    <w:rsid w:val="00CC4BA3"/>
    <w:rsid w:val="00CC51B1"/>
    <w:rsid w:val="00CC5309"/>
    <w:rsid w:val="00CC6142"/>
    <w:rsid w:val="00CC61D0"/>
    <w:rsid w:val="00CC6303"/>
    <w:rsid w:val="00CC695C"/>
    <w:rsid w:val="00CC6F90"/>
    <w:rsid w:val="00CC779D"/>
    <w:rsid w:val="00CC7C14"/>
    <w:rsid w:val="00CC7F31"/>
    <w:rsid w:val="00CD0851"/>
    <w:rsid w:val="00CD0A4A"/>
    <w:rsid w:val="00CD0EFC"/>
    <w:rsid w:val="00CD171B"/>
    <w:rsid w:val="00CD1CBD"/>
    <w:rsid w:val="00CD20AD"/>
    <w:rsid w:val="00CD216C"/>
    <w:rsid w:val="00CD2371"/>
    <w:rsid w:val="00CD2598"/>
    <w:rsid w:val="00CD2718"/>
    <w:rsid w:val="00CD37A0"/>
    <w:rsid w:val="00CD37F0"/>
    <w:rsid w:val="00CD38C8"/>
    <w:rsid w:val="00CD38D5"/>
    <w:rsid w:val="00CD3CC7"/>
    <w:rsid w:val="00CD3E0F"/>
    <w:rsid w:val="00CD3ED1"/>
    <w:rsid w:val="00CD49A5"/>
    <w:rsid w:val="00CD5056"/>
    <w:rsid w:val="00CD53DE"/>
    <w:rsid w:val="00CD5468"/>
    <w:rsid w:val="00CD5529"/>
    <w:rsid w:val="00CD568E"/>
    <w:rsid w:val="00CD5E9E"/>
    <w:rsid w:val="00CD6114"/>
    <w:rsid w:val="00CD69FE"/>
    <w:rsid w:val="00CD7314"/>
    <w:rsid w:val="00CD7CE2"/>
    <w:rsid w:val="00CE0771"/>
    <w:rsid w:val="00CE0E1B"/>
    <w:rsid w:val="00CE0F16"/>
    <w:rsid w:val="00CE1106"/>
    <w:rsid w:val="00CE1532"/>
    <w:rsid w:val="00CE1963"/>
    <w:rsid w:val="00CE1A17"/>
    <w:rsid w:val="00CE1C7E"/>
    <w:rsid w:val="00CE2BC1"/>
    <w:rsid w:val="00CE2D22"/>
    <w:rsid w:val="00CE320E"/>
    <w:rsid w:val="00CE3C1C"/>
    <w:rsid w:val="00CE3EDF"/>
    <w:rsid w:val="00CE3FFD"/>
    <w:rsid w:val="00CE4AEA"/>
    <w:rsid w:val="00CE50CE"/>
    <w:rsid w:val="00CE5297"/>
    <w:rsid w:val="00CE5814"/>
    <w:rsid w:val="00CE5CC7"/>
    <w:rsid w:val="00CE5E0A"/>
    <w:rsid w:val="00CE634A"/>
    <w:rsid w:val="00CE675F"/>
    <w:rsid w:val="00CE6C49"/>
    <w:rsid w:val="00CE6E1E"/>
    <w:rsid w:val="00CE71E5"/>
    <w:rsid w:val="00CE76F7"/>
    <w:rsid w:val="00CF00C5"/>
    <w:rsid w:val="00CF00D2"/>
    <w:rsid w:val="00CF0E69"/>
    <w:rsid w:val="00CF12F0"/>
    <w:rsid w:val="00CF154C"/>
    <w:rsid w:val="00CF1DB7"/>
    <w:rsid w:val="00CF1E02"/>
    <w:rsid w:val="00CF1E93"/>
    <w:rsid w:val="00CF2E43"/>
    <w:rsid w:val="00CF311C"/>
    <w:rsid w:val="00CF3429"/>
    <w:rsid w:val="00CF39D0"/>
    <w:rsid w:val="00CF5B6A"/>
    <w:rsid w:val="00CF6190"/>
    <w:rsid w:val="00D00513"/>
    <w:rsid w:val="00D01075"/>
    <w:rsid w:val="00D0108E"/>
    <w:rsid w:val="00D016F7"/>
    <w:rsid w:val="00D01A8C"/>
    <w:rsid w:val="00D02098"/>
    <w:rsid w:val="00D023B8"/>
    <w:rsid w:val="00D02589"/>
    <w:rsid w:val="00D02D9F"/>
    <w:rsid w:val="00D04387"/>
    <w:rsid w:val="00D0499D"/>
    <w:rsid w:val="00D04D53"/>
    <w:rsid w:val="00D04F4F"/>
    <w:rsid w:val="00D04F6A"/>
    <w:rsid w:val="00D054AC"/>
    <w:rsid w:val="00D05714"/>
    <w:rsid w:val="00D05A97"/>
    <w:rsid w:val="00D05B9F"/>
    <w:rsid w:val="00D05C20"/>
    <w:rsid w:val="00D05E10"/>
    <w:rsid w:val="00D06090"/>
    <w:rsid w:val="00D06BF0"/>
    <w:rsid w:val="00D06D78"/>
    <w:rsid w:val="00D06E6A"/>
    <w:rsid w:val="00D07215"/>
    <w:rsid w:val="00D074EA"/>
    <w:rsid w:val="00D076D6"/>
    <w:rsid w:val="00D07AEE"/>
    <w:rsid w:val="00D108D6"/>
    <w:rsid w:val="00D10CF6"/>
    <w:rsid w:val="00D10E42"/>
    <w:rsid w:val="00D1106A"/>
    <w:rsid w:val="00D12838"/>
    <w:rsid w:val="00D12DD8"/>
    <w:rsid w:val="00D13081"/>
    <w:rsid w:val="00D130BE"/>
    <w:rsid w:val="00D13204"/>
    <w:rsid w:val="00D13583"/>
    <w:rsid w:val="00D136E2"/>
    <w:rsid w:val="00D1375A"/>
    <w:rsid w:val="00D1468E"/>
    <w:rsid w:val="00D14B43"/>
    <w:rsid w:val="00D154D9"/>
    <w:rsid w:val="00D15CBE"/>
    <w:rsid w:val="00D15E34"/>
    <w:rsid w:val="00D16EAB"/>
    <w:rsid w:val="00D17989"/>
    <w:rsid w:val="00D179B6"/>
    <w:rsid w:val="00D203DF"/>
    <w:rsid w:val="00D204DF"/>
    <w:rsid w:val="00D2063B"/>
    <w:rsid w:val="00D20841"/>
    <w:rsid w:val="00D20E70"/>
    <w:rsid w:val="00D2105A"/>
    <w:rsid w:val="00D213C4"/>
    <w:rsid w:val="00D21E7A"/>
    <w:rsid w:val="00D22025"/>
    <w:rsid w:val="00D22782"/>
    <w:rsid w:val="00D2282F"/>
    <w:rsid w:val="00D22B8E"/>
    <w:rsid w:val="00D22EC2"/>
    <w:rsid w:val="00D232B1"/>
    <w:rsid w:val="00D23E3E"/>
    <w:rsid w:val="00D24109"/>
    <w:rsid w:val="00D246FA"/>
    <w:rsid w:val="00D24772"/>
    <w:rsid w:val="00D24838"/>
    <w:rsid w:val="00D251F0"/>
    <w:rsid w:val="00D25FB7"/>
    <w:rsid w:val="00D26205"/>
    <w:rsid w:val="00D275C0"/>
    <w:rsid w:val="00D27843"/>
    <w:rsid w:val="00D27DA4"/>
    <w:rsid w:val="00D27DBF"/>
    <w:rsid w:val="00D301F4"/>
    <w:rsid w:val="00D3026D"/>
    <w:rsid w:val="00D30C93"/>
    <w:rsid w:val="00D310FD"/>
    <w:rsid w:val="00D3193F"/>
    <w:rsid w:val="00D319A9"/>
    <w:rsid w:val="00D31ACA"/>
    <w:rsid w:val="00D31E32"/>
    <w:rsid w:val="00D3206D"/>
    <w:rsid w:val="00D32819"/>
    <w:rsid w:val="00D331F2"/>
    <w:rsid w:val="00D3348D"/>
    <w:rsid w:val="00D33B74"/>
    <w:rsid w:val="00D33BDC"/>
    <w:rsid w:val="00D33CDA"/>
    <w:rsid w:val="00D34552"/>
    <w:rsid w:val="00D345F6"/>
    <w:rsid w:val="00D350F8"/>
    <w:rsid w:val="00D35498"/>
    <w:rsid w:val="00D354B2"/>
    <w:rsid w:val="00D35772"/>
    <w:rsid w:val="00D362D8"/>
    <w:rsid w:val="00D36550"/>
    <w:rsid w:val="00D36B9B"/>
    <w:rsid w:val="00D37BEB"/>
    <w:rsid w:val="00D405C7"/>
    <w:rsid w:val="00D40CCA"/>
    <w:rsid w:val="00D418C1"/>
    <w:rsid w:val="00D41CAA"/>
    <w:rsid w:val="00D41F92"/>
    <w:rsid w:val="00D422C4"/>
    <w:rsid w:val="00D426F4"/>
    <w:rsid w:val="00D429EF"/>
    <w:rsid w:val="00D43073"/>
    <w:rsid w:val="00D431EE"/>
    <w:rsid w:val="00D43526"/>
    <w:rsid w:val="00D43B0F"/>
    <w:rsid w:val="00D4690E"/>
    <w:rsid w:val="00D470D7"/>
    <w:rsid w:val="00D478CD"/>
    <w:rsid w:val="00D47AC0"/>
    <w:rsid w:val="00D47C3E"/>
    <w:rsid w:val="00D50B9B"/>
    <w:rsid w:val="00D50E8B"/>
    <w:rsid w:val="00D50F5C"/>
    <w:rsid w:val="00D5100F"/>
    <w:rsid w:val="00D510E9"/>
    <w:rsid w:val="00D518D5"/>
    <w:rsid w:val="00D51FEB"/>
    <w:rsid w:val="00D52439"/>
    <w:rsid w:val="00D52FED"/>
    <w:rsid w:val="00D5335A"/>
    <w:rsid w:val="00D533C4"/>
    <w:rsid w:val="00D53BA8"/>
    <w:rsid w:val="00D53E08"/>
    <w:rsid w:val="00D54020"/>
    <w:rsid w:val="00D55359"/>
    <w:rsid w:val="00D557B9"/>
    <w:rsid w:val="00D557D4"/>
    <w:rsid w:val="00D55834"/>
    <w:rsid w:val="00D55F3A"/>
    <w:rsid w:val="00D56F8C"/>
    <w:rsid w:val="00D57C2A"/>
    <w:rsid w:val="00D60ABB"/>
    <w:rsid w:val="00D617CE"/>
    <w:rsid w:val="00D627FB"/>
    <w:rsid w:val="00D636C3"/>
    <w:rsid w:val="00D6399E"/>
    <w:rsid w:val="00D640EC"/>
    <w:rsid w:val="00D6507D"/>
    <w:rsid w:val="00D65287"/>
    <w:rsid w:val="00D6563A"/>
    <w:rsid w:val="00D65E52"/>
    <w:rsid w:val="00D65F55"/>
    <w:rsid w:val="00D6644C"/>
    <w:rsid w:val="00D6658B"/>
    <w:rsid w:val="00D70078"/>
    <w:rsid w:val="00D701CF"/>
    <w:rsid w:val="00D705BF"/>
    <w:rsid w:val="00D7118B"/>
    <w:rsid w:val="00D713C2"/>
    <w:rsid w:val="00D71ADB"/>
    <w:rsid w:val="00D7309A"/>
    <w:rsid w:val="00D73751"/>
    <w:rsid w:val="00D7413A"/>
    <w:rsid w:val="00D743B6"/>
    <w:rsid w:val="00D7457C"/>
    <w:rsid w:val="00D74E4D"/>
    <w:rsid w:val="00D7526F"/>
    <w:rsid w:val="00D752B6"/>
    <w:rsid w:val="00D762ED"/>
    <w:rsid w:val="00D76D91"/>
    <w:rsid w:val="00D77E79"/>
    <w:rsid w:val="00D80769"/>
    <w:rsid w:val="00D810C8"/>
    <w:rsid w:val="00D826E5"/>
    <w:rsid w:val="00D82D4E"/>
    <w:rsid w:val="00D833A9"/>
    <w:rsid w:val="00D835E9"/>
    <w:rsid w:val="00D84109"/>
    <w:rsid w:val="00D8523D"/>
    <w:rsid w:val="00D85DAC"/>
    <w:rsid w:val="00D85F19"/>
    <w:rsid w:val="00D8698E"/>
    <w:rsid w:val="00D8704F"/>
    <w:rsid w:val="00D87162"/>
    <w:rsid w:val="00D90105"/>
    <w:rsid w:val="00D90196"/>
    <w:rsid w:val="00D90265"/>
    <w:rsid w:val="00D9044E"/>
    <w:rsid w:val="00D9050F"/>
    <w:rsid w:val="00D90DD4"/>
    <w:rsid w:val="00D913E8"/>
    <w:rsid w:val="00D914CE"/>
    <w:rsid w:val="00D92CC5"/>
    <w:rsid w:val="00D92D1C"/>
    <w:rsid w:val="00D92F18"/>
    <w:rsid w:val="00D93C6B"/>
    <w:rsid w:val="00D94626"/>
    <w:rsid w:val="00D947F9"/>
    <w:rsid w:val="00D94937"/>
    <w:rsid w:val="00D94DF2"/>
    <w:rsid w:val="00D95257"/>
    <w:rsid w:val="00D95B2C"/>
    <w:rsid w:val="00D96EAA"/>
    <w:rsid w:val="00D979F7"/>
    <w:rsid w:val="00DA0CDC"/>
    <w:rsid w:val="00DA12AC"/>
    <w:rsid w:val="00DA1383"/>
    <w:rsid w:val="00DA17F0"/>
    <w:rsid w:val="00DA1C2F"/>
    <w:rsid w:val="00DA24B0"/>
    <w:rsid w:val="00DA2577"/>
    <w:rsid w:val="00DA286A"/>
    <w:rsid w:val="00DA2980"/>
    <w:rsid w:val="00DA3159"/>
    <w:rsid w:val="00DA3449"/>
    <w:rsid w:val="00DA3747"/>
    <w:rsid w:val="00DA3F1F"/>
    <w:rsid w:val="00DA4705"/>
    <w:rsid w:val="00DA4A52"/>
    <w:rsid w:val="00DA5177"/>
    <w:rsid w:val="00DA5CEC"/>
    <w:rsid w:val="00DA656B"/>
    <w:rsid w:val="00DA6C97"/>
    <w:rsid w:val="00DA72E6"/>
    <w:rsid w:val="00DA74F3"/>
    <w:rsid w:val="00DB042A"/>
    <w:rsid w:val="00DB0729"/>
    <w:rsid w:val="00DB07AF"/>
    <w:rsid w:val="00DB1098"/>
    <w:rsid w:val="00DB1CBC"/>
    <w:rsid w:val="00DB22CB"/>
    <w:rsid w:val="00DB2399"/>
    <w:rsid w:val="00DB28B9"/>
    <w:rsid w:val="00DB29B6"/>
    <w:rsid w:val="00DB32A4"/>
    <w:rsid w:val="00DB332A"/>
    <w:rsid w:val="00DB3676"/>
    <w:rsid w:val="00DB45D2"/>
    <w:rsid w:val="00DB4D6A"/>
    <w:rsid w:val="00DB5053"/>
    <w:rsid w:val="00DB5333"/>
    <w:rsid w:val="00DB561D"/>
    <w:rsid w:val="00DB5B3C"/>
    <w:rsid w:val="00DB5B8A"/>
    <w:rsid w:val="00DB5C43"/>
    <w:rsid w:val="00DB6419"/>
    <w:rsid w:val="00DB64C6"/>
    <w:rsid w:val="00DB7C10"/>
    <w:rsid w:val="00DB7F6E"/>
    <w:rsid w:val="00DC038D"/>
    <w:rsid w:val="00DC0ACF"/>
    <w:rsid w:val="00DC1085"/>
    <w:rsid w:val="00DC1AA2"/>
    <w:rsid w:val="00DC1F59"/>
    <w:rsid w:val="00DC1FE9"/>
    <w:rsid w:val="00DC21D7"/>
    <w:rsid w:val="00DC23A8"/>
    <w:rsid w:val="00DC280B"/>
    <w:rsid w:val="00DC32B9"/>
    <w:rsid w:val="00DC3516"/>
    <w:rsid w:val="00DC365E"/>
    <w:rsid w:val="00DC3968"/>
    <w:rsid w:val="00DC4528"/>
    <w:rsid w:val="00DC46C5"/>
    <w:rsid w:val="00DC4B8B"/>
    <w:rsid w:val="00DC4D53"/>
    <w:rsid w:val="00DC4DC1"/>
    <w:rsid w:val="00DC54F9"/>
    <w:rsid w:val="00DC580F"/>
    <w:rsid w:val="00DC5B8E"/>
    <w:rsid w:val="00DC5F0B"/>
    <w:rsid w:val="00DC684E"/>
    <w:rsid w:val="00DC6B02"/>
    <w:rsid w:val="00DC6E9C"/>
    <w:rsid w:val="00DC7E1D"/>
    <w:rsid w:val="00DC7FE6"/>
    <w:rsid w:val="00DD0320"/>
    <w:rsid w:val="00DD0952"/>
    <w:rsid w:val="00DD0EDB"/>
    <w:rsid w:val="00DD13F4"/>
    <w:rsid w:val="00DD1D78"/>
    <w:rsid w:val="00DD20C9"/>
    <w:rsid w:val="00DD24FF"/>
    <w:rsid w:val="00DD2936"/>
    <w:rsid w:val="00DD2DCA"/>
    <w:rsid w:val="00DD33D4"/>
    <w:rsid w:val="00DD3830"/>
    <w:rsid w:val="00DD3CD8"/>
    <w:rsid w:val="00DD3D86"/>
    <w:rsid w:val="00DD44EA"/>
    <w:rsid w:val="00DD4D86"/>
    <w:rsid w:val="00DD4EFE"/>
    <w:rsid w:val="00DD6354"/>
    <w:rsid w:val="00DD673F"/>
    <w:rsid w:val="00DD6B5C"/>
    <w:rsid w:val="00DD6CE5"/>
    <w:rsid w:val="00DD6F08"/>
    <w:rsid w:val="00DD7024"/>
    <w:rsid w:val="00DD7B50"/>
    <w:rsid w:val="00DE11CA"/>
    <w:rsid w:val="00DE335A"/>
    <w:rsid w:val="00DE3953"/>
    <w:rsid w:val="00DE3C15"/>
    <w:rsid w:val="00DE3E68"/>
    <w:rsid w:val="00DE4473"/>
    <w:rsid w:val="00DE46EC"/>
    <w:rsid w:val="00DE5C4B"/>
    <w:rsid w:val="00DE74E4"/>
    <w:rsid w:val="00DE7F81"/>
    <w:rsid w:val="00DF05C5"/>
    <w:rsid w:val="00DF0F4C"/>
    <w:rsid w:val="00DF0FFF"/>
    <w:rsid w:val="00DF120C"/>
    <w:rsid w:val="00DF168A"/>
    <w:rsid w:val="00DF16AD"/>
    <w:rsid w:val="00DF1BCA"/>
    <w:rsid w:val="00DF1C3D"/>
    <w:rsid w:val="00DF1DDA"/>
    <w:rsid w:val="00DF3258"/>
    <w:rsid w:val="00DF3A0A"/>
    <w:rsid w:val="00DF3D38"/>
    <w:rsid w:val="00DF3F2B"/>
    <w:rsid w:val="00DF4967"/>
    <w:rsid w:val="00DF528D"/>
    <w:rsid w:val="00DF5B7C"/>
    <w:rsid w:val="00DF5D46"/>
    <w:rsid w:val="00DF5F22"/>
    <w:rsid w:val="00DF62FD"/>
    <w:rsid w:val="00DF637C"/>
    <w:rsid w:val="00DF63F2"/>
    <w:rsid w:val="00DF66C3"/>
    <w:rsid w:val="00DF768D"/>
    <w:rsid w:val="00DF7E1A"/>
    <w:rsid w:val="00DF7FA9"/>
    <w:rsid w:val="00DF7FBE"/>
    <w:rsid w:val="00E00842"/>
    <w:rsid w:val="00E00F0A"/>
    <w:rsid w:val="00E01B18"/>
    <w:rsid w:val="00E01CA9"/>
    <w:rsid w:val="00E01F5A"/>
    <w:rsid w:val="00E02072"/>
    <w:rsid w:val="00E02E22"/>
    <w:rsid w:val="00E03D78"/>
    <w:rsid w:val="00E04000"/>
    <w:rsid w:val="00E040D0"/>
    <w:rsid w:val="00E04563"/>
    <w:rsid w:val="00E04697"/>
    <w:rsid w:val="00E05D7C"/>
    <w:rsid w:val="00E05F01"/>
    <w:rsid w:val="00E06BAD"/>
    <w:rsid w:val="00E075E8"/>
    <w:rsid w:val="00E07D89"/>
    <w:rsid w:val="00E07E1E"/>
    <w:rsid w:val="00E1038F"/>
    <w:rsid w:val="00E107D9"/>
    <w:rsid w:val="00E10ACB"/>
    <w:rsid w:val="00E1114D"/>
    <w:rsid w:val="00E11907"/>
    <w:rsid w:val="00E11A15"/>
    <w:rsid w:val="00E11F30"/>
    <w:rsid w:val="00E127EE"/>
    <w:rsid w:val="00E12816"/>
    <w:rsid w:val="00E12B00"/>
    <w:rsid w:val="00E12BFF"/>
    <w:rsid w:val="00E133C8"/>
    <w:rsid w:val="00E13499"/>
    <w:rsid w:val="00E136FB"/>
    <w:rsid w:val="00E1399C"/>
    <w:rsid w:val="00E14299"/>
    <w:rsid w:val="00E15A67"/>
    <w:rsid w:val="00E15B23"/>
    <w:rsid w:val="00E15C73"/>
    <w:rsid w:val="00E16475"/>
    <w:rsid w:val="00E16730"/>
    <w:rsid w:val="00E16A49"/>
    <w:rsid w:val="00E16C11"/>
    <w:rsid w:val="00E16C46"/>
    <w:rsid w:val="00E16D01"/>
    <w:rsid w:val="00E170FF"/>
    <w:rsid w:val="00E17769"/>
    <w:rsid w:val="00E20464"/>
    <w:rsid w:val="00E20CF2"/>
    <w:rsid w:val="00E20D51"/>
    <w:rsid w:val="00E20E64"/>
    <w:rsid w:val="00E21142"/>
    <w:rsid w:val="00E213CB"/>
    <w:rsid w:val="00E214B6"/>
    <w:rsid w:val="00E21B4F"/>
    <w:rsid w:val="00E21D69"/>
    <w:rsid w:val="00E21DC4"/>
    <w:rsid w:val="00E21E82"/>
    <w:rsid w:val="00E2201B"/>
    <w:rsid w:val="00E2204E"/>
    <w:rsid w:val="00E22433"/>
    <w:rsid w:val="00E22680"/>
    <w:rsid w:val="00E22A30"/>
    <w:rsid w:val="00E22E28"/>
    <w:rsid w:val="00E22EF5"/>
    <w:rsid w:val="00E23AAA"/>
    <w:rsid w:val="00E23E73"/>
    <w:rsid w:val="00E248EB"/>
    <w:rsid w:val="00E24A54"/>
    <w:rsid w:val="00E269E3"/>
    <w:rsid w:val="00E27DF4"/>
    <w:rsid w:val="00E30041"/>
    <w:rsid w:val="00E30424"/>
    <w:rsid w:val="00E3060F"/>
    <w:rsid w:val="00E3072D"/>
    <w:rsid w:val="00E30755"/>
    <w:rsid w:val="00E30E9B"/>
    <w:rsid w:val="00E31168"/>
    <w:rsid w:val="00E31DEC"/>
    <w:rsid w:val="00E32149"/>
    <w:rsid w:val="00E33E71"/>
    <w:rsid w:val="00E33E7C"/>
    <w:rsid w:val="00E340FC"/>
    <w:rsid w:val="00E3429E"/>
    <w:rsid w:val="00E34436"/>
    <w:rsid w:val="00E34914"/>
    <w:rsid w:val="00E34F8F"/>
    <w:rsid w:val="00E35009"/>
    <w:rsid w:val="00E3516F"/>
    <w:rsid w:val="00E35432"/>
    <w:rsid w:val="00E35A3E"/>
    <w:rsid w:val="00E35FBA"/>
    <w:rsid w:val="00E3607D"/>
    <w:rsid w:val="00E36585"/>
    <w:rsid w:val="00E375BA"/>
    <w:rsid w:val="00E40F39"/>
    <w:rsid w:val="00E40FE9"/>
    <w:rsid w:val="00E41A14"/>
    <w:rsid w:val="00E422D0"/>
    <w:rsid w:val="00E4256E"/>
    <w:rsid w:val="00E4359F"/>
    <w:rsid w:val="00E43829"/>
    <w:rsid w:val="00E43F02"/>
    <w:rsid w:val="00E44E71"/>
    <w:rsid w:val="00E4535A"/>
    <w:rsid w:val="00E45513"/>
    <w:rsid w:val="00E45FEB"/>
    <w:rsid w:val="00E463B9"/>
    <w:rsid w:val="00E467F3"/>
    <w:rsid w:val="00E46E69"/>
    <w:rsid w:val="00E46EAB"/>
    <w:rsid w:val="00E4717D"/>
    <w:rsid w:val="00E4719A"/>
    <w:rsid w:val="00E47883"/>
    <w:rsid w:val="00E504A9"/>
    <w:rsid w:val="00E5091C"/>
    <w:rsid w:val="00E50B37"/>
    <w:rsid w:val="00E5128E"/>
    <w:rsid w:val="00E519B5"/>
    <w:rsid w:val="00E51BED"/>
    <w:rsid w:val="00E525BF"/>
    <w:rsid w:val="00E525EA"/>
    <w:rsid w:val="00E5273A"/>
    <w:rsid w:val="00E52A6A"/>
    <w:rsid w:val="00E52A8E"/>
    <w:rsid w:val="00E52C1E"/>
    <w:rsid w:val="00E5377D"/>
    <w:rsid w:val="00E53A3B"/>
    <w:rsid w:val="00E540DE"/>
    <w:rsid w:val="00E54602"/>
    <w:rsid w:val="00E5569D"/>
    <w:rsid w:val="00E55A0B"/>
    <w:rsid w:val="00E566E9"/>
    <w:rsid w:val="00E569A9"/>
    <w:rsid w:val="00E56E77"/>
    <w:rsid w:val="00E57EF4"/>
    <w:rsid w:val="00E60C00"/>
    <w:rsid w:val="00E618E7"/>
    <w:rsid w:val="00E619C3"/>
    <w:rsid w:val="00E61F93"/>
    <w:rsid w:val="00E626CD"/>
    <w:rsid w:val="00E62836"/>
    <w:rsid w:val="00E62BA9"/>
    <w:rsid w:val="00E63002"/>
    <w:rsid w:val="00E63395"/>
    <w:rsid w:val="00E63F1A"/>
    <w:rsid w:val="00E63F1E"/>
    <w:rsid w:val="00E6433E"/>
    <w:rsid w:val="00E64522"/>
    <w:rsid w:val="00E6482F"/>
    <w:rsid w:val="00E64869"/>
    <w:rsid w:val="00E6581F"/>
    <w:rsid w:val="00E659C9"/>
    <w:rsid w:val="00E65EE4"/>
    <w:rsid w:val="00E66458"/>
    <w:rsid w:val="00E66A04"/>
    <w:rsid w:val="00E66B28"/>
    <w:rsid w:val="00E6758F"/>
    <w:rsid w:val="00E70127"/>
    <w:rsid w:val="00E70245"/>
    <w:rsid w:val="00E70637"/>
    <w:rsid w:val="00E7066E"/>
    <w:rsid w:val="00E707CA"/>
    <w:rsid w:val="00E70CB6"/>
    <w:rsid w:val="00E70F93"/>
    <w:rsid w:val="00E71306"/>
    <w:rsid w:val="00E71638"/>
    <w:rsid w:val="00E717E9"/>
    <w:rsid w:val="00E71859"/>
    <w:rsid w:val="00E719BD"/>
    <w:rsid w:val="00E71FE4"/>
    <w:rsid w:val="00E725C8"/>
    <w:rsid w:val="00E73A5B"/>
    <w:rsid w:val="00E73BAB"/>
    <w:rsid w:val="00E73EDE"/>
    <w:rsid w:val="00E73FC8"/>
    <w:rsid w:val="00E74047"/>
    <w:rsid w:val="00E742A6"/>
    <w:rsid w:val="00E745EE"/>
    <w:rsid w:val="00E747B0"/>
    <w:rsid w:val="00E74DE2"/>
    <w:rsid w:val="00E75110"/>
    <w:rsid w:val="00E752C5"/>
    <w:rsid w:val="00E7558B"/>
    <w:rsid w:val="00E759DB"/>
    <w:rsid w:val="00E75ED2"/>
    <w:rsid w:val="00E77071"/>
    <w:rsid w:val="00E7725A"/>
    <w:rsid w:val="00E77D41"/>
    <w:rsid w:val="00E77F6F"/>
    <w:rsid w:val="00E80504"/>
    <w:rsid w:val="00E8149C"/>
    <w:rsid w:val="00E81BCA"/>
    <w:rsid w:val="00E81F3A"/>
    <w:rsid w:val="00E823B5"/>
    <w:rsid w:val="00E82EEB"/>
    <w:rsid w:val="00E8322A"/>
    <w:rsid w:val="00E83AE1"/>
    <w:rsid w:val="00E83C8E"/>
    <w:rsid w:val="00E83E0A"/>
    <w:rsid w:val="00E83FD5"/>
    <w:rsid w:val="00E84046"/>
    <w:rsid w:val="00E852C3"/>
    <w:rsid w:val="00E8538A"/>
    <w:rsid w:val="00E85AAA"/>
    <w:rsid w:val="00E85E74"/>
    <w:rsid w:val="00E8631D"/>
    <w:rsid w:val="00E87163"/>
    <w:rsid w:val="00E87385"/>
    <w:rsid w:val="00E87D2B"/>
    <w:rsid w:val="00E90342"/>
    <w:rsid w:val="00E903CD"/>
    <w:rsid w:val="00E9043F"/>
    <w:rsid w:val="00E905DC"/>
    <w:rsid w:val="00E90C5C"/>
    <w:rsid w:val="00E90E5C"/>
    <w:rsid w:val="00E90EBD"/>
    <w:rsid w:val="00E90F90"/>
    <w:rsid w:val="00E9105B"/>
    <w:rsid w:val="00E91D3F"/>
    <w:rsid w:val="00E92012"/>
    <w:rsid w:val="00E9217B"/>
    <w:rsid w:val="00E92887"/>
    <w:rsid w:val="00E92A71"/>
    <w:rsid w:val="00E92BBA"/>
    <w:rsid w:val="00E92D3D"/>
    <w:rsid w:val="00E92F17"/>
    <w:rsid w:val="00E92F86"/>
    <w:rsid w:val="00E93577"/>
    <w:rsid w:val="00E936D4"/>
    <w:rsid w:val="00E94145"/>
    <w:rsid w:val="00E94229"/>
    <w:rsid w:val="00E946D3"/>
    <w:rsid w:val="00E94724"/>
    <w:rsid w:val="00E947F9"/>
    <w:rsid w:val="00E94AC7"/>
    <w:rsid w:val="00E94DB3"/>
    <w:rsid w:val="00E95277"/>
    <w:rsid w:val="00E952CF"/>
    <w:rsid w:val="00E955CB"/>
    <w:rsid w:val="00E95612"/>
    <w:rsid w:val="00E97581"/>
    <w:rsid w:val="00E97B00"/>
    <w:rsid w:val="00EA0658"/>
    <w:rsid w:val="00EA11EC"/>
    <w:rsid w:val="00EA12D1"/>
    <w:rsid w:val="00EA146F"/>
    <w:rsid w:val="00EA15B2"/>
    <w:rsid w:val="00EA18DD"/>
    <w:rsid w:val="00EA1BA1"/>
    <w:rsid w:val="00EA1BE9"/>
    <w:rsid w:val="00EA1C50"/>
    <w:rsid w:val="00EA278B"/>
    <w:rsid w:val="00EA2AC0"/>
    <w:rsid w:val="00EA2CEF"/>
    <w:rsid w:val="00EA2D3B"/>
    <w:rsid w:val="00EA2E46"/>
    <w:rsid w:val="00EA3484"/>
    <w:rsid w:val="00EA36E3"/>
    <w:rsid w:val="00EA3A55"/>
    <w:rsid w:val="00EA3C6B"/>
    <w:rsid w:val="00EA41F8"/>
    <w:rsid w:val="00EA4449"/>
    <w:rsid w:val="00EA5C31"/>
    <w:rsid w:val="00EA5EBC"/>
    <w:rsid w:val="00EA6376"/>
    <w:rsid w:val="00EA643C"/>
    <w:rsid w:val="00EA65D4"/>
    <w:rsid w:val="00EA665D"/>
    <w:rsid w:val="00EA70BA"/>
    <w:rsid w:val="00EA787E"/>
    <w:rsid w:val="00EA7C95"/>
    <w:rsid w:val="00EA7CF5"/>
    <w:rsid w:val="00EB010F"/>
    <w:rsid w:val="00EB01EC"/>
    <w:rsid w:val="00EB0396"/>
    <w:rsid w:val="00EB0AD2"/>
    <w:rsid w:val="00EB0C94"/>
    <w:rsid w:val="00EB1ED1"/>
    <w:rsid w:val="00EB24EB"/>
    <w:rsid w:val="00EB29AD"/>
    <w:rsid w:val="00EB2EB1"/>
    <w:rsid w:val="00EB3076"/>
    <w:rsid w:val="00EB31E6"/>
    <w:rsid w:val="00EB375F"/>
    <w:rsid w:val="00EB410B"/>
    <w:rsid w:val="00EB4FE5"/>
    <w:rsid w:val="00EB5022"/>
    <w:rsid w:val="00EB5588"/>
    <w:rsid w:val="00EB56BB"/>
    <w:rsid w:val="00EB5DE3"/>
    <w:rsid w:val="00EB6347"/>
    <w:rsid w:val="00EB6765"/>
    <w:rsid w:val="00EB6BBD"/>
    <w:rsid w:val="00EB6C79"/>
    <w:rsid w:val="00EB6F23"/>
    <w:rsid w:val="00EB72E5"/>
    <w:rsid w:val="00EB752B"/>
    <w:rsid w:val="00EB79A5"/>
    <w:rsid w:val="00EC013C"/>
    <w:rsid w:val="00EC028B"/>
    <w:rsid w:val="00EC04E9"/>
    <w:rsid w:val="00EC0D5A"/>
    <w:rsid w:val="00EC15C3"/>
    <w:rsid w:val="00EC2046"/>
    <w:rsid w:val="00EC23C1"/>
    <w:rsid w:val="00EC2521"/>
    <w:rsid w:val="00EC2F89"/>
    <w:rsid w:val="00EC308F"/>
    <w:rsid w:val="00EC383B"/>
    <w:rsid w:val="00EC4725"/>
    <w:rsid w:val="00EC47DB"/>
    <w:rsid w:val="00EC4E71"/>
    <w:rsid w:val="00EC5609"/>
    <w:rsid w:val="00EC5882"/>
    <w:rsid w:val="00EC58E8"/>
    <w:rsid w:val="00EC596D"/>
    <w:rsid w:val="00EC5FC1"/>
    <w:rsid w:val="00EC624A"/>
    <w:rsid w:val="00EC71B9"/>
    <w:rsid w:val="00EC7946"/>
    <w:rsid w:val="00EC7BD4"/>
    <w:rsid w:val="00EC7C80"/>
    <w:rsid w:val="00EC7DF0"/>
    <w:rsid w:val="00ED03A9"/>
    <w:rsid w:val="00ED0C23"/>
    <w:rsid w:val="00ED0CF6"/>
    <w:rsid w:val="00ED10B9"/>
    <w:rsid w:val="00ED1873"/>
    <w:rsid w:val="00ED21E6"/>
    <w:rsid w:val="00ED2513"/>
    <w:rsid w:val="00ED25D4"/>
    <w:rsid w:val="00ED3166"/>
    <w:rsid w:val="00ED3182"/>
    <w:rsid w:val="00ED3612"/>
    <w:rsid w:val="00ED3F22"/>
    <w:rsid w:val="00ED41C3"/>
    <w:rsid w:val="00ED422F"/>
    <w:rsid w:val="00ED4235"/>
    <w:rsid w:val="00ED4510"/>
    <w:rsid w:val="00ED4B1C"/>
    <w:rsid w:val="00ED4B62"/>
    <w:rsid w:val="00ED550F"/>
    <w:rsid w:val="00ED564D"/>
    <w:rsid w:val="00ED56D1"/>
    <w:rsid w:val="00ED6747"/>
    <w:rsid w:val="00ED697D"/>
    <w:rsid w:val="00ED6ED3"/>
    <w:rsid w:val="00ED7443"/>
    <w:rsid w:val="00ED796D"/>
    <w:rsid w:val="00EE0410"/>
    <w:rsid w:val="00EE0416"/>
    <w:rsid w:val="00EE07B7"/>
    <w:rsid w:val="00EE07F8"/>
    <w:rsid w:val="00EE090E"/>
    <w:rsid w:val="00EE0FD1"/>
    <w:rsid w:val="00EE133A"/>
    <w:rsid w:val="00EE190C"/>
    <w:rsid w:val="00EE1BFE"/>
    <w:rsid w:val="00EE1F77"/>
    <w:rsid w:val="00EE316F"/>
    <w:rsid w:val="00EE389C"/>
    <w:rsid w:val="00EE3ACA"/>
    <w:rsid w:val="00EE3CF7"/>
    <w:rsid w:val="00EE4272"/>
    <w:rsid w:val="00EE45EC"/>
    <w:rsid w:val="00EE52D9"/>
    <w:rsid w:val="00EE53C2"/>
    <w:rsid w:val="00EE581A"/>
    <w:rsid w:val="00EE59CF"/>
    <w:rsid w:val="00EE7BFB"/>
    <w:rsid w:val="00EE7FD3"/>
    <w:rsid w:val="00EF00F5"/>
    <w:rsid w:val="00EF05A7"/>
    <w:rsid w:val="00EF06B8"/>
    <w:rsid w:val="00EF16C9"/>
    <w:rsid w:val="00EF1794"/>
    <w:rsid w:val="00EF19EA"/>
    <w:rsid w:val="00EF1D72"/>
    <w:rsid w:val="00EF44E8"/>
    <w:rsid w:val="00EF451D"/>
    <w:rsid w:val="00EF49BD"/>
    <w:rsid w:val="00EF4F92"/>
    <w:rsid w:val="00EF6469"/>
    <w:rsid w:val="00EF6897"/>
    <w:rsid w:val="00EF6BFF"/>
    <w:rsid w:val="00EF7602"/>
    <w:rsid w:val="00F00799"/>
    <w:rsid w:val="00F0091F"/>
    <w:rsid w:val="00F0120E"/>
    <w:rsid w:val="00F02E31"/>
    <w:rsid w:val="00F02F7D"/>
    <w:rsid w:val="00F03477"/>
    <w:rsid w:val="00F0400E"/>
    <w:rsid w:val="00F0407E"/>
    <w:rsid w:val="00F040F8"/>
    <w:rsid w:val="00F043B1"/>
    <w:rsid w:val="00F0453B"/>
    <w:rsid w:val="00F06093"/>
    <w:rsid w:val="00F06E3A"/>
    <w:rsid w:val="00F071A5"/>
    <w:rsid w:val="00F071BC"/>
    <w:rsid w:val="00F07917"/>
    <w:rsid w:val="00F07AB4"/>
    <w:rsid w:val="00F10111"/>
    <w:rsid w:val="00F107B4"/>
    <w:rsid w:val="00F11529"/>
    <w:rsid w:val="00F11713"/>
    <w:rsid w:val="00F11796"/>
    <w:rsid w:val="00F1196C"/>
    <w:rsid w:val="00F11FB4"/>
    <w:rsid w:val="00F12571"/>
    <w:rsid w:val="00F12C60"/>
    <w:rsid w:val="00F12DED"/>
    <w:rsid w:val="00F12E17"/>
    <w:rsid w:val="00F12F37"/>
    <w:rsid w:val="00F131F7"/>
    <w:rsid w:val="00F13477"/>
    <w:rsid w:val="00F14525"/>
    <w:rsid w:val="00F14539"/>
    <w:rsid w:val="00F15A5F"/>
    <w:rsid w:val="00F15BE9"/>
    <w:rsid w:val="00F1649D"/>
    <w:rsid w:val="00F16639"/>
    <w:rsid w:val="00F16B6A"/>
    <w:rsid w:val="00F16BEA"/>
    <w:rsid w:val="00F16FE9"/>
    <w:rsid w:val="00F2010C"/>
    <w:rsid w:val="00F202D9"/>
    <w:rsid w:val="00F205C3"/>
    <w:rsid w:val="00F20B8D"/>
    <w:rsid w:val="00F20C2A"/>
    <w:rsid w:val="00F20D5B"/>
    <w:rsid w:val="00F213FF"/>
    <w:rsid w:val="00F2184E"/>
    <w:rsid w:val="00F223FA"/>
    <w:rsid w:val="00F2245B"/>
    <w:rsid w:val="00F22ACB"/>
    <w:rsid w:val="00F233B1"/>
    <w:rsid w:val="00F23910"/>
    <w:rsid w:val="00F23E07"/>
    <w:rsid w:val="00F24748"/>
    <w:rsid w:val="00F249B6"/>
    <w:rsid w:val="00F249E6"/>
    <w:rsid w:val="00F24E0F"/>
    <w:rsid w:val="00F24FA9"/>
    <w:rsid w:val="00F25397"/>
    <w:rsid w:val="00F253D2"/>
    <w:rsid w:val="00F25B89"/>
    <w:rsid w:val="00F265E1"/>
    <w:rsid w:val="00F26E59"/>
    <w:rsid w:val="00F27532"/>
    <w:rsid w:val="00F278A4"/>
    <w:rsid w:val="00F27A67"/>
    <w:rsid w:val="00F3028A"/>
    <w:rsid w:val="00F309C8"/>
    <w:rsid w:val="00F31285"/>
    <w:rsid w:val="00F325C4"/>
    <w:rsid w:val="00F325F4"/>
    <w:rsid w:val="00F32968"/>
    <w:rsid w:val="00F33262"/>
    <w:rsid w:val="00F346D9"/>
    <w:rsid w:val="00F34DFF"/>
    <w:rsid w:val="00F3534E"/>
    <w:rsid w:val="00F3546D"/>
    <w:rsid w:val="00F3563E"/>
    <w:rsid w:val="00F36974"/>
    <w:rsid w:val="00F37210"/>
    <w:rsid w:val="00F373C4"/>
    <w:rsid w:val="00F37510"/>
    <w:rsid w:val="00F3761C"/>
    <w:rsid w:val="00F37862"/>
    <w:rsid w:val="00F40326"/>
    <w:rsid w:val="00F41111"/>
    <w:rsid w:val="00F41927"/>
    <w:rsid w:val="00F41C28"/>
    <w:rsid w:val="00F42DCE"/>
    <w:rsid w:val="00F43643"/>
    <w:rsid w:val="00F44EEF"/>
    <w:rsid w:val="00F457BB"/>
    <w:rsid w:val="00F461BC"/>
    <w:rsid w:val="00F477A0"/>
    <w:rsid w:val="00F47A77"/>
    <w:rsid w:val="00F47BC9"/>
    <w:rsid w:val="00F5026B"/>
    <w:rsid w:val="00F50A38"/>
    <w:rsid w:val="00F5109C"/>
    <w:rsid w:val="00F5134F"/>
    <w:rsid w:val="00F51381"/>
    <w:rsid w:val="00F51504"/>
    <w:rsid w:val="00F5151E"/>
    <w:rsid w:val="00F52286"/>
    <w:rsid w:val="00F52BCF"/>
    <w:rsid w:val="00F53685"/>
    <w:rsid w:val="00F537C6"/>
    <w:rsid w:val="00F539BA"/>
    <w:rsid w:val="00F54340"/>
    <w:rsid w:val="00F54549"/>
    <w:rsid w:val="00F54800"/>
    <w:rsid w:val="00F54859"/>
    <w:rsid w:val="00F548C1"/>
    <w:rsid w:val="00F54D23"/>
    <w:rsid w:val="00F55D3E"/>
    <w:rsid w:val="00F5640B"/>
    <w:rsid w:val="00F56433"/>
    <w:rsid w:val="00F56B7E"/>
    <w:rsid w:val="00F5712B"/>
    <w:rsid w:val="00F57DF0"/>
    <w:rsid w:val="00F60265"/>
    <w:rsid w:val="00F60ACF"/>
    <w:rsid w:val="00F60AEF"/>
    <w:rsid w:val="00F60F4D"/>
    <w:rsid w:val="00F625CB"/>
    <w:rsid w:val="00F63C02"/>
    <w:rsid w:val="00F6471C"/>
    <w:rsid w:val="00F64AC8"/>
    <w:rsid w:val="00F64D39"/>
    <w:rsid w:val="00F65027"/>
    <w:rsid w:val="00F6540D"/>
    <w:rsid w:val="00F6542F"/>
    <w:rsid w:val="00F66FB0"/>
    <w:rsid w:val="00F6732B"/>
    <w:rsid w:val="00F67868"/>
    <w:rsid w:val="00F70484"/>
    <w:rsid w:val="00F70797"/>
    <w:rsid w:val="00F70E85"/>
    <w:rsid w:val="00F713AA"/>
    <w:rsid w:val="00F7161B"/>
    <w:rsid w:val="00F71728"/>
    <w:rsid w:val="00F71B66"/>
    <w:rsid w:val="00F71C2A"/>
    <w:rsid w:val="00F71DAC"/>
    <w:rsid w:val="00F7324E"/>
    <w:rsid w:val="00F732F6"/>
    <w:rsid w:val="00F73599"/>
    <w:rsid w:val="00F73A76"/>
    <w:rsid w:val="00F73F69"/>
    <w:rsid w:val="00F7447C"/>
    <w:rsid w:val="00F744B0"/>
    <w:rsid w:val="00F757DF"/>
    <w:rsid w:val="00F757F4"/>
    <w:rsid w:val="00F7591E"/>
    <w:rsid w:val="00F76494"/>
    <w:rsid w:val="00F77128"/>
    <w:rsid w:val="00F77882"/>
    <w:rsid w:val="00F77C2A"/>
    <w:rsid w:val="00F77FF9"/>
    <w:rsid w:val="00F80044"/>
    <w:rsid w:val="00F807A6"/>
    <w:rsid w:val="00F80A5D"/>
    <w:rsid w:val="00F81282"/>
    <w:rsid w:val="00F813E0"/>
    <w:rsid w:val="00F816A0"/>
    <w:rsid w:val="00F818B1"/>
    <w:rsid w:val="00F82540"/>
    <w:rsid w:val="00F832FD"/>
    <w:rsid w:val="00F83E3A"/>
    <w:rsid w:val="00F841AE"/>
    <w:rsid w:val="00F843DB"/>
    <w:rsid w:val="00F844FD"/>
    <w:rsid w:val="00F845E3"/>
    <w:rsid w:val="00F848F8"/>
    <w:rsid w:val="00F86363"/>
    <w:rsid w:val="00F8637F"/>
    <w:rsid w:val="00F86902"/>
    <w:rsid w:val="00F86C88"/>
    <w:rsid w:val="00F87675"/>
    <w:rsid w:val="00F87711"/>
    <w:rsid w:val="00F87EF4"/>
    <w:rsid w:val="00F904E4"/>
    <w:rsid w:val="00F90668"/>
    <w:rsid w:val="00F90F4B"/>
    <w:rsid w:val="00F9103C"/>
    <w:rsid w:val="00F910DD"/>
    <w:rsid w:val="00F9191A"/>
    <w:rsid w:val="00F91B75"/>
    <w:rsid w:val="00F91E3E"/>
    <w:rsid w:val="00F920C9"/>
    <w:rsid w:val="00F928FD"/>
    <w:rsid w:val="00F92CDD"/>
    <w:rsid w:val="00F93266"/>
    <w:rsid w:val="00F93674"/>
    <w:rsid w:val="00F93689"/>
    <w:rsid w:val="00F93FE8"/>
    <w:rsid w:val="00F94491"/>
    <w:rsid w:val="00F94BC4"/>
    <w:rsid w:val="00F95470"/>
    <w:rsid w:val="00F958DE"/>
    <w:rsid w:val="00F95C72"/>
    <w:rsid w:val="00F96220"/>
    <w:rsid w:val="00F96492"/>
    <w:rsid w:val="00F96C29"/>
    <w:rsid w:val="00F96F72"/>
    <w:rsid w:val="00F977FB"/>
    <w:rsid w:val="00F97BA2"/>
    <w:rsid w:val="00FA0309"/>
    <w:rsid w:val="00FA0864"/>
    <w:rsid w:val="00FA0D88"/>
    <w:rsid w:val="00FA0F1C"/>
    <w:rsid w:val="00FA1143"/>
    <w:rsid w:val="00FA17EC"/>
    <w:rsid w:val="00FA1861"/>
    <w:rsid w:val="00FA1F2E"/>
    <w:rsid w:val="00FA1F3B"/>
    <w:rsid w:val="00FA24F1"/>
    <w:rsid w:val="00FA2FBC"/>
    <w:rsid w:val="00FA39B8"/>
    <w:rsid w:val="00FA3B27"/>
    <w:rsid w:val="00FA3C63"/>
    <w:rsid w:val="00FA441E"/>
    <w:rsid w:val="00FA48A3"/>
    <w:rsid w:val="00FA4BFA"/>
    <w:rsid w:val="00FA4F55"/>
    <w:rsid w:val="00FA5392"/>
    <w:rsid w:val="00FA53E2"/>
    <w:rsid w:val="00FA56DA"/>
    <w:rsid w:val="00FA5F2F"/>
    <w:rsid w:val="00FA6750"/>
    <w:rsid w:val="00FA68E4"/>
    <w:rsid w:val="00FA7202"/>
    <w:rsid w:val="00FA7F85"/>
    <w:rsid w:val="00FB0000"/>
    <w:rsid w:val="00FB0240"/>
    <w:rsid w:val="00FB0BC1"/>
    <w:rsid w:val="00FB11F0"/>
    <w:rsid w:val="00FB1A43"/>
    <w:rsid w:val="00FB215C"/>
    <w:rsid w:val="00FB2453"/>
    <w:rsid w:val="00FB2522"/>
    <w:rsid w:val="00FB25BF"/>
    <w:rsid w:val="00FB26D7"/>
    <w:rsid w:val="00FB2DBA"/>
    <w:rsid w:val="00FB3363"/>
    <w:rsid w:val="00FB3FEC"/>
    <w:rsid w:val="00FB425A"/>
    <w:rsid w:val="00FB48E2"/>
    <w:rsid w:val="00FB51B7"/>
    <w:rsid w:val="00FB5A1A"/>
    <w:rsid w:val="00FB5CDE"/>
    <w:rsid w:val="00FB5F5A"/>
    <w:rsid w:val="00FB710B"/>
    <w:rsid w:val="00FB7192"/>
    <w:rsid w:val="00FB77AF"/>
    <w:rsid w:val="00FB7F34"/>
    <w:rsid w:val="00FC1E47"/>
    <w:rsid w:val="00FC20A4"/>
    <w:rsid w:val="00FC29D8"/>
    <w:rsid w:val="00FC2AF1"/>
    <w:rsid w:val="00FC2BE8"/>
    <w:rsid w:val="00FC2DE0"/>
    <w:rsid w:val="00FC2DFB"/>
    <w:rsid w:val="00FC32F8"/>
    <w:rsid w:val="00FC3608"/>
    <w:rsid w:val="00FC38AD"/>
    <w:rsid w:val="00FC3C8D"/>
    <w:rsid w:val="00FC3D2B"/>
    <w:rsid w:val="00FC42ED"/>
    <w:rsid w:val="00FC4EEB"/>
    <w:rsid w:val="00FC51E1"/>
    <w:rsid w:val="00FC5BC3"/>
    <w:rsid w:val="00FC5F26"/>
    <w:rsid w:val="00FC60BE"/>
    <w:rsid w:val="00FC6206"/>
    <w:rsid w:val="00FC66BC"/>
    <w:rsid w:val="00FC66D1"/>
    <w:rsid w:val="00FC6701"/>
    <w:rsid w:val="00FC6777"/>
    <w:rsid w:val="00FC69DB"/>
    <w:rsid w:val="00FC6A8A"/>
    <w:rsid w:val="00FC6CBF"/>
    <w:rsid w:val="00FC769A"/>
    <w:rsid w:val="00FC7E80"/>
    <w:rsid w:val="00FD02BC"/>
    <w:rsid w:val="00FD0626"/>
    <w:rsid w:val="00FD1766"/>
    <w:rsid w:val="00FD1EBC"/>
    <w:rsid w:val="00FD22D0"/>
    <w:rsid w:val="00FD2542"/>
    <w:rsid w:val="00FD2735"/>
    <w:rsid w:val="00FD27EE"/>
    <w:rsid w:val="00FD3FD9"/>
    <w:rsid w:val="00FD416E"/>
    <w:rsid w:val="00FD4173"/>
    <w:rsid w:val="00FD4976"/>
    <w:rsid w:val="00FD4B70"/>
    <w:rsid w:val="00FD58BE"/>
    <w:rsid w:val="00FD5985"/>
    <w:rsid w:val="00FD5CA6"/>
    <w:rsid w:val="00FD5F9E"/>
    <w:rsid w:val="00FD62D6"/>
    <w:rsid w:val="00FD6D74"/>
    <w:rsid w:val="00FD77F4"/>
    <w:rsid w:val="00FE0848"/>
    <w:rsid w:val="00FE10DF"/>
    <w:rsid w:val="00FE114C"/>
    <w:rsid w:val="00FE14E9"/>
    <w:rsid w:val="00FE164E"/>
    <w:rsid w:val="00FE1B2A"/>
    <w:rsid w:val="00FE2F37"/>
    <w:rsid w:val="00FE379E"/>
    <w:rsid w:val="00FE39B6"/>
    <w:rsid w:val="00FE4023"/>
    <w:rsid w:val="00FE42B7"/>
    <w:rsid w:val="00FE42FA"/>
    <w:rsid w:val="00FE4771"/>
    <w:rsid w:val="00FE4E76"/>
    <w:rsid w:val="00FE7B3D"/>
    <w:rsid w:val="00FF001D"/>
    <w:rsid w:val="00FF0CBF"/>
    <w:rsid w:val="00FF154D"/>
    <w:rsid w:val="00FF1611"/>
    <w:rsid w:val="00FF17FF"/>
    <w:rsid w:val="00FF1DA8"/>
    <w:rsid w:val="00FF2378"/>
    <w:rsid w:val="00FF2CBC"/>
    <w:rsid w:val="00FF32A3"/>
    <w:rsid w:val="00FF3835"/>
    <w:rsid w:val="00FF3DEF"/>
    <w:rsid w:val="00FF4088"/>
    <w:rsid w:val="00FF4329"/>
    <w:rsid w:val="00FF499C"/>
    <w:rsid w:val="00FF5B83"/>
    <w:rsid w:val="00FF6631"/>
    <w:rsid w:val="00FF6F40"/>
    <w:rsid w:val="00FF7034"/>
    <w:rsid w:val="00FF7185"/>
    <w:rsid w:val="00FF721C"/>
    <w:rsid w:val="00FF7247"/>
    <w:rsid w:val="00FF76B3"/>
    <w:rsid w:val="00FF7CC2"/>
    <w:rsid w:val="01153B4B"/>
    <w:rsid w:val="01442F00"/>
    <w:rsid w:val="01477480"/>
    <w:rsid w:val="0155BC75"/>
    <w:rsid w:val="01687C2B"/>
    <w:rsid w:val="01912F21"/>
    <w:rsid w:val="01B50447"/>
    <w:rsid w:val="021CBC0F"/>
    <w:rsid w:val="0229193C"/>
    <w:rsid w:val="022972C0"/>
    <w:rsid w:val="0268A36A"/>
    <w:rsid w:val="02724F33"/>
    <w:rsid w:val="029BBC67"/>
    <w:rsid w:val="02B46DF5"/>
    <w:rsid w:val="02DFFF61"/>
    <w:rsid w:val="02ED8B58"/>
    <w:rsid w:val="02F5AE21"/>
    <w:rsid w:val="02FB3F71"/>
    <w:rsid w:val="02FC27AE"/>
    <w:rsid w:val="031B5619"/>
    <w:rsid w:val="03503D30"/>
    <w:rsid w:val="035CA66A"/>
    <w:rsid w:val="036BA6C8"/>
    <w:rsid w:val="03898244"/>
    <w:rsid w:val="03A5F2A7"/>
    <w:rsid w:val="03EB1FCB"/>
    <w:rsid w:val="0412BF6E"/>
    <w:rsid w:val="0445B6C5"/>
    <w:rsid w:val="0455A0C6"/>
    <w:rsid w:val="04B524A1"/>
    <w:rsid w:val="04B7853D"/>
    <w:rsid w:val="04BE141A"/>
    <w:rsid w:val="04E8BAFD"/>
    <w:rsid w:val="056B72BC"/>
    <w:rsid w:val="05CA1942"/>
    <w:rsid w:val="05FEAE49"/>
    <w:rsid w:val="060E06B6"/>
    <w:rsid w:val="062231F6"/>
    <w:rsid w:val="0642BD33"/>
    <w:rsid w:val="064481E1"/>
    <w:rsid w:val="066A4989"/>
    <w:rsid w:val="069DBFFC"/>
    <w:rsid w:val="06B6C7C8"/>
    <w:rsid w:val="06C79B17"/>
    <w:rsid w:val="06D3AA8B"/>
    <w:rsid w:val="06EDCBDE"/>
    <w:rsid w:val="072D350E"/>
    <w:rsid w:val="072FC08A"/>
    <w:rsid w:val="07537A98"/>
    <w:rsid w:val="075DAD39"/>
    <w:rsid w:val="076ED27B"/>
    <w:rsid w:val="0778EC20"/>
    <w:rsid w:val="077D365B"/>
    <w:rsid w:val="07A41E8A"/>
    <w:rsid w:val="07B6E084"/>
    <w:rsid w:val="07E03F97"/>
    <w:rsid w:val="080B1449"/>
    <w:rsid w:val="080C6215"/>
    <w:rsid w:val="084C8537"/>
    <w:rsid w:val="08B1AD28"/>
    <w:rsid w:val="08B9E76C"/>
    <w:rsid w:val="08F0538A"/>
    <w:rsid w:val="08FB1FD9"/>
    <w:rsid w:val="0906D588"/>
    <w:rsid w:val="0914D947"/>
    <w:rsid w:val="0951CC0E"/>
    <w:rsid w:val="09614130"/>
    <w:rsid w:val="0974B98B"/>
    <w:rsid w:val="098865AA"/>
    <w:rsid w:val="09C077A1"/>
    <w:rsid w:val="09FFDD71"/>
    <w:rsid w:val="0A232147"/>
    <w:rsid w:val="0A3C235C"/>
    <w:rsid w:val="0A632B3C"/>
    <w:rsid w:val="0A6EAAA6"/>
    <w:rsid w:val="0A8E1D99"/>
    <w:rsid w:val="0A926409"/>
    <w:rsid w:val="0ADC9942"/>
    <w:rsid w:val="0ADF7792"/>
    <w:rsid w:val="0AF5B0AA"/>
    <w:rsid w:val="0B472D2B"/>
    <w:rsid w:val="0B78CE73"/>
    <w:rsid w:val="0B7EFFAF"/>
    <w:rsid w:val="0BAC99AF"/>
    <w:rsid w:val="0BDE2623"/>
    <w:rsid w:val="0C5C8847"/>
    <w:rsid w:val="0C8B08F0"/>
    <w:rsid w:val="0CA7EEDB"/>
    <w:rsid w:val="0CEB4984"/>
    <w:rsid w:val="0D148677"/>
    <w:rsid w:val="0D160910"/>
    <w:rsid w:val="0D4895AE"/>
    <w:rsid w:val="0D48B168"/>
    <w:rsid w:val="0D78FFC5"/>
    <w:rsid w:val="0D88FBB9"/>
    <w:rsid w:val="0D8A62E7"/>
    <w:rsid w:val="0D8D9D00"/>
    <w:rsid w:val="0D9A3040"/>
    <w:rsid w:val="0DA5279B"/>
    <w:rsid w:val="0DB5EA69"/>
    <w:rsid w:val="0DE73387"/>
    <w:rsid w:val="0DEB698D"/>
    <w:rsid w:val="0E27239E"/>
    <w:rsid w:val="0E5D4C7C"/>
    <w:rsid w:val="0E7A5C4C"/>
    <w:rsid w:val="0ECD8574"/>
    <w:rsid w:val="0EF60D9D"/>
    <w:rsid w:val="0EFD59C3"/>
    <w:rsid w:val="0F1A6ED9"/>
    <w:rsid w:val="0F459504"/>
    <w:rsid w:val="0F5C8E43"/>
    <w:rsid w:val="0F7042F1"/>
    <w:rsid w:val="0F8A872A"/>
    <w:rsid w:val="0FA31AAF"/>
    <w:rsid w:val="0FD4B60D"/>
    <w:rsid w:val="0FF49C61"/>
    <w:rsid w:val="10076C5A"/>
    <w:rsid w:val="105A6C35"/>
    <w:rsid w:val="105D1510"/>
    <w:rsid w:val="107D6562"/>
    <w:rsid w:val="1096858D"/>
    <w:rsid w:val="10A12A0F"/>
    <w:rsid w:val="10A38B88"/>
    <w:rsid w:val="10C85C9D"/>
    <w:rsid w:val="10D6AE32"/>
    <w:rsid w:val="10EB6722"/>
    <w:rsid w:val="1100508D"/>
    <w:rsid w:val="1130BCF7"/>
    <w:rsid w:val="11707823"/>
    <w:rsid w:val="11758C90"/>
    <w:rsid w:val="1182EFEF"/>
    <w:rsid w:val="119E100C"/>
    <w:rsid w:val="11A795E7"/>
    <w:rsid w:val="11ECD24D"/>
    <w:rsid w:val="12612A7E"/>
    <w:rsid w:val="12727E93"/>
    <w:rsid w:val="1273CE1C"/>
    <w:rsid w:val="12BA9CF6"/>
    <w:rsid w:val="12DA7E53"/>
    <w:rsid w:val="12ED8E7F"/>
    <w:rsid w:val="134B63F4"/>
    <w:rsid w:val="13906F8E"/>
    <w:rsid w:val="13BBA80B"/>
    <w:rsid w:val="13D59FEB"/>
    <w:rsid w:val="13E39CDD"/>
    <w:rsid w:val="140F9E7D"/>
    <w:rsid w:val="1414656F"/>
    <w:rsid w:val="143D3377"/>
    <w:rsid w:val="1450DC82"/>
    <w:rsid w:val="148FE807"/>
    <w:rsid w:val="14CC0431"/>
    <w:rsid w:val="14D1069B"/>
    <w:rsid w:val="14D2EA4F"/>
    <w:rsid w:val="15266110"/>
    <w:rsid w:val="155FC076"/>
    <w:rsid w:val="15B5D7D1"/>
    <w:rsid w:val="15FAA746"/>
    <w:rsid w:val="1669BFA6"/>
    <w:rsid w:val="16AF0FC5"/>
    <w:rsid w:val="1704F0EE"/>
    <w:rsid w:val="172A1E20"/>
    <w:rsid w:val="172EB31B"/>
    <w:rsid w:val="173606F4"/>
    <w:rsid w:val="17373065"/>
    <w:rsid w:val="1799075D"/>
    <w:rsid w:val="17B8F6B4"/>
    <w:rsid w:val="184743B9"/>
    <w:rsid w:val="18EF259F"/>
    <w:rsid w:val="1921E33F"/>
    <w:rsid w:val="1950E9AB"/>
    <w:rsid w:val="195CC4E8"/>
    <w:rsid w:val="19658B1D"/>
    <w:rsid w:val="196D4986"/>
    <w:rsid w:val="19988EAA"/>
    <w:rsid w:val="19D0A5DA"/>
    <w:rsid w:val="1A146DD9"/>
    <w:rsid w:val="1A86AE6D"/>
    <w:rsid w:val="1AA4559F"/>
    <w:rsid w:val="1AD16D6A"/>
    <w:rsid w:val="1AD742F3"/>
    <w:rsid w:val="1B42445C"/>
    <w:rsid w:val="1BAB566A"/>
    <w:rsid w:val="1C13D136"/>
    <w:rsid w:val="1C2BC378"/>
    <w:rsid w:val="1C3B400A"/>
    <w:rsid w:val="1C5EDE31"/>
    <w:rsid w:val="1C82C531"/>
    <w:rsid w:val="1C9A2B55"/>
    <w:rsid w:val="1CB0F1A3"/>
    <w:rsid w:val="1D1B9FDE"/>
    <w:rsid w:val="1D25B3FC"/>
    <w:rsid w:val="1D652981"/>
    <w:rsid w:val="1DC7CFD4"/>
    <w:rsid w:val="1E1267EB"/>
    <w:rsid w:val="1E8F69AF"/>
    <w:rsid w:val="1EAF73DC"/>
    <w:rsid w:val="1EC024BA"/>
    <w:rsid w:val="1EE42C0D"/>
    <w:rsid w:val="1F01C57A"/>
    <w:rsid w:val="1F38967E"/>
    <w:rsid w:val="1F79072D"/>
    <w:rsid w:val="1F7DF182"/>
    <w:rsid w:val="1F90EC77"/>
    <w:rsid w:val="202D5EE1"/>
    <w:rsid w:val="20B76487"/>
    <w:rsid w:val="20B77732"/>
    <w:rsid w:val="211409FE"/>
    <w:rsid w:val="214E2070"/>
    <w:rsid w:val="215E7CC4"/>
    <w:rsid w:val="2164B07F"/>
    <w:rsid w:val="217AC312"/>
    <w:rsid w:val="217EACAB"/>
    <w:rsid w:val="2183F1E5"/>
    <w:rsid w:val="21DD24FB"/>
    <w:rsid w:val="21E15E3D"/>
    <w:rsid w:val="22587E2E"/>
    <w:rsid w:val="22673A0E"/>
    <w:rsid w:val="2289ADD5"/>
    <w:rsid w:val="22C3FA69"/>
    <w:rsid w:val="22DE63BE"/>
    <w:rsid w:val="23335810"/>
    <w:rsid w:val="23442A8A"/>
    <w:rsid w:val="239494AD"/>
    <w:rsid w:val="23B1CFFD"/>
    <w:rsid w:val="23CE88D2"/>
    <w:rsid w:val="23DDB3C4"/>
    <w:rsid w:val="2474865B"/>
    <w:rsid w:val="248BE6C7"/>
    <w:rsid w:val="249AE759"/>
    <w:rsid w:val="24C4B3ED"/>
    <w:rsid w:val="24D2368D"/>
    <w:rsid w:val="24DAE73F"/>
    <w:rsid w:val="24F7C70F"/>
    <w:rsid w:val="25275CAF"/>
    <w:rsid w:val="25398DC5"/>
    <w:rsid w:val="25475B29"/>
    <w:rsid w:val="25605BC8"/>
    <w:rsid w:val="256BC39C"/>
    <w:rsid w:val="2581F88E"/>
    <w:rsid w:val="258A4DB4"/>
    <w:rsid w:val="258CBD56"/>
    <w:rsid w:val="25A74B38"/>
    <w:rsid w:val="25F3756B"/>
    <w:rsid w:val="25F42013"/>
    <w:rsid w:val="2629E5AA"/>
    <w:rsid w:val="263D04EF"/>
    <w:rsid w:val="264C1597"/>
    <w:rsid w:val="267AF1E9"/>
    <w:rsid w:val="26F6F2B5"/>
    <w:rsid w:val="27073AAB"/>
    <w:rsid w:val="2738B718"/>
    <w:rsid w:val="2752F0F8"/>
    <w:rsid w:val="27550175"/>
    <w:rsid w:val="27D80E55"/>
    <w:rsid w:val="27E08028"/>
    <w:rsid w:val="28007DB4"/>
    <w:rsid w:val="28102ED9"/>
    <w:rsid w:val="286F6CB1"/>
    <w:rsid w:val="287C225A"/>
    <w:rsid w:val="28E5C2B1"/>
    <w:rsid w:val="293FF442"/>
    <w:rsid w:val="298482D7"/>
    <w:rsid w:val="298AE3E2"/>
    <w:rsid w:val="2999F28A"/>
    <w:rsid w:val="29ED07E0"/>
    <w:rsid w:val="2A092695"/>
    <w:rsid w:val="2AB84271"/>
    <w:rsid w:val="2AE3C7DF"/>
    <w:rsid w:val="2B414A13"/>
    <w:rsid w:val="2B47D4BD"/>
    <w:rsid w:val="2B7B68B0"/>
    <w:rsid w:val="2B98B252"/>
    <w:rsid w:val="2B994E8F"/>
    <w:rsid w:val="2BC96EBC"/>
    <w:rsid w:val="2BCACC9F"/>
    <w:rsid w:val="2BFC92D4"/>
    <w:rsid w:val="2C217095"/>
    <w:rsid w:val="2C22A055"/>
    <w:rsid w:val="2C2AB8F6"/>
    <w:rsid w:val="2C54C852"/>
    <w:rsid w:val="2CB50AAC"/>
    <w:rsid w:val="2D035F14"/>
    <w:rsid w:val="2D0F2265"/>
    <w:rsid w:val="2D14859D"/>
    <w:rsid w:val="2D8712B6"/>
    <w:rsid w:val="2D888F1C"/>
    <w:rsid w:val="2DA8DAB6"/>
    <w:rsid w:val="2DBDFF49"/>
    <w:rsid w:val="2DCF09ED"/>
    <w:rsid w:val="2E0A61D2"/>
    <w:rsid w:val="2E0FA960"/>
    <w:rsid w:val="2E122D59"/>
    <w:rsid w:val="2E24A618"/>
    <w:rsid w:val="2E3B2974"/>
    <w:rsid w:val="2E94FF5D"/>
    <w:rsid w:val="2E9E66E7"/>
    <w:rsid w:val="2ECC8335"/>
    <w:rsid w:val="2F02B32A"/>
    <w:rsid w:val="2F073602"/>
    <w:rsid w:val="2F6F4D20"/>
    <w:rsid w:val="2F85483C"/>
    <w:rsid w:val="2F99776E"/>
    <w:rsid w:val="2FE0BBB3"/>
    <w:rsid w:val="300CD39B"/>
    <w:rsid w:val="303DC6D3"/>
    <w:rsid w:val="3060F7A3"/>
    <w:rsid w:val="306990DB"/>
    <w:rsid w:val="3080FC72"/>
    <w:rsid w:val="30CB03FF"/>
    <w:rsid w:val="30E7B88D"/>
    <w:rsid w:val="311195CC"/>
    <w:rsid w:val="31474D21"/>
    <w:rsid w:val="31B57913"/>
    <w:rsid w:val="31F63771"/>
    <w:rsid w:val="31FD3246"/>
    <w:rsid w:val="31FF1E79"/>
    <w:rsid w:val="321806C9"/>
    <w:rsid w:val="322C3A84"/>
    <w:rsid w:val="324202A7"/>
    <w:rsid w:val="324E7CC1"/>
    <w:rsid w:val="3258072D"/>
    <w:rsid w:val="32706CB2"/>
    <w:rsid w:val="3282C93D"/>
    <w:rsid w:val="33B625EE"/>
    <w:rsid w:val="33B84137"/>
    <w:rsid w:val="33EBFD87"/>
    <w:rsid w:val="34012EB6"/>
    <w:rsid w:val="342E2225"/>
    <w:rsid w:val="345646FB"/>
    <w:rsid w:val="3464598A"/>
    <w:rsid w:val="34994487"/>
    <w:rsid w:val="34C4AF25"/>
    <w:rsid w:val="3518CC80"/>
    <w:rsid w:val="3519B0E1"/>
    <w:rsid w:val="352E6A2F"/>
    <w:rsid w:val="358332D6"/>
    <w:rsid w:val="35CBB705"/>
    <w:rsid w:val="35D3C4FB"/>
    <w:rsid w:val="35E95406"/>
    <w:rsid w:val="35EA84F3"/>
    <w:rsid w:val="35EBDEA0"/>
    <w:rsid w:val="35EE9F3E"/>
    <w:rsid w:val="3619F4FE"/>
    <w:rsid w:val="362F9E15"/>
    <w:rsid w:val="36320948"/>
    <w:rsid w:val="3644EEF9"/>
    <w:rsid w:val="36975E03"/>
    <w:rsid w:val="369C2882"/>
    <w:rsid w:val="36A7F138"/>
    <w:rsid w:val="36E22438"/>
    <w:rsid w:val="37497730"/>
    <w:rsid w:val="376F0D7E"/>
    <w:rsid w:val="37F4FE80"/>
    <w:rsid w:val="3808BDB5"/>
    <w:rsid w:val="3833086E"/>
    <w:rsid w:val="387B73A2"/>
    <w:rsid w:val="38B82F71"/>
    <w:rsid w:val="38D5467F"/>
    <w:rsid w:val="38DB88DB"/>
    <w:rsid w:val="3932433E"/>
    <w:rsid w:val="397DD7A4"/>
    <w:rsid w:val="39B0CDA3"/>
    <w:rsid w:val="39D17D5E"/>
    <w:rsid w:val="39ECEAA3"/>
    <w:rsid w:val="3A19A6A2"/>
    <w:rsid w:val="3A5DBDE0"/>
    <w:rsid w:val="3A8246A2"/>
    <w:rsid w:val="3AB516CC"/>
    <w:rsid w:val="3B0A20E9"/>
    <w:rsid w:val="3B3E9807"/>
    <w:rsid w:val="3B573112"/>
    <w:rsid w:val="3B59AF5E"/>
    <w:rsid w:val="3B819895"/>
    <w:rsid w:val="3BC120A9"/>
    <w:rsid w:val="3BF98E41"/>
    <w:rsid w:val="3C3D6B5A"/>
    <w:rsid w:val="3C49E364"/>
    <w:rsid w:val="3C80C09B"/>
    <w:rsid w:val="3C93570D"/>
    <w:rsid w:val="3CFDF467"/>
    <w:rsid w:val="3D1FE2C1"/>
    <w:rsid w:val="3D7C0F58"/>
    <w:rsid w:val="3D955EA2"/>
    <w:rsid w:val="3DA34075"/>
    <w:rsid w:val="3DC5499C"/>
    <w:rsid w:val="3E0C0D55"/>
    <w:rsid w:val="3E32A626"/>
    <w:rsid w:val="3E4A9E5A"/>
    <w:rsid w:val="3E93C8DD"/>
    <w:rsid w:val="3EF2DFB2"/>
    <w:rsid w:val="3F0990D0"/>
    <w:rsid w:val="3F4E5EB9"/>
    <w:rsid w:val="3F88FAC1"/>
    <w:rsid w:val="3FAEEC0B"/>
    <w:rsid w:val="3FD98FC5"/>
    <w:rsid w:val="3FDB8175"/>
    <w:rsid w:val="3FFC173E"/>
    <w:rsid w:val="4024F1F6"/>
    <w:rsid w:val="4041A5A5"/>
    <w:rsid w:val="405EBC1D"/>
    <w:rsid w:val="40668EE6"/>
    <w:rsid w:val="4075B336"/>
    <w:rsid w:val="407EEA9F"/>
    <w:rsid w:val="40C4C054"/>
    <w:rsid w:val="40CB5E11"/>
    <w:rsid w:val="41069FEE"/>
    <w:rsid w:val="4115E162"/>
    <w:rsid w:val="412EA1F6"/>
    <w:rsid w:val="41789BC4"/>
    <w:rsid w:val="4185FFB6"/>
    <w:rsid w:val="41987F17"/>
    <w:rsid w:val="41A66967"/>
    <w:rsid w:val="41CBF3EF"/>
    <w:rsid w:val="41E60CC4"/>
    <w:rsid w:val="41EC23F7"/>
    <w:rsid w:val="421066E2"/>
    <w:rsid w:val="42705619"/>
    <w:rsid w:val="427B5D8F"/>
    <w:rsid w:val="42AD0AF7"/>
    <w:rsid w:val="42AFA47B"/>
    <w:rsid w:val="42CD3BE2"/>
    <w:rsid w:val="42CDE7BA"/>
    <w:rsid w:val="4339F263"/>
    <w:rsid w:val="433BD13A"/>
    <w:rsid w:val="43725EBB"/>
    <w:rsid w:val="43893591"/>
    <w:rsid w:val="43D794E8"/>
    <w:rsid w:val="4422FB7C"/>
    <w:rsid w:val="445DB6FF"/>
    <w:rsid w:val="44FD780A"/>
    <w:rsid w:val="450ED0E9"/>
    <w:rsid w:val="4559D78D"/>
    <w:rsid w:val="4579AC93"/>
    <w:rsid w:val="4594EE09"/>
    <w:rsid w:val="4599B8E4"/>
    <w:rsid w:val="45AED98A"/>
    <w:rsid w:val="45AF3924"/>
    <w:rsid w:val="45E9FAFD"/>
    <w:rsid w:val="45EA4A56"/>
    <w:rsid w:val="461A9771"/>
    <w:rsid w:val="464B1A8A"/>
    <w:rsid w:val="4673AAEF"/>
    <w:rsid w:val="46BBF99E"/>
    <w:rsid w:val="46DB1FFF"/>
    <w:rsid w:val="4709F245"/>
    <w:rsid w:val="472527DC"/>
    <w:rsid w:val="47281917"/>
    <w:rsid w:val="474E278C"/>
    <w:rsid w:val="4761DD91"/>
    <w:rsid w:val="47A11605"/>
    <w:rsid w:val="47B5C21C"/>
    <w:rsid w:val="481788AC"/>
    <w:rsid w:val="48687318"/>
    <w:rsid w:val="48715211"/>
    <w:rsid w:val="487DDBAA"/>
    <w:rsid w:val="48D7F33F"/>
    <w:rsid w:val="48F54116"/>
    <w:rsid w:val="492A3259"/>
    <w:rsid w:val="4942B9BB"/>
    <w:rsid w:val="494B4C91"/>
    <w:rsid w:val="49728140"/>
    <w:rsid w:val="497BB213"/>
    <w:rsid w:val="49E50A77"/>
    <w:rsid w:val="49FC06E7"/>
    <w:rsid w:val="4A2492AB"/>
    <w:rsid w:val="4A8FC556"/>
    <w:rsid w:val="4A923D00"/>
    <w:rsid w:val="4B1625D2"/>
    <w:rsid w:val="4B70E1AB"/>
    <w:rsid w:val="4B7AFD07"/>
    <w:rsid w:val="4B90C65A"/>
    <w:rsid w:val="4BDD1EEC"/>
    <w:rsid w:val="4C03D266"/>
    <w:rsid w:val="4C0AF4A8"/>
    <w:rsid w:val="4C14E504"/>
    <w:rsid w:val="4C7CADA0"/>
    <w:rsid w:val="4C7F6A30"/>
    <w:rsid w:val="4CA52B92"/>
    <w:rsid w:val="4CB535B8"/>
    <w:rsid w:val="4D2815B5"/>
    <w:rsid w:val="4D68C85A"/>
    <w:rsid w:val="4D7DBE68"/>
    <w:rsid w:val="4DF44513"/>
    <w:rsid w:val="4E11668F"/>
    <w:rsid w:val="4E7A213D"/>
    <w:rsid w:val="4E7A60ED"/>
    <w:rsid w:val="4E7E6C9F"/>
    <w:rsid w:val="4E976378"/>
    <w:rsid w:val="4EAC518B"/>
    <w:rsid w:val="4EDEBD19"/>
    <w:rsid w:val="4EE68BB7"/>
    <w:rsid w:val="4FB56A3D"/>
    <w:rsid w:val="4FD396EB"/>
    <w:rsid w:val="4FF87894"/>
    <w:rsid w:val="50160DBE"/>
    <w:rsid w:val="502BEE37"/>
    <w:rsid w:val="508D46D4"/>
    <w:rsid w:val="5127A7FD"/>
    <w:rsid w:val="51419D2A"/>
    <w:rsid w:val="5196BEC5"/>
    <w:rsid w:val="51A9F099"/>
    <w:rsid w:val="51B66C8A"/>
    <w:rsid w:val="51D7DEA4"/>
    <w:rsid w:val="5217C636"/>
    <w:rsid w:val="523C7EDD"/>
    <w:rsid w:val="52504650"/>
    <w:rsid w:val="52595213"/>
    <w:rsid w:val="52D49851"/>
    <w:rsid w:val="533182E0"/>
    <w:rsid w:val="5350678F"/>
    <w:rsid w:val="5357BDD8"/>
    <w:rsid w:val="536B8619"/>
    <w:rsid w:val="53970649"/>
    <w:rsid w:val="53B64CAB"/>
    <w:rsid w:val="53DA2AE1"/>
    <w:rsid w:val="53EEE329"/>
    <w:rsid w:val="54419B04"/>
    <w:rsid w:val="544D5118"/>
    <w:rsid w:val="54A15692"/>
    <w:rsid w:val="54A61211"/>
    <w:rsid w:val="55276A3A"/>
    <w:rsid w:val="5592B1C7"/>
    <w:rsid w:val="55BE2A18"/>
    <w:rsid w:val="55D4DDF7"/>
    <w:rsid w:val="5625CC0C"/>
    <w:rsid w:val="56A4819F"/>
    <w:rsid w:val="56BA6C6A"/>
    <w:rsid w:val="56CEF262"/>
    <w:rsid w:val="57021DC4"/>
    <w:rsid w:val="5731CDF4"/>
    <w:rsid w:val="57832E10"/>
    <w:rsid w:val="57AB4767"/>
    <w:rsid w:val="57BEC2E3"/>
    <w:rsid w:val="57CED8DB"/>
    <w:rsid w:val="57E69B47"/>
    <w:rsid w:val="5822FDB2"/>
    <w:rsid w:val="583379D0"/>
    <w:rsid w:val="583AE11B"/>
    <w:rsid w:val="58A812FC"/>
    <w:rsid w:val="58CF523C"/>
    <w:rsid w:val="58DCFA3C"/>
    <w:rsid w:val="58E272BA"/>
    <w:rsid w:val="58EE8AFB"/>
    <w:rsid w:val="5918CA95"/>
    <w:rsid w:val="593850DD"/>
    <w:rsid w:val="594DE773"/>
    <w:rsid w:val="596F5221"/>
    <w:rsid w:val="5A04D2D3"/>
    <w:rsid w:val="5A0E0A12"/>
    <w:rsid w:val="5A153CD5"/>
    <w:rsid w:val="5A258E2F"/>
    <w:rsid w:val="5A4A3517"/>
    <w:rsid w:val="5A65FAE7"/>
    <w:rsid w:val="5A8062B3"/>
    <w:rsid w:val="5AAD8D62"/>
    <w:rsid w:val="5AEFEAD3"/>
    <w:rsid w:val="5B568E2F"/>
    <w:rsid w:val="5B783136"/>
    <w:rsid w:val="5B9B7871"/>
    <w:rsid w:val="5BABFD82"/>
    <w:rsid w:val="5BAE2A80"/>
    <w:rsid w:val="5C05E8F4"/>
    <w:rsid w:val="5C319EBB"/>
    <w:rsid w:val="5C6AA0E6"/>
    <w:rsid w:val="5C90CC1E"/>
    <w:rsid w:val="5C98B2A8"/>
    <w:rsid w:val="5CD7DBF8"/>
    <w:rsid w:val="5D2A46CB"/>
    <w:rsid w:val="5D433D46"/>
    <w:rsid w:val="5DD8AAD2"/>
    <w:rsid w:val="5DD96670"/>
    <w:rsid w:val="5DDB0D7B"/>
    <w:rsid w:val="5E0D5AF0"/>
    <w:rsid w:val="5E255947"/>
    <w:rsid w:val="5EA42E52"/>
    <w:rsid w:val="5EC98E1B"/>
    <w:rsid w:val="5EF9255E"/>
    <w:rsid w:val="5F60F681"/>
    <w:rsid w:val="5F6D82B9"/>
    <w:rsid w:val="5F6EBC9F"/>
    <w:rsid w:val="5F7CD563"/>
    <w:rsid w:val="5FDEB753"/>
    <w:rsid w:val="5FE49D04"/>
    <w:rsid w:val="602C3188"/>
    <w:rsid w:val="602C50E4"/>
    <w:rsid w:val="604095F1"/>
    <w:rsid w:val="60428906"/>
    <w:rsid w:val="606E5531"/>
    <w:rsid w:val="60A93D3F"/>
    <w:rsid w:val="60A998BE"/>
    <w:rsid w:val="60BAC56F"/>
    <w:rsid w:val="60C12771"/>
    <w:rsid w:val="61471FC2"/>
    <w:rsid w:val="61A772BF"/>
    <w:rsid w:val="61D54947"/>
    <w:rsid w:val="61DBCF14"/>
    <w:rsid w:val="61F23CE4"/>
    <w:rsid w:val="61FBBCC5"/>
    <w:rsid w:val="625A4319"/>
    <w:rsid w:val="627F2BFE"/>
    <w:rsid w:val="62E97D58"/>
    <w:rsid w:val="62F0D664"/>
    <w:rsid w:val="63416450"/>
    <w:rsid w:val="6363D24A"/>
    <w:rsid w:val="63B032EC"/>
    <w:rsid w:val="63F16999"/>
    <w:rsid w:val="643AA670"/>
    <w:rsid w:val="6492BBCF"/>
    <w:rsid w:val="64A4CD21"/>
    <w:rsid w:val="64B12FB3"/>
    <w:rsid w:val="64BB40F7"/>
    <w:rsid w:val="64CCF5F9"/>
    <w:rsid w:val="64D262BE"/>
    <w:rsid w:val="64E2B3CD"/>
    <w:rsid w:val="653B91D7"/>
    <w:rsid w:val="658D39FA"/>
    <w:rsid w:val="65EB7818"/>
    <w:rsid w:val="65EB8EC6"/>
    <w:rsid w:val="6619DC50"/>
    <w:rsid w:val="663D34EE"/>
    <w:rsid w:val="6656AE35"/>
    <w:rsid w:val="665B39C6"/>
    <w:rsid w:val="66A0D12E"/>
    <w:rsid w:val="66E7AF74"/>
    <w:rsid w:val="673ABDCB"/>
    <w:rsid w:val="67541F67"/>
    <w:rsid w:val="676A4595"/>
    <w:rsid w:val="67772168"/>
    <w:rsid w:val="6790EF3F"/>
    <w:rsid w:val="67A78A9B"/>
    <w:rsid w:val="67E34102"/>
    <w:rsid w:val="68145AA4"/>
    <w:rsid w:val="6814F156"/>
    <w:rsid w:val="681E96E6"/>
    <w:rsid w:val="683DBF01"/>
    <w:rsid w:val="684098CD"/>
    <w:rsid w:val="685AC75E"/>
    <w:rsid w:val="68634F83"/>
    <w:rsid w:val="6885A644"/>
    <w:rsid w:val="68C741B8"/>
    <w:rsid w:val="6915AEC9"/>
    <w:rsid w:val="692D0375"/>
    <w:rsid w:val="69DC2078"/>
    <w:rsid w:val="6A16527D"/>
    <w:rsid w:val="6A3FD4C3"/>
    <w:rsid w:val="6A7F44D0"/>
    <w:rsid w:val="6AF0CDCB"/>
    <w:rsid w:val="6B0525C8"/>
    <w:rsid w:val="6B2BEEC6"/>
    <w:rsid w:val="6B45B004"/>
    <w:rsid w:val="6B546E10"/>
    <w:rsid w:val="6B589FE3"/>
    <w:rsid w:val="6B6DA7B7"/>
    <w:rsid w:val="6B7182DF"/>
    <w:rsid w:val="6B76DAD6"/>
    <w:rsid w:val="6BB94EA1"/>
    <w:rsid w:val="6C034667"/>
    <w:rsid w:val="6C0CE5E7"/>
    <w:rsid w:val="6C11320A"/>
    <w:rsid w:val="6C14EC6F"/>
    <w:rsid w:val="6C7486D6"/>
    <w:rsid w:val="6C7A1AE4"/>
    <w:rsid w:val="6D1D77CD"/>
    <w:rsid w:val="6DADF9A9"/>
    <w:rsid w:val="6DD522AE"/>
    <w:rsid w:val="6DD6BBAC"/>
    <w:rsid w:val="6E1531B2"/>
    <w:rsid w:val="6E159E44"/>
    <w:rsid w:val="6E38CAA9"/>
    <w:rsid w:val="6E6CE171"/>
    <w:rsid w:val="6E907008"/>
    <w:rsid w:val="6E954A1A"/>
    <w:rsid w:val="6F2B6FAD"/>
    <w:rsid w:val="6F354473"/>
    <w:rsid w:val="6F4486A9"/>
    <w:rsid w:val="6F559612"/>
    <w:rsid w:val="6F5C2970"/>
    <w:rsid w:val="6F7677EF"/>
    <w:rsid w:val="6F821985"/>
    <w:rsid w:val="6F90CFEB"/>
    <w:rsid w:val="6FA2E367"/>
    <w:rsid w:val="6FCF046D"/>
    <w:rsid w:val="700ADD9E"/>
    <w:rsid w:val="703BDF26"/>
    <w:rsid w:val="703F0952"/>
    <w:rsid w:val="705386CB"/>
    <w:rsid w:val="70747DD3"/>
    <w:rsid w:val="70825948"/>
    <w:rsid w:val="709E9E9C"/>
    <w:rsid w:val="71563702"/>
    <w:rsid w:val="716DD9B3"/>
    <w:rsid w:val="7184DC30"/>
    <w:rsid w:val="718651D8"/>
    <w:rsid w:val="71CC62E6"/>
    <w:rsid w:val="7221BAE1"/>
    <w:rsid w:val="723B7D54"/>
    <w:rsid w:val="725DD179"/>
    <w:rsid w:val="72E90642"/>
    <w:rsid w:val="730ADA24"/>
    <w:rsid w:val="7328BF1A"/>
    <w:rsid w:val="7354750F"/>
    <w:rsid w:val="743FA81F"/>
    <w:rsid w:val="7469B4B0"/>
    <w:rsid w:val="74DCD440"/>
    <w:rsid w:val="74DE610E"/>
    <w:rsid w:val="74E59F22"/>
    <w:rsid w:val="750E2B7F"/>
    <w:rsid w:val="752BB6E5"/>
    <w:rsid w:val="7587D35E"/>
    <w:rsid w:val="75D3B8EF"/>
    <w:rsid w:val="761B243A"/>
    <w:rsid w:val="766FBAAE"/>
    <w:rsid w:val="7745BD24"/>
    <w:rsid w:val="7756D223"/>
    <w:rsid w:val="778C316C"/>
    <w:rsid w:val="779C83B2"/>
    <w:rsid w:val="77B2F836"/>
    <w:rsid w:val="78082672"/>
    <w:rsid w:val="785C76FF"/>
    <w:rsid w:val="789602DA"/>
    <w:rsid w:val="78F39E79"/>
    <w:rsid w:val="78F4D440"/>
    <w:rsid w:val="791A74DD"/>
    <w:rsid w:val="79383425"/>
    <w:rsid w:val="79485820"/>
    <w:rsid w:val="797520AE"/>
    <w:rsid w:val="79B5323A"/>
    <w:rsid w:val="79BC9EEE"/>
    <w:rsid w:val="7A0D2425"/>
    <w:rsid w:val="7A10411E"/>
    <w:rsid w:val="7A441AB0"/>
    <w:rsid w:val="7AB96A00"/>
    <w:rsid w:val="7AC3D22E"/>
    <w:rsid w:val="7B00E201"/>
    <w:rsid w:val="7B270B80"/>
    <w:rsid w:val="7B2DC4AC"/>
    <w:rsid w:val="7B673DCD"/>
    <w:rsid w:val="7B71A751"/>
    <w:rsid w:val="7B8815EA"/>
    <w:rsid w:val="7B9F9400"/>
    <w:rsid w:val="7C07D105"/>
    <w:rsid w:val="7C1B7A34"/>
    <w:rsid w:val="7C251942"/>
    <w:rsid w:val="7C876734"/>
    <w:rsid w:val="7C9E9597"/>
    <w:rsid w:val="7C9F00A6"/>
    <w:rsid w:val="7CBF0BD2"/>
    <w:rsid w:val="7CD08D5A"/>
    <w:rsid w:val="7CDD1AB6"/>
    <w:rsid w:val="7CF237A9"/>
    <w:rsid w:val="7D308F60"/>
    <w:rsid w:val="7D321615"/>
    <w:rsid w:val="7D65D270"/>
    <w:rsid w:val="7DC5DF91"/>
    <w:rsid w:val="7DC80745"/>
    <w:rsid w:val="7E35C498"/>
    <w:rsid w:val="7E557FAE"/>
    <w:rsid w:val="7E814E22"/>
    <w:rsid w:val="7ED796DE"/>
    <w:rsid w:val="7F074F1D"/>
    <w:rsid w:val="7F28D181"/>
    <w:rsid w:val="7F57D4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0FBBF2"/>
  <w15:docId w15:val="{A42E51E1-894B-4CFF-918E-E4BE1477D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4FFA"/>
    <w:rPr>
      <w:rFonts w:ascii="Arial" w:hAnsi="Arial"/>
    </w:rPr>
  </w:style>
  <w:style w:type="paragraph" w:styleId="Heading1">
    <w:name w:val="heading 1"/>
    <w:basedOn w:val="Normal"/>
    <w:next w:val="Normal"/>
    <w:autoRedefine/>
    <w:qFormat/>
    <w:rsid w:val="00312D6B"/>
    <w:pPr>
      <w:keepNext/>
      <w:numPr>
        <w:numId w:val="2"/>
      </w:numPr>
      <w:tabs>
        <w:tab w:val="clear" w:pos="360"/>
      </w:tabs>
      <w:jc w:val="both"/>
      <w:outlineLvl w:val="0"/>
    </w:pPr>
    <w:rPr>
      <w:rFonts w:ascii="Times New Roman" w:hAnsi="Times New Roman"/>
      <w:b/>
      <w:bCs/>
      <w:caps/>
      <w:kern w:val="32"/>
      <w:sz w:val="24"/>
      <w:szCs w:val="24"/>
    </w:rPr>
  </w:style>
  <w:style w:type="paragraph" w:styleId="Heading2">
    <w:name w:val="heading 2"/>
    <w:aliases w:val="Heading 2 Char"/>
    <w:basedOn w:val="Normal"/>
    <w:next w:val="Normal"/>
    <w:link w:val="Heading2Char1"/>
    <w:qFormat/>
    <w:rsid w:val="000039AF"/>
    <w:pPr>
      <w:keepNext/>
      <w:numPr>
        <w:ilvl w:val="1"/>
        <w:numId w:val="2"/>
      </w:numPr>
      <w:tabs>
        <w:tab w:val="left" w:pos="648"/>
        <w:tab w:val="left" w:pos="720"/>
      </w:tabs>
      <w:spacing w:before="120"/>
      <w:jc w:val="both"/>
      <w:outlineLvl w:val="1"/>
    </w:pPr>
    <w:rPr>
      <w:rFonts w:cs="Arial"/>
      <w:b/>
      <w:bCs/>
      <w:iCs/>
      <w:szCs w:val="28"/>
    </w:rPr>
  </w:style>
  <w:style w:type="paragraph" w:styleId="Heading3">
    <w:name w:val="heading 3"/>
    <w:aliases w:val="Heading 3 Char1,Heading 3 Char Char"/>
    <w:basedOn w:val="Normal"/>
    <w:next w:val="Normal"/>
    <w:link w:val="Heading3Char"/>
    <w:qFormat/>
    <w:rsid w:val="000E028C"/>
    <w:pPr>
      <w:numPr>
        <w:ilvl w:val="2"/>
        <w:numId w:val="2"/>
      </w:numPr>
      <w:tabs>
        <w:tab w:val="left" w:pos="900"/>
        <w:tab w:val="left" w:pos="936"/>
      </w:tabs>
      <w:spacing w:before="120"/>
      <w:jc w:val="both"/>
      <w:outlineLvl w:val="2"/>
    </w:pPr>
    <w:rPr>
      <w:rFonts w:cs="Arial"/>
      <w:b/>
      <w:bCs/>
      <w:szCs w:val="26"/>
    </w:rPr>
  </w:style>
  <w:style w:type="paragraph" w:styleId="Heading4">
    <w:name w:val="heading 4"/>
    <w:basedOn w:val="Heading3"/>
    <w:next w:val="Normal"/>
    <w:link w:val="Heading4Char"/>
    <w:autoRedefine/>
    <w:qFormat/>
    <w:rsid w:val="00142CDE"/>
    <w:pPr>
      <w:numPr>
        <w:ilvl w:val="3"/>
      </w:numPr>
      <w:tabs>
        <w:tab w:val="clear" w:pos="936"/>
        <w:tab w:val="left" w:pos="1267"/>
        <w:tab w:val="left" w:pos="3600"/>
      </w:tabs>
      <w:spacing w:before="0"/>
      <w:outlineLvl w:val="3"/>
    </w:pPr>
    <w:rPr>
      <w:b w:val="0"/>
      <w:szCs w:val="20"/>
    </w:rPr>
  </w:style>
  <w:style w:type="paragraph" w:styleId="Heading5">
    <w:name w:val="heading 5"/>
    <w:basedOn w:val="Heading4"/>
    <w:next w:val="Normal"/>
    <w:link w:val="Heading5Char"/>
    <w:autoRedefine/>
    <w:rsid w:val="00E22433"/>
    <w:pPr>
      <w:numPr>
        <w:ilvl w:val="6"/>
      </w:numPr>
      <w:tabs>
        <w:tab w:val="clear" w:pos="900"/>
        <w:tab w:val="clear" w:pos="1267"/>
        <w:tab w:val="clear" w:pos="3600"/>
      </w:tabs>
      <w:outlineLvl w:val="4"/>
    </w:pPr>
  </w:style>
  <w:style w:type="paragraph" w:styleId="Heading6">
    <w:name w:val="heading 6"/>
    <w:basedOn w:val="Normal"/>
    <w:next w:val="Normal"/>
    <w:qFormat/>
    <w:rsid w:val="004C4FFA"/>
    <w:pPr>
      <w:tabs>
        <w:tab w:val="num" w:pos="1152"/>
      </w:tabs>
      <w:spacing w:before="240" w:after="60"/>
      <w:ind w:left="1152" w:hanging="1152"/>
      <w:outlineLvl w:val="5"/>
    </w:pPr>
    <w:rPr>
      <w:rFonts w:ascii="Times New Roman" w:hAnsi="Times New Roman"/>
      <w:i/>
      <w:sz w:val="22"/>
    </w:rPr>
  </w:style>
  <w:style w:type="paragraph" w:styleId="Heading7">
    <w:name w:val="heading 7"/>
    <w:basedOn w:val="Normal"/>
    <w:next w:val="Normal"/>
    <w:qFormat/>
    <w:rsid w:val="004C4FFA"/>
    <w:pPr>
      <w:tabs>
        <w:tab w:val="num" w:pos="1296"/>
      </w:tabs>
      <w:spacing w:before="240" w:after="60"/>
      <w:ind w:left="1296" w:hanging="1296"/>
      <w:outlineLvl w:val="6"/>
    </w:pPr>
  </w:style>
  <w:style w:type="paragraph" w:styleId="Heading8">
    <w:name w:val="heading 8"/>
    <w:basedOn w:val="Normal"/>
    <w:next w:val="Normal"/>
    <w:qFormat/>
    <w:rsid w:val="004C4FFA"/>
    <w:pPr>
      <w:tabs>
        <w:tab w:val="num" w:pos="1440"/>
      </w:tabs>
      <w:spacing w:before="240" w:after="60"/>
      <w:ind w:left="1440" w:hanging="1440"/>
      <w:outlineLvl w:val="7"/>
    </w:pPr>
    <w:rPr>
      <w:i/>
    </w:rPr>
  </w:style>
  <w:style w:type="paragraph" w:styleId="Heading9">
    <w:name w:val="heading 9"/>
    <w:basedOn w:val="Normal"/>
    <w:next w:val="Normal"/>
    <w:qFormat/>
    <w:rsid w:val="004C4FFA"/>
    <w:pPr>
      <w:tabs>
        <w:tab w:val="num" w:pos="1584"/>
      </w:tabs>
      <w:spacing w:before="240" w:after="60"/>
      <w:ind w:left="1584" w:hanging="1584"/>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eading 3 Char1 Char,Heading 3 Char Char Char"/>
    <w:link w:val="Heading3"/>
    <w:rsid w:val="000E028C"/>
    <w:rPr>
      <w:rFonts w:ascii="Arial" w:hAnsi="Arial" w:cs="Arial"/>
      <w:b/>
      <w:bCs/>
      <w:szCs w:val="26"/>
    </w:rPr>
  </w:style>
  <w:style w:type="character" w:customStyle="1" w:styleId="Heading5Char1">
    <w:name w:val="Heading 5 Char1"/>
    <w:rsid w:val="001C461E"/>
    <w:rPr>
      <w:rFonts w:ascii="Arial" w:hAnsi="Arial" w:cs="Arial"/>
      <w:bCs/>
      <w:szCs w:val="18"/>
      <w:lang w:val="en-US" w:eastAsia="en-US" w:bidi="ar-SA"/>
    </w:rPr>
  </w:style>
  <w:style w:type="paragraph" w:customStyle="1" w:styleId="StyleLeft085After8pt">
    <w:name w:val="Style Left:  0.85&quot; After:  8 pt"/>
    <w:basedOn w:val="Normal"/>
    <w:rsid w:val="00524E5F"/>
    <w:pPr>
      <w:spacing w:after="160"/>
      <w:ind w:left="1224"/>
      <w:jc w:val="both"/>
    </w:pPr>
  </w:style>
  <w:style w:type="paragraph" w:customStyle="1" w:styleId="StyleJustifiedLeft025">
    <w:name w:val="Style Justified Left:  0.25&quot;"/>
    <w:basedOn w:val="Normal"/>
    <w:rsid w:val="0028156D"/>
    <w:pPr>
      <w:spacing w:after="160"/>
      <w:ind w:left="360"/>
      <w:jc w:val="both"/>
    </w:pPr>
  </w:style>
  <w:style w:type="paragraph" w:customStyle="1" w:styleId="Head2Text">
    <w:name w:val="Head 2 Text"/>
    <w:basedOn w:val="Normal"/>
    <w:link w:val="Head2TextChar"/>
    <w:rsid w:val="00EF7602"/>
    <w:pPr>
      <w:tabs>
        <w:tab w:val="left" w:pos="900"/>
      </w:tabs>
      <w:spacing w:after="160"/>
      <w:ind w:left="648"/>
      <w:jc w:val="both"/>
    </w:pPr>
  </w:style>
  <w:style w:type="paragraph" w:customStyle="1" w:styleId="Head3Text">
    <w:name w:val="Head 3 Text"/>
    <w:basedOn w:val="Normal"/>
    <w:link w:val="Head3TextChar"/>
    <w:rsid w:val="00AC1CD1"/>
    <w:pPr>
      <w:ind w:left="907"/>
      <w:jc w:val="both"/>
    </w:pPr>
  </w:style>
  <w:style w:type="paragraph" w:customStyle="1" w:styleId="StyleJustifiedLeft075">
    <w:name w:val="Style Justified Left:  0.75&quot;"/>
    <w:basedOn w:val="Normal"/>
    <w:link w:val="StyleJustifiedLeft075Char"/>
    <w:rsid w:val="00CB5DC4"/>
    <w:pPr>
      <w:keepNext/>
      <w:ind w:left="1080"/>
      <w:jc w:val="both"/>
    </w:pPr>
  </w:style>
  <w:style w:type="paragraph" w:customStyle="1" w:styleId="RFR">
    <w:name w:val="RFR"/>
    <w:basedOn w:val="Normal"/>
    <w:rsid w:val="004C4FFA"/>
  </w:style>
  <w:style w:type="paragraph" w:styleId="ListBullet">
    <w:name w:val="List Bullet"/>
    <w:basedOn w:val="Normal"/>
    <w:autoRedefine/>
    <w:rsid w:val="004C4FFA"/>
    <w:pPr>
      <w:numPr>
        <w:numId w:val="1"/>
      </w:numPr>
    </w:pPr>
  </w:style>
  <w:style w:type="paragraph" w:styleId="ListBullet2">
    <w:name w:val="List Bullet 2"/>
    <w:basedOn w:val="Normal"/>
    <w:autoRedefine/>
    <w:rsid w:val="004C4FFA"/>
    <w:pPr>
      <w:tabs>
        <w:tab w:val="num" w:pos="360"/>
      </w:tabs>
      <w:ind w:left="864" w:hanging="864"/>
    </w:pPr>
  </w:style>
  <w:style w:type="paragraph" w:styleId="ListBullet4">
    <w:name w:val="List Bullet 4"/>
    <w:basedOn w:val="Normal"/>
    <w:autoRedefine/>
    <w:rsid w:val="004C4FFA"/>
    <w:pPr>
      <w:numPr>
        <w:numId w:val="3"/>
      </w:numPr>
    </w:pPr>
  </w:style>
  <w:style w:type="paragraph" w:styleId="ListBullet5">
    <w:name w:val="List Bullet 5"/>
    <w:basedOn w:val="Normal"/>
    <w:autoRedefine/>
    <w:rsid w:val="004C4FFA"/>
    <w:pPr>
      <w:numPr>
        <w:numId w:val="4"/>
      </w:numPr>
    </w:pPr>
  </w:style>
  <w:style w:type="paragraph" w:styleId="ListNumber">
    <w:name w:val="List Number"/>
    <w:basedOn w:val="Normal"/>
    <w:rsid w:val="004C4FFA"/>
    <w:pPr>
      <w:numPr>
        <w:numId w:val="5"/>
      </w:numPr>
    </w:pPr>
  </w:style>
  <w:style w:type="paragraph" w:styleId="ListNumber2">
    <w:name w:val="List Number 2"/>
    <w:basedOn w:val="Normal"/>
    <w:rsid w:val="004C4FFA"/>
    <w:pPr>
      <w:numPr>
        <w:numId w:val="6"/>
      </w:numPr>
    </w:pPr>
  </w:style>
  <w:style w:type="paragraph" w:styleId="ListNumber3">
    <w:name w:val="List Number 3"/>
    <w:basedOn w:val="Normal"/>
    <w:rsid w:val="004C4FFA"/>
    <w:pPr>
      <w:numPr>
        <w:numId w:val="7"/>
      </w:numPr>
    </w:pPr>
  </w:style>
  <w:style w:type="paragraph" w:styleId="ListNumber4">
    <w:name w:val="List Number 4"/>
    <w:basedOn w:val="Normal"/>
    <w:rsid w:val="004C4FFA"/>
    <w:pPr>
      <w:numPr>
        <w:numId w:val="8"/>
      </w:numPr>
    </w:pPr>
  </w:style>
  <w:style w:type="paragraph" w:styleId="ListNumber5">
    <w:name w:val="List Number 5"/>
    <w:basedOn w:val="Normal"/>
    <w:rsid w:val="004C4FFA"/>
    <w:pPr>
      <w:numPr>
        <w:numId w:val="9"/>
      </w:numPr>
    </w:pPr>
  </w:style>
  <w:style w:type="paragraph" w:styleId="TOC1">
    <w:name w:val="toc 1"/>
    <w:basedOn w:val="Normal"/>
    <w:next w:val="Normal"/>
    <w:autoRedefine/>
    <w:uiPriority w:val="39"/>
    <w:rsid w:val="00D518D5"/>
    <w:pPr>
      <w:tabs>
        <w:tab w:val="left" w:pos="330"/>
        <w:tab w:val="right" w:leader="dot" w:pos="9350"/>
      </w:tabs>
      <w:spacing w:before="360" w:after="360"/>
    </w:pPr>
    <w:rPr>
      <w:rFonts w:ascii="Times New Roman" w:hAnsi="Times New Roman"/>
      <w:b/>
      <w:bCs/>
      <w:caps/>
      <w:noProof/>
      <w:sz w:val="24"/>
      <w:szCs w:val="24"/>
      <w:u w:val="single"/>
    </w:rPr>
  </w:style>
  <w:style w:type="paragraph" w:styleId="TOC2">
    <w:name w:val="toc 2"/>
    <w:basedOn w:val="Normal"/>
    <w:next w:val="Normal"/>
    <w:autoRedefine/>
    <w:uiPriority w:val="39"/>
    <w:rsid w:val="00D518D5"/>
    <w:pPr>
      <w:tabs>
        <w:tab w:val="left" w:pos="526"/>
        <w:tab w:val="right" w:leader="dot" w:pos="9350"/>
      </w:tabs>
    </w:pPr>
    <w:rPr>
      <w:b/>
      <w:bCs/>
      <w:sz w:val="22"/>
      <w:szCs w:val="22"/>
    </w:rPr>
  </w:style>
  <w:style w:type="character" w:styleId="Hyperlink">
    <w:name w:val="Hyperlink"/>
    <w:uiPriority w:val="99"/>
    <w:rsid w:val="004C4FFA"/>
    <w:rPr>
      <w:color w:val="0000FF"/>
      <w:u w:val="single"/>
    </w:rPr>
  </w:style>
  <w:style w:type="paragraph" w:customStyle="1" w:styleId="OmniPage4">
    <w:name w:val="OmniPage #4"/>
    <w:basedOn w:val="Normal"/>
    <w:rsid w:val="004C4FFA"/>
    <w:pPr>
      <w:tabs>
        <w:tab w:val="left" w:pos="50"/>
        <w:tab w:val="right" w:pos="5109"/>
      </w:tabs>
      <w:spacing w:line="515" w:lineRule="exact"/>
      <w:jc w:val="center"/>
    </w:pPr>
    <w:rPr>
      <w:noProof/>
    </w:rPr>
  </w:style>
  <w:style w:type="paragraph" w:styleId="PlainText">
    <w:name w:val="Plain Text"/>
    <w:basedOn w:val="Normal"/>
    <w:rsid w:val="004C4FFA"/>
    <w:pPr>
      <w:widowControl w:val="0"/>
    </w:pPr>
    <w:rPr>
      <w:rFonts w:ascii="Courier New" w:hAnsi="Courier New"/>
    </w:rPr>
  </w:style>
  <w:style w:type="paragraph" w:styleId="Title">
    <w:name w:val="Title"/>
    <w:basedOn w:val="Normal"/>
    <w:qFormat/>
    <w:rsid w:val="004C4FFA"/>
    <w:pPr>
      <w:jc w:val="center"/>
    </w:pPr>
    <w:rPr>
      <w:rFonts w:ascii="Times New Roman" w:hAnsi="Times New Roman"/>
      <w:b/>
      <w:sz w:val="24"/>
    </w:rPr>
  </w:style>
  <w:style w:type="character" w:styleId="PageNumber">
    <w:name w:val="page number"/>
    <w:basedOn w:val="DefaultParagraphFont"/>
    <w:rsid w:val="004C4FFA"/>
  </w:style>
  <w:style w:type="table" w:styleId="TableGrid">
    <w:name w:val="Table Grid"/>
    <w:basedOn w:val="TableNormal"/>
    <w:uiPriority w:val="59"/>
    <w:rsid w:val="004C4F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4C4FFA"/>
    <w:pPr>
      <w:spacing w:before="100" w:beforeAutospacing="1" w:after="100" w:afterAutospacing="1"/>
    </w:pPr>
    <w:rPr>
      <w:rFonts w:ascii="Georgia" w:hAnsi="Georgia"/>
    </w:rPr>
  </w:style>
  <w:style w:type="paragraph" w:customStyle="1" w:styleId="StyleBodyText21Left045After8pt">
    <w:name w:val="Style Body Text 21 + Left:  0.45&quot; After:  8 pt"/>
    <w:basedOn w:val="Normal"/>
    <w:link w:val="StyleBodyText21Left045After8ptChar"/>
    <w:rsid w:val="00CB5DC4"/>
    <w:pPr>
      <w:keepNext/>
      <w:tabs>
        <w:tab w:val="left" w:leader="underscore" w:pos="9360"/>
      </w:tabs>
      <w:ind w:left="648"/>
      <w:jc w:val="both"/>
    </w:pPr>
  </w:style>
  <w:style w:type="paragraph" w:styleId="TOC3">
    <w:name w:val="toc 3"/>
    <w:basedOn w:val="Normal"/>
    <w:next w:val="Normal"/>
    <w:autoRedefine/>
    <w:uiPriority w:val="39"/>
    <w:rsid w:val="00C75A31"/>
    <w:rPr>
      <w:sz w:val="22"/>
      <w:szCs w:val="22"/>
    </w:rPr>
  </w:style>
  <w:style w:type="paragraph" w:styleId="TOC4">
    <w:name w:val="toc 4"/>
    <w:basedOn w:val="Normal"/>
    <w:next w:val="Normal"/>
    <w:autoRedefine/>
    <w:uiPriority w:val="39"/>
    <w:rsid w:val="00C75A31"/>
    <w:rPr>
      <w:szCs w:val="22"/>
    </w:rPr>
  </w:style>
  <w:style w:type="paragraph" w:styleId="TOC5">
    <w:name w:val="toc 5"/>
    <w:basedOn w:val="Normal"/>
    <w:next w:val="Normal"/>
    <w:autoRedefine/>
    <w:uiPriority w:val="39"/>
    <w:rsid w:val="009846B9"/>
    <w:rPr>
      <w:rFonts w:ascii="Times New Roman" w:hAnsi="Times New Roman"/>
      <w:sz w:val="22"/>
      <w:szCs w:val="22"/>
    </w:rPr>
  </w:style>
  <w:style w:type="paragraph" w:styleId="TOC6">
    <w:name w:val="toc 6"/>
    <w:basedOn w:val="Normal"/>
    <w:next w:val="Normal"/>
    <w:autoRedefine/>
    <w:uiPriority w:val="39"/>
    <w:rsid w:val="009846B9"/>
    <w:rPr>
      <w:rFonts w:ascii="Times New Roman" w:hAnsi="Times New Roman"/>
      <w:sz w:val="22"/>
      <w:szCs w:val="22"/>
    </w:rPr>
  </w:style>
  <w:style w:type="paragraph" w:styleId="TOC7">
    <w:name w:val="toc 7"/>
    <w:basedOn w:val="Normal"/>
    <w:next w:val="Normal"/>
    <w:autoRedefine/>
    <w:uiPriority w:val="39"/>
    <w:rsid w:val="009846B9"/>
    <w:rPr>
      <w:rFonts w:ascii="Times New Roman" w:hAnsi="Times New Roman"/>
      <w:sz w:val="22"/>
      <w:szCs w:val="22"/>
    </w:rPr>
  </w:style>
  <w:style w:type="paragraph" w:styleId="TOC8">
    <w:name w:val="toc 8"/>
    <w:basedOn w:val="Normal"/>
    <w:next w:val="Normal"/>
    <w:autoRedefine/>
    <w:uiPriority w:val="39"/>
    <w:rsid w:val="009846B9"/>
    <w:rPr>
      <w:rFonts w:ascii="Times New Roman" w:hAnsi="Times New Roman"/>
      <w:sz w:val="22"/>
      <w:szCs w:val="22"/>
    </w:rPr>
  </w:style>
  <w:style w:type="paragraph" w:styleId="TOC9">
    <w:name w:val="toc 9"/>
    <w:basedOn w:val="Normal"/>
    <w:next w:val="Normal"/>
    <w:autoRedefine/>
    <w:uiPriority w:val="39"/>
    <w:rsid w:val="009846B9"/>
    <w:rPr>
      <w:rFonts w:ascii="Times New Roman" w:hAnsi="Times New Roman"/>
      <w:sz w:val="22"/>
      <w:szCs w:val="22"/>
    </w:rPr>
  </w:style>
  <w:style w:type="paragraph" w:styleId="BalloonText">
    <w:name w:val="Balloon Text"/>
    <w:basedOn w:val="Normal"/>
    <w:semiHidden/>
    <w:rsid w:val="00AF481A"/>
    <w:rPr>
      <w:rFonts w:ascii="Tahoma" w:hAnsi="Tahoma" w:cs="Tahoma"/>
      <w:sz w:val="16"/>
      <w:szCs w:val="16"/>
    </w:rPr>
  </w:style>
  <w:style w:type="numbering" w:customStyle="1" w:styleId="Style1">
    <w:name w:val="Style1"/>
    <w:rsid w:val="002F4DDE"/>
    <w:pPr>
      <w:numPr>
        <w:numId w:val="10"/>
      </w:numPr>
    </w:pPr>
  </w:style>
  <w:style w:type="paragraph" w:customStyle="1" w:styleId="StyleHeading310ptNotBold">
    <w:name w:val="Style Heading 3 + 10 pt Not Bold"/>
    <w:basedOn w:val="Heading3"/>
    <w:link w:val="StyleHeading310ptNotBoldChar"/>
    <w:rsid w:val="00826638"/>
    <w:pPr>
      <w:numPr>
        <w:ilvl w:val="1"/>
        <w:numId w:val="1"/>
      </w:numPr>
      <w:tabs>
        <w:tab w:val="clear" w:pos="936"/>
      </w:tabs>
      <w:spacing w:after="60"/>
    </w:pPr>
    <w:rPr>
      <w:sz w:val="26"/>
    </w:rPr>
  </w:style>
  <w:style w:type="character" w:customStyle="1" w:styleId="StyleHeading310ptNotBoldChar">
    <w:name w:val="Style Heading 3 + 10 pt Not Bold Char"/>
    <w:link w:val="StyleHeading310ptNotBold"/>
    <w:rsid w:val="00826638"/>
    <w:rPr>
      <w:rFonts w:ascii="Arial" w:hAnsi="Arial" w:cs="Arial"/>
      <w:b/>
      <w:bCs/>
      <w:sz w:val="26"/>
      <w:szCs w:val="26"/>
    </w:rPr>
  </w:style>
  <w:style w:type="paragraph" w:styleId="Header">
    <w:name w:val="header"/>
    <w:basedOn w:val="Normal"/>
    <w:rsid w:val="00035DE4"/>
    <w:pPr>
      <w:tabs>
        <w:tab w:val="center" w:pos="4320"/>
        <w:tab w:val="right" w:pos="8640"/>
      </w:tabs>
    </w:pPr>
  </w:style>
  <w:style w:type="paragraph" w:styleId="Footer">
    <w:name w:val="footer"/>
    <w:basedOn w:val="Normal"/>
    <w:rsid w:val="00035DE4"/>
    <w:pPr>
      <w:tabs>
        <w:tab w:val="center" w:pos="4320"/>
        <w:tab w:val="right" w:pos="8640"/>
      </w:tabs>
    </w:pPr>
  </w:style>
  <w:style w:type="paragraph" w:customStyle="1" w:styleId="Style2">
    <w:name w:val="Style2"/>
    <w:basedOn w:val="Heading6"/>
    <w:rsid w:val="00CE71E5"/>
    <w:pPr>
      <w:numPr>
        <w:ilvl w:val="5"/>
        <w:numId w:val="1"/>
      </w:numPr>
      <w:tabs>
        <w:tab w:val="num" w:pos="2880"/>
      </w:tabs>
    </w:pPr>
  </w:style>
  <w:style w:type="paragraph" w:customStyle="1" w:styleId="StyleStyleHeading310ptNotBold10ptNotBoldLeft1">
    <w:name w:val="Style Style Heading 3 + 10 pt Not Bold + 10 pt Not Bold Left:  1...."/>
    <w:basedOn w:val="StyleLeft085After8pt"/>
    <w:next w:val="StyleLeft085After8pt"/>
    <w:rsid w:val="005627A1"/>
    <w:pPr>
      <w:ind w:left="1800"/>
    </w:pPr>
    <w:rPr>
      <w:b/>
      <w:bCs/>
    </w:rPr>
  </w:style>
  <w:style w:type="paragraph" w:customStyle="1" w:styleId="StyleStyleHeading310ptNotBold10ptNotBoldLeft11">
    <w:name w:val="Style Style Heading 3 + 10 pt Not Bold + 10 pt Not Bold Left:  1....1"/>
    <w:basedOn w:val="Normal"/>
    <w:next w:val="Normal"/>
    <w:rsid w:val="00283387"/>
    <w:pPr>
      <w:ind w:left="1800"/>
    </w:pPr>
    <w:rPr>
      <w:b/>
      <w:bCs/>
    </w:rPr>
  </w:style>
  <w:style w:type="character" w:customStyle="1" w:styleId="Head3TextChar">
    <w:name w:val="Head 3 Text Char"/>
    <w:link w:val="Head3Text"/>
    <w:rsid w:val="00AC1CD1"/>
    <w:rPr>
      <w:rFonts w:ascii="Arial" w:hAnsi="Arial"/>
      <w:lang w:val="en-US" w:eastAsia="en-US" w:bidi="ar-SA"/>
    </w:rPr>
  </w:style>
  <w:style w:type="paragraph" w:customStyle="1" w:styleId="StyleHeading1Justified">
    <w:name w:val="Style Heading 1 + Justified"/>
    <w:basedOn w:val="Heading1"/>
    <w:rsid w:val="0004531F"/>
  </w:style>
  <w:style w:type="paragraph" w:customStyle="1" w:styleId="StyleHeading1Justified1">
    <w:name w:val="Style Heading 1 + Justified1"/>
    <w:basedOn w:val="Heading1"/>
    <w:rsid w:val="0004531F"/>
    <w:pPr>
      <w:jc w:val="center"/>
    </w:pPr>
  </w:style>
  <w:style w:type="character" w:customStyle="1" w:styleId="StyleBodyText21Left045After8ptChar">
    <w:name w:val="Style Body Text 21 + Left:  0.45&quot; After:  8 pt Char"/>
    <w:link w:val="StyleBodyText21Left045After8pt"/>
    <w:rsid w:val="00CB5DC4"/>
    <w:rPr>
      <w:rFonts w:ascii="Arial" w:hAnsi="Arial"/>
      <w:lang w:val="en-US" w:eastAsia="en-US" w:bidi="ar-SA"/>
    </w:rPr>
  </w:style>
  <w:style w:type="character" w:styleId="CommentReference">
    <w:name w:val="annotation reference"/>
    <w:semiHidden/>
    <w:rsid w:val="00824443"/>
    <w:rPr>
      <w:sz w:val="16"/>
      <w:szCs w:val="16"/>
    </w:rPr>
  </w:style>
  <w:style w:type="paragraph" w:styleId="CommentText">
    <w:name w:val="annotation text"/>
    <w:basedOn w:val="Normal"/>
    <w:link w:val="CommentTextChar"/>
    <w:rsid w:val="00824443"/>
  </w:style>
  <w:style w:type="paragraph" w:styleId="CommentSubject">
    <w:name w:val="annotation subject"/>
    <w:basedOn w:val="CommentText"/>
    <w:next w:val="CommentText"/>
    <w:semiHidden/>
    <w:rsid w:val="00824443"/>
    <w:rPr>
      <w:b/>
      <w:bCs/>
    </w:rPr>
  </w:style>
  <w:style w:type="character" w:customStyle="1" w:styleId="boldlabel">
    <w:name w:val="boldlabel"/>
    <w:rsid w:val="005C0875"/>
    <w:rPr>
      <w:b/>
      <w:bCs/>
      <w:bdr w:val="none" w:sz="0" w:space="0" w:color="auto" w:frame="1"/>
    </w:rPr>
  </w:style>
  <w:style w:type="paragraph" w:customStyle="1" w:styleId="whs2">
    <w:name w:val="whs2"/>
    <w:basedOn w:val="Normal"/>
    <w:rsid w:val="000000F7"/>
    <w:pPr>
      <w:spacing w:before="100" w:beforeAutospacing="1" w:after="100" w:afterAutospacing="1"/>
    </w:pPr>
    <w:rPr>
      <w:rFonts w:cs="Arial"/>
      <w:sz w:val="18"/>
      <w:szCs w:val="18"/>
    </w:rPr>
  </w:style>
  <w:style w:type="character" w:customStyle="1" w:styleId="defaultlabel">
    <w:name w:val="defaultlabel"/>
    <w:rsid w:val="00152F67"/>
    <w:rPr>
      <w:b w:val="0"/>
      <w:bCs w:val="0"/>
      <w:bdr w:val="none" w:sz="0" w:space="0" w:color="auto" w:frame="1"/>
    </w:rPr>
  </w:style>
  <w:style w:type="character" w:customStyle="1" w:styleId="Heading2Char1">
    <w:name w:val="Heading 2 Char1"/>
    <w:aliases w:val="Heading 2 Char Char"/>
    <w:link w:val="Heading2"/>
    <w:rsid w:val="00566D1E"/>
    <w:rPr>
      <w:rFonts w:ascii="Arial" w:hAnsi="Arial" w:cs="Arial"/>
      <w:b/>
      <w:bCs/>
      <w:iCs/>
      <w:szCs w:val="28"/>
    </w:rPr>
  </w:style>
  <w:style w:type="character" w:styleId="FollowedHyperlink">
    <w:name w:val="FollowedHyperlink"/>
    <w:rsid w:val="0081759E"/>
    <w:rPr>
      <w:color w:val="800080"/>
      <w:u w:val="single"/>
    </w:rPr>
  </w:style>
  <w:style w:type="character" w:customStyle="1" w:styleId="MDeegler">
    <w:name w:val="MDeegler"/>
    <w:semiHidden/>
    <w:rsid w:val="009B70FE"/>
    <w:rPr>
      <w:color w:val="000000"/>
    </w:rPr>
  </w:style>
  <w:style w:type="character" w:customStyle="1" w:styleId="Heading4Char">
    <w:name w:val="Heading 4 Char"/>
    <w:link w:val="Heading4"/>
    <w:rsid w:val="00142CDE"/>
    <w:rPr>
      <w:rFonts w:ascii="Arial" w:hAnsi="Arial" w:cs="Arial"/>
      <w:bCs/>
    </w:rPr>
  </w:style>
  <w:style w:type="character" w:customStyle="1" w:styleId="StyleJustifiedLeft075Char">
    <w:name w:val="Style Justified Left:  0.75&quot; Char"/>
    <w:link w:val="StyleJustifiedLeft075"/>
    <w:rsid w:val="00330BFA"/>
    <w:rPr>
      <w:rFonts w:ascii="Arial" w:hAnsi="Arial"/>
      <w:lang w:val="en-US" w:eastAsia="en-US" w:bidi="ar-SA"/>
    </w:rPr>
  </w:style>
  <w:style w:type="character" w:customStyle="1" w:styleId="Head2TextChar">
    <w:name w:val="Head 2 Text Char"/>
    <w:link w:val="Head2Text"/>
    <w:rsid w:val="00EF7602"/>
    <w:rPr>
      <w:rFonts w:ascii="Arial" w:hAnsi="Arial"/>
      <w:lang w:val="en-US" w:eastAsia="en-US" w:bidi="ar-SA"/>
    </w:rPr>
  </w:style>
  <w:style w:type="character" w:styleId="Strong">
    <w:name w:val="Strong"/>
    <w:uiPriority w:val="22"/>
    <w:qFormat/>
    <w:rsid w:val="0065697F"/>
    <w:rPr>
      <w:b/>
      <w:bCs/>
    </w:rPr>
  </w:style>
  <w:style w:type="paragraph" w:customStyle="1" w:styleId="Head4text">
    <w:name w:val="Head 4 text"/>
    <w:basedOn w:val="Normal"/>
    <w:link w:val="Head4textChar"/>
    <w:rsid w:val="00AD7162"/>
    <w:pPr>
      <w:ind w:left="1260"/>
      <w:jc w:val="both"/>
    </w:pPr>
  </w:style>
  <w:style w:type="paragraph" w:customStyle="1" w:styleId="RFRChecklist">
    <w:name w:val="RFR Checklist"/>
    <w:basedOn w:val="Normal"/>
    <w:rsid w:val="00C463B1"/>
    <w:pPr>
      <w:jc w:val="both"/>
    </w:pPr>
  </w:style>
  <w:style w:type="character" w:customStyle="1" w:styleId="Heading5Char">
    <w:name w:val="Heading 5 Char"/>
    <w:basedOn w:val="Heading4Char"/>
    <w:link w:val="Heading5"/>
    <w:rsid w:val="00185DD2"/>
    <w:rPr>
      <w:rFonts w:ascii="Arial" w:hAnsi="Arial" w:cs="Arial"/>
      <w:bCs/>
    </w:rPr>
  </w:style>
  <w:style w:type="paragraph" w:customStyle="1" w:styleId="RFRCover14ptBoldCentered">
    <w:name w:val="RFR Cover 14 pt Bold Centered"/>
    <w:basedOn w:val="Normal"/>
    <w:rsid w:val="009D6B28"/>
    <w:pPr>
      <w:jc w:val="center"/>
    </w:pPr>
    <w:rPr>
      <w:b/>
      <w:bCs/>
      <w:sz w:val="28"/>
    </w:rPr>
  </w:style>
  <w:style w:type="paragraph" w:customStyle="1" w:styleId="RFRCover25ptBoldSmallcapsCentered">
    <w:name w:val="RFR Cover 25 pt Bold Small caps Centered"/>
    <w:basedOn w:val="Normal"/>
    <w:rsid w:val="009D6B28"/>
    <w:pPr>
      <w:jc w:val="center"/>
    </w:pPr>
    <w:rPr>
      <w:b/>
      <w:bCs/>
      <w:smallCaps/>
      <w:sz w:val="50"/>
    </w:rPr>
  </w:style>
  <w:style w:type="character" w:customStyle="1" w:styleId="Bold">
    <w:name w:val="Bold"/>
    <w:rsid w:val="009D6B28"/>
    <w:rPr>
      <w:b/>
      <w:bCs/>
    </w:rPr>
  </w:style>
  <w:style w:type="paragraph" w:customStyle="1" w:styleId="RFRCoverSmallcapsCentered">
    <w:name w:val="RFR Cover Small caps Centered"/>
    <w:basedOn w:val="Normal"/>
    <w:rsid w:val="009D6B28"/>
    <w:pPr>
      <w:jc w:val="center"/>
    </w:pPr>
    <w:rPr>
      <w:smallCaps/>
    </w:rPr>
  </w:style>
  <w:style w:type="paragraph" w:styleId="DocumentMap">
    <w:name w:val="Document Map"/>
    <w:basedOn w:val="Normal"/>
    <w:semiHidden/>
    <w:rsid w:val="00B0403F"/>
    <w:pPr>
      <w:shd w:val="clear" w:color="auto" w:fill="000080"/>
    </w:pPr>
    <w:rPr>
      <w:rFonts w:ascii="Tahoma" w:hAnsi="Tahoma" w:cs="Tahoma"/>
    </w:rPr>
  </w:style>
  <w:style w:type="paragraph" w:customStyle="1" w:styleId="stylejustifiedleft0750">
    <w:name w:val="stylejustifiedleft075"/>
    <w:basedOn w:val="Normal"/>
    <w:rsid w:val="00306F07"/>
    <w:pPr>
      <w:spacing w:before="100" w:beforeAutospacing="1" w:after="100" w:afterAutospacing="1"/>
    </w:pPr>
    <w:rPr>
      <w:rFonts w:ascii="Times New Roman" w:hAnsi="Times New Roman"/>
      <w:sz w:val="24"/>
      <w:szCs w:val="24"/>
    </w:rPr>
  </w:style>
  <w:style w:type="paragraph" w:customStyle="1" w:styleId="Head5text">
    <w:name w:val="Head 5 text"/>
    <w:basedOn w:val="Head4text"/>
    <w:rsid w:val="004B4D2E"/>
    <w:pPr>
      <w:ind w:left="1620"/>
    </w:pPr>
  </w:style>
  <w:style w:type="paragraph" w:customStyle="1" w:styleId="Head1Text">
    <w:name w:val="Head 1 Text"/>
    <w:basedOn w:val="Normal"/>
    <w:rsid w:val="005E50A9"/>
    <w:pPr>
      <w:ind w:left="360"/>
      <w:jc w:val="both"/>
    </w:pPr>
  </w:style>
  <w:style w:type="paragraph" w:customStyle="1" w:styleId="StyleLeft063">
    <w:name w:val="Style Left:  0.63&quot;"/>
    <w:basedOn w:val="Normal"/>
    <w:rsid w:val="009846E6"/>
    <w:pPr>
      <w:spacing w:after="160"/>
      <w:ind w:left="907"/>
      <w:jc w:val="both"/>
    </w:pPr>
  </w:style>
  <w:style w:type="character" w:customStyle="1" w:styleId="Head4textChar">
    <w:name w:val="Head 4 text Char"/>
    <w:link w:val="Head4text"/>
    <w:rsid w:val="005321B1"/>
    <w:rPr>
      <w:rFonts w:ascii="Arial" w:hAnsi="Arial"/>
      <w:lang w:val="en-US" w:eastAsia="en-US" w:bidi="ar-SA"/>
    </w:rPr>
  </w:style>
  <w:style w:type="paragraph" w:customStyle="1" w:styleId="StyleHead4text">
    <w:name w:val="Style Head 4 text"/>
    <w:basedOn w:val="Head4text"/>
    <w:next w:val="Head4text"/>
    <w:rsid w:val="00C15BE6"/>
    <w:pPr>
      <w:ind w:left="0"/>
    </w:pPr>
  </w:style>
  <w:style w:type="paragraph" w:styleId="BodyText3">
    <w:name w:val="Body Text 3"/>
    <w:basedOn w:val="Normal"/>
    <w:rsid w:val="00FA4BFA"/>
    <w:pPr>
      <w:spacing w:after="120"/>
      <w:jc w:val="both"/>
    </w:pPr>
    <w:rPr>
      <w:rFonts w:ascii="Times New Roman" w:hAnsi="Times New Roman"/>
      <w:b/>
    </w:rPr>
  </w:style>
  <w:style w:type="paragraph" w:customStyle="1" w:styleId="HeadText3">
    <w:name w:val="Head Text 3"/>
    <w:basedOn w:val="StyleLeft063"/>
    <w:link w:val="HeadText3Char"/>
    <w:rsid w:val="0057118D"/>
    <w:pPr>
      <w:spacing w:after="0"/>
    </w:pPr>
  </w:style>
  <w:style w:type="character" w:customStyle="1" w:styleId="HeadText3Char">
    <w:name w:val="Head Text 3 Char"/>
    <w:link w:val="HeadText3"/>
    <w:rsid w:val="0057118D"/>
    <w:rPr>
      <w:rFonts w:ascii="Arial" w:hAnsi="Arial"/>
      <w:lang w:val="en-US" w:eastAsia="en-US" w:bidi="ar-SA"/>
    </w:rPr>
  </w:style>
  <w:style w:type="paragraph" w:customStyle="1" w:styleId="head3text0">
    <w:name w:val="head3text"/>
    <w:basedOn w:val="Normal"/>
    <w:rsid w:val="00132F02"/>
    <w:pPr>
      <w:ind w:left="907"/>
      <w:jc w:val="both"/>
    </w:pPr>
    <w:rPr>
      <w:rFonts w:cs="Arial"/>
    </w:rPr>
  </w:style>
  <w:style w:type="paragraph" w:customStyle="1" w:styleId="head3text00">
    <w:name w:val="head3text0"/>
    <w:basedOn w:val="Normal"/>
    <w:rsid w:val="00BA31E9"/>
    <w:pPr>
      <w:ind w:left="907"/>
      <w:jc w:val="both"/>
    </w:pPr>
    <w:rPr>
      <w:rFonts w:cs="Arial"/>
    </w:rPr>
  </w:style>
  <w:style w:type="paragraph" w:styleId="BodyTextIndent">
    <w:name w:val="Body Text Indent"/>
    <w:basedOn w:val="Normal"/>
    <w:link w:val="BodyTextIndentChar"/>
    <w:rsid w:val="00397F81"/>
    <w:pPr>
      <w:spacing w:after="120"/>
      <w:ind w:left="360"/>
    </w:pPr>
  </w:style>
  <w:style w:type="character" w:customStyle="1" w:styleId="BodyTextIndentChar">
    <w:name w:val="Body Text Indent Char"/>
    <w:link w:val="BodyTextIndent"/>
    <w:rsid w:val="00397F81"/>
    <w:rPr>
      <w:rFonts w:ascii="Arial" w:hAnsi="Arial"/>
    </w:rPr>
  </w:style>
  <w:style w:type="paragraph" w:styleId="TOCHeading">
    <w:name w:val="TOC Heading"/>
    <w:basedOn w:val="Heading1"/>
    <w:next w:val="Normal"/>
    <w:uiPriority w:val="39"/>
    <w:semiHidden/>
    <w:unhideWhenUsed/>
    <w:qFormat/>
    <w:rsid w:val="009254DC"/>
    <w:pPr>
      <w:keepLines/>
      <w:numPr>
        <w:numId w:val="0"/>
      </w:numPr>
      <w:spacing w:before="480" w:line="276" w:lineRule="auto"/>
      <w:jc w:val="left"/>
      <w:outlineLvl w:val="9"/>
    </w:pPr>
    <w:rPr>
      <w:rFonts w:ascii="Cambria" w:eastAsia="MS Gothic" w:hAnsi="Cambria"/>
      <w:caps w:val="0"/>
      <w:color w:val="365F91"/>
      <w:kern w:val="0"/>
      <w:sz w:val="28"/>
      <w:szCs w:val="28"/>
      <w:lang w:eastAsia="ja-JP"/>
    </w:rPr>
  </w:style>
  <w:style w:type="paragraph" w:styleId="Revision">
    <w:name w:val="Revision"/>
    <w:hidden/>
    <w:uiPriority w:val="99"/>
    <w:semiHidden/>
    <w:rsid w:val="007B104C"/>
    <w:rPr>
      <w:rFonts w:ascii="Arial" w:hAnsi="Arial"/>
    </w:rPr>
  </w:style>
  <w:style w:type="paragraph" w:styleId="ListParagraph">
    <w:name w:val="List Paragraph"/>
    <w:aliases w:val="1st Bullet Point,Barclays Question,Body Bullet,Bullet List,Bullet OSM,BulletHole,Bulleted Text,Figure_name,FooterText,Heading2,List Paragraph 1,List Paragraph1,List bullet,Proposal Bullet List,TOC style,Table,Use Case List Paragraph,lp1"/>
    <w:basedOn w:val="Normal"/>
    <w:link w:val="ListParagraphChar"/>
    <w:uiPriority w:val="34"/>
    <w:qFormat/>
    <w:rsid w:val="00330E4C"/>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rsid w:val="00D05714"/>
    <w:pPr>
      <w:spacing w:after="120"/>
    </w:pPr>
  </w:style>
  <w:style w:type="character" w:customStyle="1" w:styleId="BodyTextChar">
    <w:name w:val="Body Text Char"/>
    <w:link w:val="BodyText"/>
    <w:rsid w:val="00D05714"/>
    <w:rPr>
      <w:rFonts w:ascii="Arial" w:hAnsi="Arial"/>
    </w:rPr>
  </w:style>
  <w:style w:type="paragraph" w:customStyle="1" w:styleId="Heading5Numbered">
    <w:name w:val="Heading 5 Numbered"/>
    <w:basedOn w:val="Heading4"/>
    <w:next w:val="Normal"/>
    <w:autoRedefine/>
    <w:rsid w:val="008970BA"/>
    <w:pPr>
      <w:keepNext/>
      <w:numPr>
        <w:ilvl w:val="0"/>
        <w:numId w:val="0"/>
      </w:numPr>
      <w:tabs>
        <w:tab w:val="clear" w:pos="900"/>
        <w:tab w:val="clear" w:pos="1267"/>
        <w:tab w:val="clear" w:pos="3600"/>
        <w:tab w:val="left" w:pos="936"/>
      </w:tabs>
      <w:spacing w:before="120"/>
      <w:ind w:left="2016" w:hanging="1008"/>
    </w:pPr>
    <w:rPr>
      <w:b/>
      <w:szCs w:val="26"/>
    </w:rPr>
  </w:style>
  <w:style w:type="character" w:customStyle="1" w:styleId="ListParagraphChar">
    <w:name w:val="List Paragraph Char"/>
    <w:aliases w:val="1st Bullet Point Char,Barclays Question Char,Body Bullet Char,Bullet List Char,Bullet OSM Char,BulletHole Char,Bulleted Text Char,Figure_name Char,FooterText Char,Heading2 Char,List Paragraph 1 Char,List Paragraph1 Char,Table Char"/>
    <w:basedOn w:val="DefaultParagraphFont"/>
    <w:link w:val="ListParagraph"/>
    <w:uiPriority w:val="34"/>
    <w:locked/>
    <w:rsid w:val="009B3FB7"/>
    <w:rPr>
      <w:rFonts w:ascii="Calibri" w:eastAsia="Calibri" w:hAnsi="Calibri"/>
      <w:sz w:val="22"/>
      <w:szCs w:val="22"/>
    </w:rPr>
  </w:style>
  <w:style w:type="character" w:styleId="Emphasis">
    <w:name w:val="Emphasis"/>
    <w:basedOn w:val="DefaultParagraphFont"/>
    <w:uiPriority w:val="20"/>
    <w:qFormat/>
    <w:rsid w:val="00F7591E"/>
    <w:rPr>
      <w:i/>
      <w:iCs/>
    </w:rPr>
  </w:style>
  <w:style w:type="character" w:styleId="UnresolvedMention">
    <w:name w:val="Unresolved Mention"/>
    <w:basedOn w:val="DefaultParagraphFont"/>
    <w:uiPriority w:val="99"/>
    <w:unhideWhenUsed/>
    <w:rsid w:val="00597465"/>
    <w:rPr>
      <w:color w:val="605E5C"/>
      <w:shd w:val="clear" w:color="auto" w:fill="E1DFDD"/>
    </w:rPr>
  </w:style>
  <w:style w:type="character" w:styleId="Mention">
    <w:name w:val="Mention"/>
    <w:basedOn w:val="DefaultParagraphFont"/>
    <w:uiPriority w:val="99"/>
    <w:unhideWhenUsed/>
    <w:rsid w:val="00597465"/>
    <w:rPr>
      <w:color w:val="2B579A"/>
      <w:shd w:val="clear" w:color="auto" w:fill="E1DFDD"/>
    </w:rPr>
  </w:style>
  <w:style w:type="paragraph" w:customStyle="1" w:styleId="Default">
    <w:name w:val="Default"/>
    <w:rsid w:val="001A2334"/>
    <w:pPr>
      <w:autoSpaceDE w:val="0"/>
      <w:autoSpaceDN w:val="0"/>
      <w:adjustRightInd w:val="0"/>
    </w:pPr>
    <w:rPr>
      <w:color w:val="000000"/>
      <w:sz w:val="24"/>
      <w:szCs w:val="24"/>
    </w:rPr>
  </w:style>
  <w:style w:type="character" w:customStyle="1" w:styleId="CommentTextChar">
    <w:name w:val="Comment Text Char"/>
    <w:basedOn w:val="DefaultParagraphFont"/>
    <w:link w:val="CommentText"/>
    <w:rsid w:val="002253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93455">
      <w:bodyDiv w:val="1"/>
      <w:marLeft w:val="0"/>
      <w:marRight w:val="0"/>
      <w:marTop w:val="0"/>
      <w:marBottom w:val="0"/>
      <w:divBdr>
        <w:top w:val="none" w:sz="0" w:space="0" w:color="auto"/>
        <w:left w:val="none" w:sz="0" w:space="0" w:color="auto"/>
        <w:bottom w:val="none" w:sz="0" w:space="0" w:color="auto"/>
        <w:right w:val="none" w:sz="0" w:space="0" w:color="auto"/>
      </w:divBdr>
    </w:div>
    <w:div w:id="82263604">
      <w:bodyDiv w:val="1"/>
      <w:marLeft w:val="0"/>
      <w:marRight w:val="0"/>
      <w:marTop w:val="0"/>
      <w:marBottom w:val="0"/>
      <w:divBdr>
        <w:top w:val="none" w:sz="0" w:space="0" w:color="auto"/>
        <w:left w:val="none" w:sz="0" w:space="0" w:color="auto"/>
        <w:bottom w:val="none" w:sz="0" w:space="0" w:color="auto"/>
        <w:right w:val="none" w:sz="0" w:space="0" w:color="auto"/>
      </w:divBdr>
    </w:div>
    <w:div w:id="331294577">
      <w:bodyDiv w:val="1"/>
      <w:marLeft w:val="0"/>
      <w:marRight w:val="0"/>
      <w:marTop w:val="0"/>
      <w:marBottom w:val="0"/>
      <w:divBdr>
        <w:top w:val="none" w:sz="0" w:space="0" w:color="auto"/>
        <w:left w:val="none" w:sz="0" w:space="0" w:color="auto"/>
        <w:bottom w:val="none" w:sz="0" w:space="0" w:color="auto"/>
        <w:right w:val="none" w:sz="0" w:space="0" w:color="auto"/>
      </w:divBdr>
    </w:div>
    <w:div w:id="372315839">
      <w:bodyDiv w:val="1"/>
      <w:marLeft w:val="0"/>
      <w:marRight w:val="0"/>
      <w:marTop w:val="0"/>
      <w:marBottom w:val="0"/>
      <w:divBdr>
        <w:top w:val="none" w:sz="0" w:space="0" w:color="auto"/>
        <w:left w:val="none" w:sz="0" w:space="0" w:color="auto"/>
        <w:bottom w:val="none" w:sz="0" w:space="0" w:color="auto"/>
        <w:right w:val="none" w:sz="0" w:space="0" w:color="auto"/>
      </w:divBdr>
    </w:div>
    <w:div w:id="409233591">
      <w:bodyDiv w:val="1"/>
      <w:marLeft w:val="0"/>
      <w:marRight w:val="0"/>
      <w:marTop w:val="0"/>
      <w:marBottom w:val="0"/>
      <w:divBdr>
        <w:top w:val="none" w:sz="0" w:space="0" w:color="auto"/>
        <w:left w:val="none" w:sz="0" w:space="0" w:color="auto"/>
        <w:bottom w:val="none" w:sz="0" w:space="0" w:color="auto"/>
        <w:right w:val="none" w:sz="0" w:space="0" w:color="auto"/>
      </w:divBdr>
      <w:divsChild>
        <w:div w:id="1602183746">
          <w:marLeft w:val="0"/>
          <w:marRight w:val="0"/>
          <w:marTop w:val="0"/>
          <w:marBottom w:val="0"/>
          <w:divBdr>
            <w:top w:val="none" w:sz="0" w:space="0" w:color="auto"/>
            <w:left w:val="none" w:sz="0" w:space="0" w:color="auto"/>
            <w:bottom w:val="none" w:sz="0" w:space="0" w:color="auto"/>
            <w:right w:val="none" w:sz="0" w:space="0" w:color="auto"/>
          </w:divBdr>
        </w:div>
      </w:divsChild>
    </w:div>
    <w:div w:id="416899199">
      <w:bodyDiv w:val="1"/>
      <w:marLeft w:val="0"/>
      <w:marRight w:val="0"/>
      <w:marTop w:val="0"/>
      <w:marBottom w:val="0"/>
      <w:divBdr>
        <w:top w:val="none" w:sz="0" w:space="0" w:color="auto"/>
        <w:left w:val="none" w:sz="0" w:space="0" w:color="auto"/>
        <w:bottom w:val="none" w:sz="0" w:space="0" w:color="auto"/>
        <w:right w:val="none" w:sz="0" w:space="0" w:color="auto"/>
      </w:divBdr>
    </w:div>
    <w:div w:id="539558188">
      <w:bodyDiv w:val="1"/>
      <w:marLeft w:val="0"/>
      <w:marRight w:val="0"/>
      <w:marTop w:val="0"/>
      <w:marBottom w:val="0"/>
      <w:divBdr>
        <w:top w:val="none" w:sz="0" w:space="0" w:color="auto"/>
        <w:left w:val="none" w:sz="0" w:space="0" w:color="auto"/>
        <w:bottom w:val="none" w:sz="0" w:space="0" w:color="auto"/>
        <w:right w:val="none" w:sz="0" w:space="0" w:color="auto"/>
      </w:divBdr>
    </w:div>
    <w:div w:id="588271545">
      <w:bodyDiv w:val="1"/>
      <w:marLeft w:val="0"/>
      <w:marRight w:val="0"/>
      <w:marTop w:val="0"/>
      <w:marBottom w:val="0"/>
      <w:divBdr>
        <w:top w:val="none" w:sz="0" w:space="0" w:color="auto"/>
        <w:left w:val="none" w:sz="0" w:space="0" w:color="auto"/>
        <w:bottom w:val="none" w:sz="0" w:space="0" w:color="auto"/>
        <w:right w:val="none" w:sz="0" w:space="0" w:color="auto"/>
      </w:divBdr>
      <w:divsChild>
        <w:div w:id="1339848837">
          <w:marLeft w:val="176"/>
          <w:marRight w:val="176"/>
          <w:marTop w:val="240"/>
          <w:marBottom w:val="240"/>
          <w:divBdr>
            <w:top w:val="single" w:sz="6" w:space="0" w:color="B4C4D3"/>
            <w:left w:val="none" w:sz="0" w:space="0" w:color="auto"/>
            <w:bottom w:val="none" w:sz="0" w:space="0" w:color="auto"/>
            <w:right w:val="none" w:sz="0" w:space="0" w:color="auto"/>
          </w:divBdr>
          <w:divsChild>
            <w:div w:id="2048721705">
              <w:marLeft w:val="0"/>
              <w:marRight w:val="176"/>
              <w:marTop w:val="0"/>
              <w:marBottom w:val="0"/>
              <w:divBdr>
                <w:top w:val="none" w:sz="0" w:space="0" w:color="auto"/>
                <w:left w:val="none" w:sz="0" w:space="0" w:color="auto"/>
                <w:bottom w:val="none" w:sz="0" w:space="0" w:color="auto"/>
                <w:right w:val="none" w:sz="0" w:space="0" w:color="auto"/>
              </w:divBdr>
              <w:divsChild>
                <w:div w:id="64301833">
                  <w:marLeft w:val="35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910091">
      <w:bodyDiv w:val="1"/>
      <w:marLeft w:val="0"/>
      <w:marRight w:val="0"/>
      <w:marTop w:val="0"/>
      <w:marBottom w:val="0"/>
      <w:divBdr>
        <w:top w:val="none" w:sz="0" w:space="0" w:color="auto"/>
        <w:left w:val="none" w:sz="0" w:space="0" w:color="auto"/>
        <w:bottom w:val="none" w:sz="0" w:space="0" w:color="auto"/>
        <w:right w:val="none" w:sz="0" w:space="0" w:color="auto"/>
      </w:divBdr>
    </w:div>
    <w:div w:id="1062673910">
      <w:bodyDiv w:val="1"/>
      <w:marLeft w:val="0"/>
      <w:marRight w:val="0"/>
      <w:marTop w:val="0"/>
      <w:marBottom w:val="0"/>
      <w:divBdr>
        <w:top w:val="none" w:sz="0" w:space="0" w:color="auto"/>
        <w:left w:val="none" w:sz="0" w:space="0" w:color="auto"/>
        <w:bottom w:val="none" w:sz="0" w:space="0" w:color="auto"/>
        <w:right w:val="none" w:sz="0" w:space="0" w:color="auto"/>
      </w:divBdr>
    </w:div>
    <w:div w:id="1156726739">
      <w:bodyDiv w:val="1"/>
      <w:marLeft w:val="0"/>
      <w:marRight w:val="0"/>
      <w:marTop w:val="0"/>
      <w:marBottom w:val="0"/>
      <w:divBdr>
        <w:top w:val="none" w:sz="0" w:space="0" w:color="auto"/>
        <w:left w:val="none" w:sz="0" w:space="0" w:color="auto"/>
        <w:bottom w:val="none" w:sz="0" w:space="0" w:color="auto"/>
        <w:right w:val="none" w:sz="0" w:space="0" w:color="auto"/>
      </w:divBdr>
    </w:div>
    <w:div w:id="1178696600">
      <w:bodyDiv w:val="1"/>
      <w:marLeft w:val="0"/>
      <w:marRight w:val="0"/>
      <w:marTop w:val="0"/>
      <w:marBottom w:val="0"/>
      <w:divBdr>
        <w:top w:val="none" w:sz="0" w:space="0" w:color="auto"/>
        <w:left w:val="none" w:sz="0" w:space="0" w:color="auto"/>
        <w:bottom w:val="none" w:sz="0" w:space="0" w:color="auto"/>
        <w:right w:val="none" w:sz="0" w:space="0" w:color="auto"/>
      </w:divBdr>
      <w:divsChild>
        <w:div w:id="2015255950">
          <w:marLeft w:val="0"/>
          <w:marRight w:val="0"/>
          <w:marTop w:val="0"/>
          <w:marBottom w:val="0"/>
          <w:divBdr>
            <w:top w:val="none" w:sz="0" w:space="0" w:color="auto"/>
            <w:left w:val="none" w:sz="0" w:space="0" w:color="auto"/>
            <w:bottom w:val="none" w:sz="0" w:space="0" w:color="auto"/>
            <w:right w:val="none" w:sz="0" w:space="0" w:color="auto"/>
          </w:divBdr>
        </w:div>
      </w:divsChild>
    </w:div>
    <w:div w:id="1378582221">
      <w:bodyDiv w:val="1"/>
      <w:marLeft w:val="0"/>
      <w:marRight w:val="0"/>
      <w:marTop w:val="0"/>
      <w:marBottom w:val="0"/>
      <w:divBdr>
        <w:top w:val="none" w:sz="0" w:space="0" w:color="auto"/>
        <w:left w:val="none" w:sz="0" w:space="0" w:color="auto"/>
        <w:bottom w:val="none" w:sz="0" w:space="0" w:color="auto"/>
        <w:right w:val="none" w:sz="0" w:space="0" w:color="auto"/>
      </w:divBdr>
      <w:divsChild>
        <w:div w:id="751850067">
          <w:marLeft w:val="0"/>
          <w:marRight w:val="0"/>
          <w:marTop w:val="0"/>
          <w:marBottom w:val="0"/>
          <w:divBdr>
            <w:top w:val="none" w:sz="0" w:space="0" w:color="auto"/>
            <w:left w:val="none" w:sz="0" w:space="0" w:color="auto"/>
            <w:bottom w:val="none" w:sz="0" w:space="0" w:color="auto"/>
            <w:right w:val="none" w:sz="0" w:space="0" w:color="auto"/>
          </w:divBdr>
        </w:div>
      </w:divsChild>
    </w:div>
    <w:div w:id="1435050072">
      <w:bodyDiv w:val="1"/>
      <w:marLeft w:val="0"/>
      <w:marRight w:val="0"/>
      <w:marTop w:val="0"/>
      <w:marBottom w:val="0"/>
      <w:divBdr>
        <w:top w:val="none" w:sz="0" w:space="0" w:color="auto"/>
        <w:left w:val="none" w:sz="0" w:space="0" w:color="auto"/>
        <w:bottom w:val="none" w:sz="0" w:space="0" w:color="auto"/>
        <w:right w:val="none" w:sz="0" w:space="0" w:color="auto"/>
      </w:divBdr>
      <w:divsChild>
        <w:div w:id="1117411226">
          <w:marLeft w:val="0"/>
          <w:marRight w:val="0"/>
          <w:marTop w:val="0"/>
          <w:marBottom w:val="0"/>
          <w:divBdr>
            <w:top w:val="none" w:sz="0" w:space="0" w:color="auto"/>
            <w:left w:val="none" w:sz="0" w:space="0" w:color="auto"/>
            <w:bottom w:val="none" w:sz="0" w:space="0" w:color="auto"/>
            <w:right w:val="none" w:sz="0" w:space="0" w:color="auto"/>
          </w:divBdr>
          <w:divsChild>
            <w:div w:id="1241790810">
              <w:marLeft w:val="0"/>
              <w:marRight w:val="0"/>
              <w:marTop w:val="0"/>
              <w:marBottom w:val="0"/>
              <w:divBdr>
                <w:top w:val="none" w:sz="0" w:space="0" w:color="auto"/>
                <w:left w:val="none" w:sz="0" w:space="0" w:color="auto"/>
                <w:bottom w:val="none" w:sz="0" w:space="0" w:color="auto"/>
                <w:right w:val="none" w:sz="0" w:space="0" w:color="auto"/>
              </w:divBdr>
              <w:divsChild>
                <w:div w:id="1124272217">
                  <w:marLeft w:val="0"/>
                  <w:marRight w:val="0"/>
                  <w:marTop w:val="0"/>
                  <w:marBottom w:val="0"/>
                  <w:divBdr>
                    <w:top w:val="none" w:sz="0" w:space="0" w:color="auto"/>
                    <w:left w:val="none" w:sz="0" w:space="0" w:color="auto"/>
                    <w:bottom w:val="none" w:sz="0" w:space="0" w:color="auto"/>
                    <w:right w:val="none" w:sz="0" w:space="0" w:color="auto"/>
                  </w:divBdr>
                  <w:divsChild>
                    <w:div w:id="1565992504">
                      <w:marLeft w:val="0"/>
                      <w:marRight w:val="0"/>
                      <w:marTop w:val="0"/>
                      <w:marBottom w:val="0"/>
                      <w:divBdr>
                        <w:top w:val="none" w:sz="0" w:space="0" w:color="auto"/>
                        <w:left w:val="none" w:sz="0" w:space="0" w:color="auto"/>
                        <w:bottom w:val="none" w:sz="0" w:space="0" w:color="auto"/>
                        <w:right w:val="none" w:sz="0" w:space="0" w:color="auto"/>
                      </w:divBdr>
                      <w:divsChild>
                        <w:div w:id="756753276">
                          <w:marLeft w:val="0"/>
                          <w:marRight w:val="0"/>
                          <w:marTop w:val="0"/>
                          <w:marBottom w:val="0"/>
                          <w:divBdr>
                            <w:top w:val="none" w:sz="0" w:space="0" w:color="auto"/>
                            <w:left w:val="none" w:sz="0" w:space="0" w:color="auto"/>
                            <w:bottom w:val="none" w:sz="0" w:space="0" w:color="auto"/>
                            <w:right w:val="none" w:sz="0" w:space="0" w:color="auto"/>
                          </w:divBdr>
                          <w:divsChild>
                            <w:div w:id="1498686047">
                              <w:marLeft w:val="0"/>
                              <w:marRight w:val="0"/>
                              <w:marTop w:val="0"/>
                              <w:marBottom w:val="0"/>
                              <w:divBdr>
                                <w:top w:val="none" w:sz="0" w:space="0" w:color="auto"/>
                                <w:left w:val="none" w:sz="0" w:space="0" w:color="auto"/>
                                <w:bottom w:val="none" w:sz="0" w:space="0" w:color="auto"/>
                                <w:right w:val="none" w:sz="0" w:space="0" w:color="auto"/>
                              </w:divBdr>
                              <w:divsChild>
                                <w:div w:id="905260204">
                                  <w:marLeft w:val="0"/>
                                  <w:marRight w:val="0"/>
                                  <w:marTop w:val="0"/>
                                  <w:marBottom w:val="0"/>
                                  <w:divBdr>
                                    <w:top w:val="none" w:sz="0" w:space="0" w:color="auto"/>
                                    <w:left w:val="none" w:sz="0" w:space="0" w:color="auto"/>
                                    <w:bottom w:val="none" w:sz="0" w:space="0" w:color="auto"/>
                                    <w:right w:val="none" w:sz="0" w:space="0" w:color="auto"/>
                                  </w:divBdr>
                                  <w:divsChild>
                                    <w:div w:id="49082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501371">
      <w:bodyDiv w:val="1"/>
      <w:marLeft w:val="0"/>
      <w:marRight w:val="0"/>
      <w:marTop w:val="0"/>
      <w:marBottom w:val="0"/>
      <w:divBdr>
        <w:top w:val="none" w:sz="0" w:space="0" w:color="auto"/>
        <w:left w:val="none" w:sz="0" w:space="0" w:color="auto"/>
        <w:bottom w:val="none" w:sz="0" w:space="0" w:color="auto"/>
        <w:right w:val="none" w:sz="0" w:space="0" w:color="auto"/>
      </w:divBdr>
    </w:div>
    <w:div w:id="1544754052">
      <w:bodyDiv w:val="1"/>
      <w:marLeft w:val="0"/>
      <w:marRight w:val="0"/>
      <w:marTop w:val="0"/>
      <w:marBottom w:val="0"/>
      <w:divBdr>
        <w:top w:val="none" w:sz="0" w:space="0" w:color="auto"/>
        <w:left w:val="none" w:sz="0" w:space="0" w:color="auto"/>
        <w:bottom w:val="none" w:sz="0" w:space="0" w:color="auto"/>
        <w:right w:val="none" w:sz="0" w:space="0" w:color="auto"/>
      </w:divBdr>
    </w:div>
    <w:div w:id="1579634890">
      <w:bodyDiv w:val="1"/>
      <w:marLeft w:val="0"/>
      <w:marRight w:val="0"/>
      <w:marTop w:val="0"/>
      <w:marBottom w:val="0"/>
      <w:divBdr>
        <w:top w:val="none" w:sz="0" w:space="0" w:color="auto"/>
        <w:left w:val="none" w:sz="0" w:space="0" w:color="auto"/>
        <w:bottom w:val="none" w:sz="0" w:space="0" w:color="auto"/>
        <w:right w:val="none" w:sz="0" w:space="0" w:color="auto"/>
      </w:divBdr>
    </w:div>
    <w:div w:id="1672562572">
      <w:bodyDiv w:val="1"/>
      <w:marLeft w:val="0"/>
      <w:marRight w:val="0"/>
      <w:marTop w:val="0"/>
      <w:marBottom w:val="0"/>
      <w:divBdr>
        <w:top w:val="none" w:sz="0" w:space="0" w:color="auto"/>
        <w:left w:val="none" w:sz="0" w:space="0" w:color="auto"/>
        <w:bottom w:val="none" w:sz="0" w:space="0" w:color="auto"/>
        <w:right w:val="none" w:sz="0" w:space="0" w:color="auto"/>
      </w:divBdr>
    </w:div>
    <w:div w:id="1679313207">
      <w:bodyDiv w:val="1"/>
      <w:marLeft w:val="0"/>
      <w:marRight w:val="0"/>
      <w:marTop w:val="0"/>
      <w:marBottom w:val="0"/>
      <w:divBdr>
        <w:top w:val="none" w:sz="0" w:space="0" w:color="auto"/>
        <w:left w:val="none" w:sz="0" w:space="0" w:color="auto"/>
        <w:bottom w:val="none" w:sz="0" w:space="0" w:color="auto"/>
        <w:right w:val="none" w:sz="0" w:space="0" w:color="auto"/>
      </w:divBdr>
    </w:div>
    <w:div w:id="1720471923">
      <w:bodyDiv w:val="1"/>
      <w:marLeft w:val="0"/>
      <w:marRight w:val="0"/>
      <w:marTop w:val="0"/>
      <w:marBottom w:val="0"/>
      <w:divBdr>
        <w:top w:val="none" w:sz="0" w:space="0" w:color="auto"/>
        <w:left w:val="none" w:sz="0" w:space="0" w:color="auto"/>
        <w:bottom w:val="none" w:sz="0" w:space="0" w:color="auto"/>
        <w:right w:val="none" w:sz="0" w:space="0" w:color="auto"/>
      </w:divBdr>
    </w:div>
    <w:div w:id="1754622427">
      <w:bodyDiv w:val="1"/>
      <w:marLeft w:val="0"/>
      <w:marRight w:val="0"/>
      <w:marTop w:val="0"/>
      <w:marBottom w:val="0"/>
      <w:divBdr>
        <w:top w:val="none" w:sz="0" w:space="0" w:color="auto"/>
        <w:left w:val="none" w:sz="0" w:space="0" w:color="auto"/>
        <w:bottom w:val="none" w:sz="0" w:space="0" w:color="auto"/>
        <w:right w:val="none" w:sz="0" w:space="0" w:color="auto"/>
      </w:divBdr>
    </w:div>
    <w:div w:id="1818107568">
      <w:bodyDiv w:val="1"/>
      <w:marLeft w:val="0"/>
      <w:marRight w:val="0"/>
      <w:marTop w:val="0"/>
      <w:marBottom w:val="0"/>
      <w:divBdr>
        <w:top w:val="none" w:sz="0" w:space="0" w:color="auto"/>
        <w:left w:val="none" w:sz="0" w:space="0" w:color="auto"/>
        <w:bottom w:val="none" w:sz="0" w:space="0" w:color="auto"/>
        <w:right w:val="none" w:sz="0" w:space="0" w:color="auto"/>
      </w:divBdr>
    </w:div>
    <w:div w:id="1847742309">
      <w:bodyDiv w:val="1"/>
      <w:marLeft w:val="0"/>
      <w:marRight w:val="0"/>
      <w:marTop w:val="0"/>
      <w:marBottom w:val="0"/>
      <w:divBdr>
        <w:top w:val="none" w:sz="0" w:space="0" w:color="auto"/>
        <w:left w:val="none" w:sz="0" w:space="0" w:color="auto"/>
        <w:bottom w:val="none" w:sz="0" w:space="0" w:color="auto"/>
        <w:right w:val="none" w:sz="0" w:space="0" w:color="auto"/>
      </w:divBdr>
    </w:div>
    <w:div w:id="1988778915">
      <w:bodyDiv w:val="1"/>
      <w:marLeft w:val="0"/>
      <w:marRight w:val="0"/>
      <w:marTop w:val="0"/>
      <w:marBottom w:val="0"/>
      <w:divBdr>
        <w:top w:val="none" w:sz="0" w:space="0" w:color="auto"/>
        <w:left w:val="none" w:sz="0" w:space="0" w:color="auto"/>
        <w:bottom w:val="none" w:sz="0" w:space="0" w:color="auto"/>
        <w:right w:val="none" w:sz="0" w:space="0" w:color="auto"/>
      </w:divBdr>
    </w:div>
    <w:div w:id="211913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www.mass.gov/osd/commbuys" TargetMode="External"/><Relationship Id="rId3" Type="http://schemas.openxmlformats.org/officeDocument/2006/relationships/customXml" Target="../customXml/item3.xml"/><Relationship Id="rId21" Type="http://schemas.openxmlformats.org/officeDocument/2006/relationships/hyperlink" Target="http://www.mass.gov/epp"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ommbuys.com/" TargetMode="External"/><Relationship Id="rId17" Type="http://schemas.openxmlformats.org/officeDocument/2006/relationships/header" Target="header3.xml"/><Relationship Id="rId25" Type="http://schemas.openxmlformats.org/officeDocument/2006/relationships/hyperlink" Target="https://www.youtube.com/watch?v=UhUTNokbhfY" TargetMode="External"/><Relationship Id="rId33"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yperlink" Target="http://www.commbuy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mmbuys.com/" TargetMode="External"/><Relationship Id="rId24" Type="http://schemas.openxmlformats.org/officeDocument/2006/relationships/hyperlink" Target="http://www.mass.gov/anf/budget-taxes-and-procurement/procurement-info-and-res/conduct-a-procurement/commbuys/job-aids-for-sellers.html" TargetMode="External"/><Relationship Id="rId32"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www.COMMBUYS.com" TargetMode="External"/><Relationship Id="rId28" Type="http://schemas.openxmlformats.org/officeDocument/2006/relationships/hyperlink" Target="http://www.mass.gov/anf/budget-taxes-and-procurement/oversight-agencies/osd/glossary-of-terms.html" TargetMode="Externa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hyperlink" Target="http://www.COMMBUY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mass.gov/executive-orders/no-515-establishing-an-environmental-purchasing-policy" TargetMode="External"/><Relationship Id="rId27" Type="http://schemas.openxmlformats.org/officeDocument/2006/relationships/hyperlink" Target="mailto:OSDHelpDesk@mass.gov" TargetMode="External"/><Relationship Id="rId30" Type="http://schemas.openxmlformats.org/officeDocument/2006/relationships/hyperlink" Target="http://www.mass.gov/anf/budget-taxes-and-procurement/procurement-info-and-res/conduct-a-procurement/commbuys/quick-click-resource-center.html"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3.jpg"/></Relationships>
</file>

<file path=word/_rels/footer5.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d79823e-4c5a-4001-bfbb-f8d8571bf8d8">
      <UserInfo>
        <DisplayName>Alisa Stack</DisplayName>
        <AccountId>11</AccountId>
        <AccountType/>
      </UserInfo>
      <UserInfo>
        <DisplayName>Christine Baily</DisplayName>
        <AccountId>111</AccountId>
        <AccountType/>
      </UserInfo>
      <UserInfo>
        <DisplayName>Christopher Smith</DisplayName>
        <AccountId>10</AccountId>
        <AccountType/>
      </UserInfo>
      <UserInfo>
        <DisplayName>Adriana Leon</DisplayName>
        <AccountId>4</AccountId>
        <AccountType/>
      </UserInfo>
      <UserInfo>
        <DisplayName>Pamela Savage</DisplayName>
        <AccountId>126</AccountId>
        <AccountType/>
      </UserInfo>
      <UserInfo>
        <DisplayName>Sabiel Rodriguez</DisplayName>
        <AccountId>124</AccountId>
        <AccountType/>
      </UserInfo>
      <UserInfo>
        <DisplayName>Kirsten Swenson</DisplayName>
        <AccountId>135</AccountId>
        <AccountType/>
      </UserInfo>
      <UserInfo>
        <DisplayName>Cedric Sinclair</DisplayName>
        <AccountId>36</AccountId>
        <AccountType/>
      </UserInfo>
      <UserInfo>
        <DisplayName>Maryalice Curley</DisplayName>
        <AccountId>136</AccountId>
        <AccountType/>
      </UserInfo>
      <UserInfo>
        <DisplayName>Olivia Laramie</DisplayName>
        <AccountId>34</AccountId>
        <AccountType/>
      </UserInfo>
      <UserInfo>
        <DisplayName>Julie Johnson</DisplayName>
        <AccountId>138</AccountId>
        <AccountType/>
      </UserInfo>
      <UserInfo>
        <DisplayName>Kevin Sibley</DisplayName>
        <AccountId>141</AccountId>
        <AccountType/>
      </UserInfo>
      <UserInfo>
        <DisplayName>Pauline Nguyen</DisplayName>
        <AccountId>25</AccountId>
        <AccountType/>
      </UserInfo>
      <UserInfo>
        <DisplayName>Meghan Dube</DisplayName>
        <AccountId>14</AccountId>
        <AccountType/>
      </UserInfo>
      <UserInfo>
        <DisplayName>Silea Williams</DisplayName>
        <AccountId>75</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BD6B61967F21E4BB5F695F69D0CCDBA" ma:contentTypeVersion="8" ma:contentTypeDescription="Create a new document." ma:contentTypeScope="" ma:versionID="ed1b487866fb3cefc2f8248006371cdd">
  <xsd:schema xmlns:xsd="http://www.w3.org/2001/XMLSchema" xmlns:xs="http://www.w3.org/2001/XMLSchema" xmlns:p="http://schemas.microsoft.com/office/2006/metadata/properties" xmlns:ns2="dd79823e-4c5a-4001-bfbb-f8d8571bf8d8" xmlns:ns3="4806810d-d98d-4341-956e-c616699f91e5" targetNamespace="http://schemas.microsoft.com/office/2006/metadata/properties" ma:root="true" ma:fieldsID="04a23c96b73a70b18aca4f8a86fc4584" ns2:_="" ns3:_="">
    <xsd:import namespace="dd79823e-4c5a-4001-bfbb-f8d8571bf8d8"/>
    <xsd:import namespace="4806810d-d98d-4341-956e-c616699f91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79823e-4c5a-4001-bfbb-f8d8571bf8d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06810d-d98d-4341-956e-c616699f91e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7B7F20-422B-4099-BFAC-A5F0CB93FBFC}">
  <ds:schemaRefs>
    <ds:schemaRef ds:uri="http://schemas.microsoft.com/office/2006/metadata/properties"/>
    <ds:schemaRef ds:uri="http://schemas.microsoft.com/office/infopath/2007/PartnerControls"/>
    <ds:schemaRef ds:uri="dd79823e-4c5a-4001-bfbb-f8d8571bf8d8"/>
  </ds:schemaRefs>
</ds:datastoreItem>
</file>

<file path=customXml/itemProps2.xml><?xml version="1.0" encoding="utf-8"?>
<ds:datastoreItem xmlns:ds="http://schemas.openxmlformats.org/officeDocument/2006/customXml" ds:itemID="{7C52401D-3F0A-45F9-A100-6C2DC2E8DE54}">
  <ds:schemaRefs>
    <ds:schemaRef ds:uri="http://schemas.openxmlformats.org/officeDocument/2006/bibliography"/>
  </ds:schemaRefs>
</ds:datastoreItem>
</file>

<file path=customXml/itemProps3.xml><?xml version="1.0" encoding="utf-8"?>
<ds:datastoreItem xmlns:ds="http://schemas.openxmlformats.org/officeDocument/2006/customXml" ds:itemID="{002AA2F8-DF05-44F8-A414-4B9C822DE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79823e-4c5a-4001-bfbb-f8d8571bf8d8"/>
    <ds:schemaRef ds:uri="4806810d-d98d-4341-956e-c616699f91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DDD0C9F-13FA-43F5-9EAB-B316915A80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33</Pages>
  <Words>9276</Words>
  <Characters>52879</Characters>
  <Application>Microsoft Office Word</Application>
  <DocSecurity>0</DocSecurity>
  <Lines>440</Lines>
  <Paragraphs>124</Paragraphs>
  <ScaleCrop>false</ScaleCrop>
  <Company>Operational Services Division</Company>
  <LinksUpToDate>false</LinksUpToDate>
  <CharactersWithSpaces>62031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RFR Template</dc:title>
  <dc:subject/>
  <dc:creator>tim.kennedy@MassMail.State.MA.US</dc:creator>
  <cp:keywords>OSD RFR Template</cp:keywords>
  <dc:description>Version 1.2</dc:description>
  <cp:lastModifiedBy>Adriana Leon</cp:lastModifiedBy>
  <cp:revision>4</cp:revision>
  <cp:lastPrinted>2014-03-27T01:34:00Z</cp:lastPrinted>
  <dcterms:created xsi:type="dcterms:W3CDTF">2022-02-25T16:42:00Z</dcterms:created>
  <dcterms:modified xsi:type="dcterms:W3CDTF">2022-02-25T17:06:00Z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
    <vt:lpwstr>OSD</vt:lpwstr>
  </property>
  <property fmtid="{D5CDD505-2E9C-101B-9397-08002B2CF9AE}" pid="3" name="Editor">
    <vt:lpwstr>RMordaunt</vt:lpwstr>
  </property>
  <property fmtid="{D5CDD505-2E9C-101B-9397-08002B2CF9AE}" pid="4" name="Purpose">
    <vt:lpwstr>OSD RFR Template</vt:lpwstr>
  </property>
  <property fmtid="{D5CDD505-2E9C-101B-9397-08002B2CF9AE}" pid="5" name="ContentTypeId">
    <vt:lpwstr>0x010100CBD6B61967F21E4BB5F695F69D0CCDBA</vt:lpwstr>
  </property>
</Properties>
</file>